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66333" w14:textId="77777777" w:rsidR="00CC47F9" w:rsidRDefault="00CC47F9">
      <w:pPr>
        <w:spacing w:line="200" w:lineRule="exact"/>
        <w:rPr>
          <w:sz w:val="24"/>
          <w:szCs w:val="24"/>
        </w:rPr>
      </w:pPr>
    </w:p>
    <w:p w14:paraId="5518464F" w14:textId="77777777" w:rsidR="00CC47F9" w:rsidRDefault="00CC47F9">
      <w:pPr>
        <w:spacing w:line="200" w:lineRule="exact"/>
        <w:rPr>
          <w:sz w:val="24"/>
          <w:szCs w:val="24"/>
        </w:rPr>
      </w:pPr>
      <w:bookmarkStart w:id="0" w:name="_GoBack"/>
      <w:bookmarkEnd w:id="0"/>
    </w:p>
    <w:p w14:paraId="1F4E3A0A" w14:textId="77777777" w:rsidR="00CC47F9" w:rsidRDefault="00CC47F9">
      <w:pPr>
        <w:spacing w:line="200" w:lineRule="exact"/>
        <w:rPr>
          <w:sz w:val="24"/>
          <w:szCs w:val="24"/>
        </w:rPr>
      </w:pPr>
    </w:p>
    <w:p w14:paraId="17155658" w14:textId="77777777" w:rsidR="00CC47F9" w:rsidRDefault="00CC47F9">
      <w:pPr>
        <w:spacing w:line="372" w:lineRule="exact"/>
        <w:rPr>
          <w:sz w:val="24"/>
          <w:szCs w:val="24"/>
        </w:rPr>
      </w:pPr>
    </w:p>
    <w:p w14:paraId="58B49EB6" w14:textId="12B23600" w:rsidR="00CC47F9" w:rsidRPr="002C3712" w:rsidRDefault="00D833A9" w:rsidP="002C3712">
      <w:pPr>
        <w:rPr>
          <w:sz w:val="20"/>
          <w:szCs w:val="20"/>
        </w:rPr>
      </w:pPr>
      <w:r>
        <w:rPr>
          <w:rFonts w:eastAsia="Times New Roman"/>
          <w:b/>
          <w:bCs/>
          <w:color w:val="993300"/>
          <w:sz w:val="16"/>
          <w:szCs w:val="16"/>
        </w:rPr>
        <w:t>Skills and Experience</w:t>
      </w:r>
    </w:p>
    <w:p w14:paraId="243983C9" w14:textId="77777777" w:rsidR="00CC47F9" w:rsidRDefault="00D833A9">
      <w:pPr>
        <w:numPr>
          <w:ilvl w:val="0"/>
          <w:numId w:val="1"/>
        </w:numPr>
        <w:tabs>
          <w:tab w:val="left" w:pos="360"/>
        </w:tabs>
        <w:spacing w:line="239" w:lineRule="auto"/>
        <w:ind w:left="360" w:hanging="360"/>
        <w:jc w:val="both"/>
        <w:rPr>
          <w:rFonts w:ascii="Symbol" w:eastAsia="Symbol" w:hAnsi="Symbol" w:cs="Symbol"/>
          <w:sz w:val="16"/>
          <w:szCs w:val="16"/>
        </w:rPr>
      </w:pPr>
      <w:r>
        <w:rPr>
          <w:rFonts w:eastAsia="Times New Roman"/>
          <w:sz w:val="16"/>
          <w:szCs w:val="16"/>
        </w:rPr>
        <w:t>Systems Implementations</w:t>
      </w:r>
    </w:p>
    <w:p w14:paraId="4D817D6D" w14:textId="77777777" w:rsidR="00CC47F9" w:rsidRDefault="00CC47F9">
      <w:pPr>
        <w:spacing w:line="1" w:lineRule="exact"/>
        <w:rPr>
          <w:rFonts w:ascii="Symbol" w:eastAsia="Symbol" w:hAnsi="Symbol" w:cs="Symbol"/>
          <w:sz w:val="16"/>
          <w:szCs w:val="16"/>
        </w:rPr>
      </w:pPr>
    </w:p>
    <w:p w14:paraId="7BB59C68" w14:textId="77777777" w:rsidR="00CC47F9" w:rsidRDefault="00D833A9">
      <w:pPr>
        <w:numPr>
          <w:ilvl w:val="0"/>
          <w:numId w:val="1"/>
        </w:numPr>
        <w:tabs>
          <w:tab w:val="left" w:pos="360"/>
        </w:tabs>
        <w:spacing w:line="239" w:lineRule="auto"/>
        <w:ind w:left="360" w:hanging="360"/>
        <w:jc w:val="both"/>
        <w:rPr>
          <w:rFonts w:ascii="Symbol" w:eastAsia="Symbol" w:hAnsi="Symbol" w:cs="Symbol"/>
          <w:sz w:val="16"/>
          <w:szCs w:val="16"/>
        </w:rPr>
      </w:pPr>
      <w:r>
        <w:rPr>
          <w:rFonts w:eastAsia="Times New Roman"/>
          <w:sz w:val="16"/>
          <w:szCs w:val="16"/>
        </w:rPr>
        <w:t>Revenue Recognition SAAS</w:t>
      </w:r>
    </w:p>
    <w:p w14:paraId="013E2B82" w14:textId="77777777" w:rsidR="00CC47F9" w:rsidRDefault="00D833A9">
      <w:pPr>
        <w:numPr>
          <w:ilvl w:val="0"/>
          <w:numId w:val="1"/>
        </w:numPr>
        <w:tabs>
          <w:tab w:val="left" w:pos="360"/>
        </w:tabs>
        <w:spacing w:line="238" w:lineRule="auto"/>
        <w:ind w:left="360" w:hanging="360"/>
        <w:jc w:val="both"/>
        <w:rPr>
          <w:rFonts w:ascii="Symbol" w:eastAsia="Symbol" w:hAnsi="Symbol" w:cs="Symbol"/>
          <w:sz w:val="16"/>
          <w:szCs w:val="16"/>
        </w:rPr>
      </w:pPr>
      <w:r>
        <w:rPr>
          <w:rFonts w:eastAsia="Times New Roman"/>
          <w:sz w:val="16"/>
          <w:szCs w:val="16"/>
        </w:rPr>
        <w:t>Account Analysis</w:t>
      </w:r>
    </w:p>
    <w:p w14:paraId="4917D917" w14:textId="77777777" w:rsidR="00CC47F9" w:rsidRDefault="00D833A9">
      <w:pPr>
        <w:numPr>
          <w:ilvl w:val="0"/>
          <w:numId w:val="1"/>
        </w:numPr>
        <w:tabs>
          <w:tab w:val="left" w:pos="360"/>
        </w:tabs>
        <w:spacing w:line="239" w:lineRule="auto"/>
        <w:ind w:left="360" w:hanging="360"/>
        <w:jc w:val="both"/>
        <w:rPr>
          <w:rFonts w:ascii="Symbol" w:eastAsia="Symbol" w:hAnsi="Symbol" w:cs="Symbol"/>
          <w:sz w:val="16"/>
          <w:szCs w:val="16"/>
        </w:rPr>
      </w:pPr>
      <w:r>
        <w:rPr>
          <w:rFonts w:eastAsia="Times New Roman"/>
          <w:sz w:val="16"/>
          <w:szCs w:val="16"/>
        </w:rPr>
        <w:t>Business Process Redesign</w:t>
      </w:r>
    </w:p>
    <w:p w14:paraId="32F03068" w14:textId="77777777" w:rsidR="00CC47F9" w:rsidRDefault="00D833A9">
      <w:pPr>
        <w:numPr>
          <w:ilvl w:val="0"/>
          <w:numId w:val="1"/>
        </w:numPr>
        <w:tabs>
          <w:tab w:val="left" w:pos="360"/>
        </w:tabs>
        <w:spacing w:line="238" w:lineRule="auto"/>
        <w:ind w:left="360" w:hanging="360"/>
        <w:jc w:val="both"/>
        <w:rPr>
          <w:rFonts w:ascii="Symbol" w:eastAsia="Symbol" w:hAnsi="Symbol" w:cs="Symbol"/>
          <w:sz w:val="16"/>
          <w:szCs w:val="16"/>
        </w:rPr>
      </w:pPr>
      <w:r>
        <w:rPr>
          <w:rFonts w:eastAsia="Times New Roman"/>
          <w:sz w:val="16"/>
          <w:szCs w:val="16"/>
        </w:rPr>
        <w:t>Contract Audit</w:t>
      </w:r>
    </w:p>
    <w:p w14:paraId="437DDE0C" w14:textId="77777777" w:rsidR="00CC47F9" w:rsidRDefault="00D833A9">
      <w:pPr>
        <w:numPr>
          <w:ilvl w:val="0"/>
          <w:numId w:val="1"/>
        </w:numPr>
        <w:tabs>
          <w:tab w:val="left" w:pos="360"/>
        </w:tabs>
        <w:spacing w:line="239" w:lineRule="auto"/>
        <w:ind w:left="360" w:hanging="360"/>
        <w:jc w:val="both"/>
        <w:rPr>
          <w:rFonts w:ascii="Symbol" w:eastAsia="Symbol" w:hAnsi="Symbol" w:cs="Symbol"/>
          <w:sz w:val="16"/>
          <w:szCs w:val="16"/>
        </w:rPr>
      </w:pPr>
      <w:r>
        <w:rPr>
          <w:rFonts w:eastAsia="Times New Roman"/>
          <w:sz w:val="16"/>
          <w:szCs w:val="16"/>
        </w:rPr>
        <w:t>Lease schedule</w:t>
      </w:r>
    </w:p>
    <w:p w14:paraId="4EBC4B26" w14:textId="77777777" w:rsidR="00CC47F9" w:rsidRDefault="00D833A9">
      <w:pPr>
        <w:numPr>
          <w:ilvl w:val="0"/>
          <w:numId w:val="1"/>
        </w:numPr>
        <w:tabs>
          <w:tab w:val="left" w:pos="360"/>
        </w:tabs>
        <w:spacing w:line="238" w:lineRule="auto"/>
        <w:ind w:left="360" w:hanging="360"/>
        <w:jc w:val="both"/>
        <w:rPr>
          <w:rFonts w:ascii="Symbol" w:eastAsia="Symbol" w:hAnsi="Symbol" w:cs="Symbol"/>
          <w:sz w:val="16"/>
          <w:szCs w:val="16"/>
        </w:rPr>
      </w:pPr>
      <w:r>
        <w:rPr>
          <w:rFonts w:eastAsia="Times New Roman"/>
          <w:sz w:val="16"/>
          <w:szCs w:val="16"/>
        </w:rPr>
        <w:t>GAAP</w:t>
      </w:r>
    </w:p>
    <w:p w14:paraId="289BD403" w14:textId="77777777" w:rsidR="00CC47F9" w:rsidRDefault="00D833A9">
      <w:pPr>
        <w:numPr>
          <w:ilvl w:val="0"/>
          <w:numId w:val="1"/>
        </w:numPr>
        <w:tabs>
          <w:tab w:val="left" w:pos="360"/>
        </w:tabs>
        <w:spacing w:line="239" w:lineRule="auto"/>
        <w:ind w:left="360" w:hanging="360"/>
        <w:jc w:val="both"/>
        <w:rPr>
          <w:rFonts w:ascii="Symbol" w:eastAsia="Symbol" w:hAnsi="Symbol" w:cs="Symbol"/>
          <w:sz w:val="16"/>
          <w:szCs w:val="16"/>
        </w:rPr>
      </w:pPr>
      <w:r>
        <w:rPr>
          <w:rFonts w:eastAsia="Times New Roman"/>
          <w:sz w:val="16"/>
          <w:szCs w:val="16"/>
        </w:rPr>
        <w:t>General Ledger</w:t>
      </w:r>
    </w:p>
    <w:p w14:paraId="7D213D72" w14:textId="77777777" w:rsidR="00CC47F9" w:rsidRDefault="00D833A9">
      <w:pPr>
        <w:numPr>
          <w:ilvl w:val="0"/>
          <w:numId w:val="1"/>
        </w:numPr>
        <w:tabs>
          <w:tab w:val="left" w:pos="360"/>
        </w:tabs>
        <w:spacing w:line="238" w:lineRule="auto"/>
        <w:ind w:left="360" w:hanging="360"/>
        <w:jc w:val="both"/>
        <w:rPr>
          <w:rFonts w:ascii="Symbol" w:eastAsia="Symbol" w:hAnsi="Symbol" w:cs="Symbol"/>
          <w:sz w:val="16"/>
          <w:szCs w:val="16"/>
        </w:rPr>
      </w:pPr>
      <w:r>
        <w:rPr>
          <w:rFonts w:eastAsia="Times New Roman"/>
          <w:sz w:val="16"/>
          <w:szCs w:val="16"/>
        </w:rPr>
        <w:t>International Accounting/FX</w:t>
      </w:r>
    </w:p>
    <w:p w14:paraId="7F3F2DC1" w14:textId="77777777" w:rsidR="00CC47F9" w:rsidRDefault="00D833A9">
      <w:pPr>
        <w:numPr>
          <w:ilvl w:val="0"/>
          <w:numId w:val="1"/>
        </w:numPr>
        <w:tabs>
          <w:tab w:val="left" w:pos="360"/>
        </w:tabs>
        <w:spacing w:line="238" w:lineRule="auto"/>
        <w:ind w:left="360" w:hanging="360"/>
        <w:jc w:val="both"/>
        <w:rPr>
          <w:rFonts w:ascii="Symbol" w:eastAsia="Symbol" w:hAnsi="Symbol" w:cs="Symbol"/>
          <w:sz w:val="16"/>
          <w:szCs w:val="16"/>
        </w:rPr>
      </w:pPr>
      <w:r>
        <w:rPr>
          <w:rFonts w:eastAsia="Times New Roman"/>
          <w:sz w:val="16"/>
          <w:szCs w:val="16"/>
        </w:rPr>
        <w:t>Intercompany Consolidations</w:t>
      </w:r>
    </w:p>
    <w:p w14:paraId="35CB4252" w14:textId="77777777" w:rsidR="00CC47F9" w:rsidRDefault="00D833A9">
      <w:pPr>
        <w:numPr>
          <w:ilvl w:val="0"/>
          <w:numId w:val="1"/>
        </w:numPr>
        <w:tabs>
          <w:tab w:val="left" w:pos="360"/>
        </w:tabs>
        <w:spacing w:line="239" w:lineRule="auto"/>
        <w:ind w:left="360" w:hanging="360"/>
        <w:jc w:val="both"/>
        <w:rPr>
          <w:rFonts w:ascii="Symbol" w:eastAsia="Symbol" w:hAnsi="Symbol" w:cs="Symbol"/>
          <w:sz w:val="16"/>
          <w:szCs w:val="16"/>
        </w:rPr>
      </w:pPr>
      <w:r>
        <w:rPr>
          <w:rFonts w:eastAsia="Times New Roman"/>
          <w:sz w:val="16"/>
          <w:szCs w:val="16"/>
        </w:rPr>
        <w:t>Inventory Accounting</w:t>
      </w:r>
    </w:p>
    <w:p w14:paraId="51BC0B58" w14:textId="77777777" w:rsidR="00CC47F9" w:rsidRDefault="00D833A9">
      <w:pPr>
        <w:numPr>
          <w:ilvl w:val="0"/>
          <w:numId w:val="1"/>
        </w:numPr>
        <w:tabs>
          <w:tab w:val="left" w:pos="360"/>
        </w:tabs>
        <w:spacing w:line="238" w:lineRule="auto"/>
        <w:ind w:left="360" w:hanging="360"/>
        <w:jc w:val="both"/>
        <w:rPr>
          <w:rFonts w:ascii="Symbol" w:eastAsia="Symbol" w:hAnsi="Symbol" w:cs="Symbol"/>
          <w:sz w:val="16"/>
          <w:szCs w:val="16"/>
        </w:rPr>
      </w:pPr>
      <w:r>
        <w:rPr>
          <w:rFonts w:eastAsia="Times New Roman"/>
          <w:sz w:val="16"/>
          <w:szCs w:val="16"/>
        </w:rPr>
        <w:t>Management Reporting</w:t>
      </w:r>
    </w:p>
    <w:p w14:paraId="360C1AB7" w14:textId="77777777" w:rsidR="00CC47F9" w:rsidRDefault="00D833A9">
      <w:pPr>
        <w:numPr>
          <w:ilvl w:val="0"/>
          <w:numId w:val="1"/>
        </w:numPr>
        <w:tabs>
          <w:tab w:val="left" w:pos="360"/>
        </w:tabs>
        <w:spacing w:line="239" w:lineRule="auto"/>
        <w:ind w:left="360" w:hanging="360"/>
        <w:jc w:val="both"/>
        <w:rPr>
          <w:rFonts w:ascii="Symbol" w:eastAsia="Symbol" w:hAnsi="Symbol" w:cs="Symbol"/>
          <w:sz w:val="16"/>
          <w:szCs w:val="16"/>
        </w:rPr>
      </w:pPr>
      <w:r>
        <w:rPr>
          <w:rFonts w:eastAsia="Times New Roman"/>
          <w:sz w:val="16"/>
          <w:szCs w:val="16"/>
        </w:rPr>
        <w:t>Month-end Close</w:t>
      </w:r>
    </w:p>
    <w:p w14:paraId="0969BFF7" w14:textId="77777777" w:rsidR="00CC47F9" w:rsidRDefault="00D833A9">
      <w:pPr>
        <w:numPr>
          <w:ilvl w:val="0"/>
          <w:numId w:val="1"/>
        </w:numPr>
        <w:tabs>
          <w:tab w:val="left" w:pos="360"/>
        </w:tabs>
        <w:spacing w:line="238" w:lineRule="auto"/>
        <w:ind w:left="360" w:hanging="360"/>
        <w:jc w:val="both"/>
        <w:rPr>
          <w:rFonts w:ascii="Symbol" w:eastAsia="Symbol" w:hAnsi="Symbol" w:cs="Symbol"/>
          <w:sz w:val="16"/>
          <w:szCs w:val="16"/>
        </w:rPr>
      </w:pPr>
      <w:r>
        <w:rPr>
          <w:rFonts w:eastAsia="Times New Roman"/>
          <w:sz w:val="16"/>
          <w:szCs w:val="16"/>
        </w:rPr>
        <w:t>Operations Analysis</w:t>
      </w:r>
    </w:p>
    <w:p w14:paraId="38F62645" w14:textId="77777777" w:rsidR="00CC47F9" w:rsidRDefault="00D833A9">
      <w:pPr>
        <w:numPr>
          <w:ilvl w:val="0"/>
          <w:numId w:val="1"/>
        </w:numPr>
        <w:tabs>
          <w:tab w:val="left" w:pos="360"/>
        </w:tabs>
        <w:spacing w:line="239" w:lineRule="auto"/>
        <w:ind w:left="360" w:hanging="360"/>
        <w:jc w:val="both"/>
        <w:rPr>
          <w:rFonts w:ascii="Symbol" w:eastAsia="Symbol" w:hAnsi="Symbol" w:cs="Symbol"/>
          <w:sz w:val="16"/>
          <w:szCs w:val="16"/>
        </w:rPr>
      </w:pPr>
      <w:r>
        <w:rPr>
          <w:rFonts w:eastAsia="Times New Roman"/>
          <w:sz w:val="16"/>
          <w:szCs w:val="16"/>
        </w:rPr>
        <w:t>Operations Management</w:t>
      </w:r>
    </w:p>
    <w:p w14:paraId="5627001A" w14:textId="77777777" w:rsidR="00CC47F9" w:rsidRDefault="00D833A9">
      <w:pPr>
        <w:numPr>
          <w:ilvl w:val="0"/>
          <w:numId w:val="1"/>
        </w:numPr>
        <w:tabs>
          <w:tab w:val="left" w:pos="360"/>
        </w:tabs>
        <w:spacing w:line="238" w:lineRule="auto"/>
        <w:ind w:left="360" w:hanging="360"/>
        <w:jc w:val="both"/>
        <w:rPr>
          <w:rFonts w:ascii="Symbol" w:eastAsia="Symbol" w:hAnsi="Symbol" w:cs="Symbol"/>
          <w:sz w:val="16"/>
          <w:szCs w:val="16"/>
        </w:rPr>
      </w:pPr>
      <w:r>
        <w:rPr>
          <w:rFonts w:eastAsia="Times New Roman"/>
          <w:sz w:val="16"/>
          <w:szCs w:val="16"/>
        </w:rPr>
        <w:t>P&amp;L, Balance Sheet Reconciliation</w:t>
      </w:r>
    </w:p>
    <w:p w14:paraId="313BD9E3" w14:textId="77777777" w:rsidR="00CC47F9" w:rsidRDefault="00D833A9">
      <w:pPr>
        <w:numPr>
          <w:ilvl w:val="0"/>
          <w:numId w:val="1"/>
        </w:numPr>
        <w:tabs>
          <w:tab w:val="left" w:pos="360"/>
        </w:tabs>
        <w:spacing w:line="239" w:lineRule="auto"/>
        <w:ind w:left="360" w:hanging="360"/>
        <w:jc w:val="both"/>
        <w:rPr>
          <w:rFonts w:ascii="Symbol" w:eastAsia="Symbol" w:hAnsi="Symbol" w:cs="Symbol"/>
          <w:sz w:val="16"/>
          <w:szCs w:val="16"/>
        </w:rPr>
      </w:pPr>
      <w:r>
        <w:rPr>
          <w:rFonts w:eastAsia="Times New Roman"/>
          <w:sz w:val="16"/>
          <w:szCs w:val="16"/>
        </w:rPr>
        <w:t>Policies &amp; Procedures</w:t>
      </w:r>
    </w:p>
    <w:p w14:paraId="60229747" w14:textId="77777777" w:rsidR="00CC47F9" w:rsidRDefault="00D833A9">
      <w:pPr>
        <w:numPr>
          <w:ilvl w:val="0"/>
          <w:numId w:val="1"/>
        </w:numPr>
        <w:tabs>
          <w:tab w:val="left" w:pos="360"/>
        </w:tabs>
        <w:spacing w:line="238" w:lineRule="auto"/>
        <w:ind w:left="360" w:hanging="360"/>
        <w:jc w:val="both"/>
        <w:rPr>
          <w:rFonts w:ascii="Symbol" w:eastAsia="Symbol" w:hAnsi="Symbol" w:cs="Symbol"/>
          <w:sz w:val="16"/>
          <w:szCs w:val="16"/>
        </w:rPr>
      </w:pPr>
      <w:r>
        <w:rPr>
          <w:rFonts w:eastAsia="Times New Roman"/>
          <w:sz w:val="16"/>
          <w:szCs w:val="16"/>
        </w:rPr>
        <w:t>Variance Analysis</w:t>
      </w:r>
    </w:p>
    <w:p w14:paraId="2A127961" w14:textId="77777777" w:rsidR="00CC47F9" w:rsidRDefault="00D833A9">
      <w:pPr>
        <w:numPr>
          <w:ilvl w:val="0"/>
          <w:numId w:val="1"/>
        </w:numPr>
        <w:tabs>
          <w:tab w:val="left" w:pos="360"/>
        </w:tabs>
        <w:spacing w:line="238" w:lineRule="auto"/>
        <w:ind w:left="360" w:hanging="360"/>
        <w:jc w:val="both"/>
        <w:rPr>
          <w:rFonts w:ascii="Symbol" w:eastAsia="Symbol" w:hAnsi="Symbol" w:cs="Symbol"/>
          <w:sz w:val="16"/>
          <w:szCs w:val="16"/>
        </w:rPr>
      </w:pPr>
      <w:r>
        <w:rPr>
          <w:rFonts w:eastAsia="Times New Roman"/>
          <w:sz w:val="16"/>
          <w:szCs w:val="16"/>
        </w:rPr>
        <w:t>Cost Accounting</w:t>
      </w:r>
    </w:p>
    <w:p w14:paraId="21C73803" w14:textId="77777777" w:rsidR="00CC47F9" w:rsidRDefault="00D833A9">
      <w:pPr>
        <w:numPr>
          <w:ilvl w:val="0"/>
          <w:numId w:val="1"/>
        </w:numPr>
        <w:tabs>
          <w:tab w:val="left" w:pos="360"/>
        </w:tabs>
        <w:spacing w:line="239" w:lineRule="auto"/>
        <w:ind w:left="360" w:hanging="360"/>
        <w:jc w:val="both"/>
        <w:rPr>
          <w:rFonts w:ascii="Symbol" w:eastAsia="Symbol" w:hAnsi="Symbol" w:cs="Symbol"/>
          <w:sz w:val="16"/>
          <w:szCs w:val="16"/>
        </w:rPr>
      </w:pPr>
      <w:r>
        <w:rPr>
          <w:rFonts w:eastAsia="Times New Roman"/>
          <w:sz w:val="16"/>
          <w:szCs w:val="16"/>
        </w:rPr>
        <w:t>Fixed Assets</w:t>
      </w:r>
    </w:p>
    <w:p w14:paraId="72BC8049" w14:textId="77777777" w:rsidR="00CC47F9" w:rsidRDefault="00CC47F9">
      <w:pPr>
        <w:spacing w:line="186" w:lineRule="exact"/>
        <w:rPr>
          <w:sz w:val="24"/>
          <w:szCs w:val="24"/>
        </w:rPr>
      </w:pPr>
    </w:p>
    <w:p w14:paraId="44926F60" w14:textId="77777777" w:rsidR="00CC47F9" w:rsidRDefault="00D833A9">
      <w:pPr>
        <w:rPr>
          <w:sz w:val="20"/>
          <w:szCs w:val="20"/>
        </w:rPr>
      </w:pPr>
      <w:r>
        <w:rPr>
          <w:rFonts w:eastAsia="Times New Roman"/>
          <w:b/>
          <w:bCs/>
          <w:color w:val="993300"/>
          <w:sz w:val="16"/>
          <w:szCs w:val="16"/>
        </w:rPr>
        <w:t>Industry Lines</w:t>
      </w:r>
    </w:p>
    <w:p w14:paraId="40C77D48" w14:textId="77777777" w:rsidR="00CC47F9" w:rsidRDefault="00D833A9">
      <w:pPr>
        <w:spacing w:line="237" w:lineRule="auto"/>
        <w:rPr>
          <w:sz w:val="20"/>
          <w:szCs w:val="20"/>
        </w:rPr>
      </w:pPr>
      <w:r>
        <w:rPr>
          <w:rFonts w:eastAsia="Times New Roman"/>
          <w:sz w:val="16"/>
          <w:szCs w:val="16"/>
        </w:rPr>
        <w:t>Biotech</w:t>
      </w:r>
    </w:p>
    <w:p w14:paraId="401E10F7" w14:textId="77777777" w:rsidR="00CC47F9" w:rsidRDefault="00D833A9">
      <w:pPr>
        <w:spacing w:line="238" w:lineRule="auto"/>
        <w:rPr>
          <w:sz w:val="20"/>
          <w:szCs w:val="20"/>
        </w:rPr>
      </w:pPr>
      <w:r>
        <w:rPr>
          <w:rFonts w:eastAsia="Times New Roman"/>
          <w:sz w:val="16"/>
          <w:szCs w:val="16"/>
        </w:rPr>
        <w:t>Cleaning</w:t>
      </w:r>
    </w:p>
    <w:p w14:paraId="5C7DBD74" w14:textId="77777777" w:rsidR="00CC47F9" w:rsidRDefault="00CC47F9">
      <w:pPr>
        <w:spacing w:line="1" w:lineRule="exact"/>
        <w:rPr>
          <w:sz w:val="24"/>
          <w:szCs w:val="24"/>
        </w:rPr>
      </w:pPr>
    </w:p>
    <w:p w14:paraId="5ED9F04B" w14:textId="77777777" w:rsidR="00CC47F9" w:rsidRDefault="00D833A9">
      <w:pPr>
        <w:rPr>
          <w:sz w:val="20"/>
          <w:szCs w:val="20"/>
        </w:rPr>
      </w:pPr>
      <w:r>
        <w:rPr>
          <w:rFonts w:eastAsia="Times New Roman"/>
          <w:sz w:val="16"/>
          <w:szCs w:val="16"/>
        </w:rPr>
        <w:t>E-Commerce</w:t>
      </w:r>
    </w:p>
    <w:p w14:paraId="69E44F53" w14:textId="77777777" w:rsidR="00CC47F9" w:rsidRDefault="00CC47F9">
      <w:pPr>
        <w:spacing w:line="1" w:lineRule="exact"/>
        <w:rPr>
          <w:sz w:val="24"/>
          <w:szCs w:val="24"/>
        </w:rPr>
      </w:pPr>
    </w:p>
    <w:p w14:paraId="76C41A6F" w14:textId="77777777" w:rsidR="00CC47F9" w:rsidRDefault="00D833A9">
      <w:pPr>
        <w:rPr>
          <w:sz w:val="20"/>
          <w:szCs w:val="20"/>
        </w:rPr>
      </w:pPr>
      <w:r>
        <w:rPr>
          <w:rFonts w:eastAsia="Times New Roman"/>
          <w:sz w:val="16"/>
          <w:szCs w:val="16"/>
        </w:rPr>
        <w:t>Fashion</w:t>
      </w:r>
    </w:p>
    <w:p w14:paraId="5C371B1E" w14:textId="77777777" w:rsidR="00CC47F9" w:rsidRDefault="00D833A9">
      <w:pPr>
        <w:spacing w:line="237" w:lineRule="auto"/>
        <w:rPr>
          <w:sz w:val="20"/>
          <w:szCs w:val="20"/>
        </w:rPr>
      </w:pPr>
      <w:r>
        <w:rPr>
          <w:rFonts w:eastAsia="Times New Roman"/>
          <w:sz w:val="16"/>
          <w:szCs w:val="16"/>
        </w:rPr>
        <w:t>Healthcare</w:t>
      </w:r>
    </w:p>
    <w:p w14:paraId="49184569" w14:textId="77777777" w:rsidR="00CC47F9" w:rsidRDefault="00CC47F9">
      <w:pPr>
        <w:spacing w:line="2" w:lineRule="exact"/>
        <w:rPr>
          <w:sz w:val="24"/>
          <w:szCs w:val="24"/>
        </w:rPr>
      </w:pPr>
    </w:p>
    <w:p w14:paraId="432B9C1E" w14:textId="77777777" w:rsidR="00CC47F9" w:rsidRDefault="00D833A9">
      <w:pPr>
        <w:rPr>
          <w:sz w:val="20"/>
          <w:szCs w:val="20"/>
        </w:rPr>
      </w:pPr>
      <w:r>
        <w:rPr>
          <w:rFonts w:eastAsia="Times New Roman"/>
          <w:sz w:val="16"/>
          <w:szCs w:val="16"/>
        </w:rPr>
        <w:t>Manufacturing (Food, Apparel)</w:t>
      </w:r>
    </w:p>
    <w:p w14:paraId="7B1115F8" w14:textId="77777777" w:rsidR="00CC47F9" w:rsidRDefault="00CC47F9">
      <w:pPr>
        <w:spacing w:line="1" w:lineRule="exact"/>
        <w:rPr>
          <w:sz w:val="24"/>
          <w:szCs w:val="24"/>
        </w:rPr>
      </w:pPr>
    </w:p>
    <w:p w14:paraId="170030E0" w14:textId="77777777" w:rsidR="00B67A1D" w:rsidRDefault="00D833A9" w:rsidP="00B67A1D">
      <w:pPr>
        <w:rPr>
          <w:rFonts w:eastAsia="Times New Roman"/>
          <w:sz w:val="16"/>
          <w:szCs w:val="16"/>
        </w:rPr>
      </w:pPr>
      <w:r>
        <w:rPr>
          <w:rFonts w:eastAsia="Times New Roman"/>
          <w:sz w:val="16"/>
          <w:szCs w:val="16"/>
        </w:rPr>
        <w:t>Musi</w:t>
      </w:r>
      <w:r w:rsidR="00B67A1D">
        <w:rPr>
          <w:rFonts w:eastAsia="Times New Roman"/>
          <w:sz w:val="16"/>
          <w:szCs w:val="16"/>
        </w:rPr>
        <w:t>c</w:t>
      </w:r>
    </w:p>
    <w:p w14:paraId="53F6F11F" w14:textId="7D5FBAC4" w:rsidR="00CC47F9" w:rsidRDefault="00D833A9" w:rsidP="00B67A1D">
      <w:pPr>
        <w:rPr>
          <w:sz w:val="20"/>
          <w:szCs w:val="20"/>
        </w:rPr>
      </w:pPr>
      <w:r>
        <w:rPr>
          <w:rFonts w:eastAsia="Times New Roman"/>
          <w:sz w:val="16"/>
          <w:szCs w:val="16"/>
        </w:rPr>
        <w:t>Service</w:t>
      </w:r>
    </w:p>
    <w:p w14:paraId="438D09EE" w14:textId="77777777" w:rsidR="00CC47F9" w:rsidRDefault="00CC47F9">
      <w:pPr>
        <w:spacing w:line="2" w:lineRule="exact"/>
        <w:rPr>
          <w:sz w:val="24"/>
          <w:szCs w:val="24"/>
        </w:rPr>
      </w:pPr>
    </w:p>
    <w:p w14:paraId="14C2B6DF" w14:textId="77777777" w:rsidR="00CC47F9" w:rsidRDefault="00D833A9">
      <w:pPr>
        <w:rPr>
          <w:sz w:val="20"/>
          <w:szCs w:val="20"/>
        </w:rPr>
      </w:pPr>
      <w:r>
        <w:rPr>
          <w:rFonts w:eastAsia="Times New Roman"/>
          <w:sz w:val="16"/>
          <w:szCs w:val="16"/>
        </w:rPr>
        <w:t>SAAS</w:t>
      </w:r>
    </w:p>
    <w:p w14:paraId="0CEE4076" w14:textId="77777777" w:rsidR="00CC47F9" w:rsidRDefault="00CC47F9">
      <w:pPr>
        <w:spacing w:line="1" w:lineRule="exact"/>
        <w:rPr>
          <w:sz w:val="24"/>
          <w:szCs w:val="24"/>
        </w:rPr>
      </w:pPr>
    </w:p>
    <w:p w14:paraId="2B2BB23B" w14:textId="77777777" w:rsidR="00CC47F9" w:rsidRDefault="00D833A9">
      <w:pPr>
        <w:rPr>
          <w:sz w:val="20"/>
          <w:szCs w:val="20"/>
        </w:rPr>
      </w:pPr>
      <w:r>
        <w:rPr>
          <w:rFonts w:eastAsia="Times New Roman"/>
          <w:sz w:val="16"/>
          <w:szCs w:val="16"/>
        </w:rPr>
        <w:t>Tech</w:t>
      </w:r>
    </w:p>
    <w:p w14:paraId="46614039" w14:textId="77777777" w:rsidR="00CC47F9" w:rsidRDefault="00D833A9">
      <w:pPr>
        <w:spacing w:line="237" w:lineRule="auto"/>
        <w:rPr>
          <w:sz w:val="20"/>
          <w:szCs w:val="20"/>
        </w:rPr>
      </w:pPr>
      <w:r>
        <w:rPr>
          <w:rFonts w:eastAsia="Times New Roman"/>
          <w:sz w:val="16"/>
          <w:szCs w:val="16"/>
        </w:rPr>
        <w:t>Transportation</w:t>
      </w:r>
    </w:p>
    <w:p w14:paraId="1BE9ACCA" w14:textId="77777777" w:rsidR="00CC47F9" w:rsidRDefault="00CC47F9">
      <w:pPr>
        <w:spacing w:line="189" w:lineRule="exact"/>
        <w:rPr>
          <w:sz w:val="24"/>
          <w:szCs w:val="24"/>
        </w:rPr>
      </w:pPr>
    </w:p>
    <w:p w14:paraId="5B81786B" w14:textId="06142881" w:rsidR="006020CE" w:rsidRPr="000042FB" w:rsidRDefault="00D833A9">
      <w:pPr>
        <w:rPr>
          <w:rFonts w:eastAsia="Times New Roman"/>
          <w:b/>
          <w:bCs/>
          <w:color w:val="993300"/>
          <w:sz w:val="16"/>
          <w:szCs w:val="16"/>
        </w:rPr>
      </w:pPr>
      <w:r>
        <w:rPr>
          <w:rFonts w:eastAsia="Times New Roman"/>
          <w:b/>
          <w:bCs/>
          <w:color w:val="993300"/>
          <w:sz w:val="16"/>
          <w:szCs w:val="16"/>
        </w:rPr>
        <w:t>Computer Applicatio</w:t>
      </w:r>
      <w:r w:rsidR="000042FB">
        <w:rPr>
          <w:rFonts w:eastAsia="Times New Roman"/>
          <w:b/>
          <w:bCs/>
          <w:color w:val="993300"/>
          <w:sz w:val="16"/>
          <w:szCs w:val="16"/>
        </w:rPr>
        <w:t>n</w:t>
      </w:r>
    </w:p>
    <w:p w14:paraId="286DE849" w14:textId="77777777" w:rsidR="00FD1BD1" w:rsidRDefault="00FD1BD1">
      <w:pPr>
        <w:spacing w:line="234" w:lineRule="auto"/>
        <w:rPr>
          <w:rFonts w:eastAsia="Times New Roman"/>
          <w:sz w:val="16"/>
          <w:szCs w:val="16"/>
        </w:rPr>
      </w:pPr>
      <w:r>
        <w:rPr>
          <w:rFonts w:eastAsia="Times New Roman"/>
          <w:sz w:val="16"/>
          <w:szCs w:val="16"/>
        </w:rPr>
        <w:t xml:space="preserve">ADP </w:t>
      </w:r>
    </w:p>
    <w:p w14:paraId="46D4E51D" w14:textId="27653C8F" w:rsidR="00FE7F80" w:rsidRDefault="00FE7F80" w:rsidP="00FE7F80">
      <w:pPr>
        <w:rPr>
          <w:rFonts w:eastAsia="Times New Roman"/>
          <w:sz w:val="16"/>
          <w:szCs w:val="16"/>
        </w:rPr>
      </w:pPr>
      <w:r>
        <w:rPr>
          <w:rFonts w:eastAsia="Times New Roman"/>
          <w:sz w:val="16"/>
          <w:szCs w:val="16"/>
        </w:rPr>
        <w:t>Bill.com</w:t>
      </w:r>
    </w:p>
    <w:p w14:paraId="22BF7E83" w14:textId="46456DB4" w:rsidR="00FE7F80" w:rsidRDefault="00FE7F80" w:rsidP="00FE7F80">
      <w:pPr>
        <w:rPr>
          <w:rFonts w:eastAsia="Times New Roman"/>
          <w:sz w:val="16"/>
          <w:szCs w:val="16"/>
        </w:rPr>
      </w:pPr>
      <w:r>
        <w:rPr>
          <w:rFonts w:eastAsia="Times New Roman"/>
          <w:sz w:val="16"/>
          <w:szCs w:val="16"/>
        </w:rPr>
        <w:t>Concur</w:t>
      </w:r>
    </w:p>
    <w:p w14:paraId="18CE8809" w14:textId="24652053" w:rsidR="00FE7F80" w:rsidRDefault="00FE7F80" w:rsidP="00FE7F80">
      <w:pPr>
        <w:rPr>
          <w:rFonts w:eastAsia="Times New Roman"/>
          <w:sz w:val="16"/>
          <w:szCs w:val="16"/>
        </w:rPr>
      </w:pPr>
      <w:r>
        <w:rPr>
          <w:rFonts w:eastAsia="Times New Roman"/>
          <w:sz w:val="16"/>
          <w:szCs w:val="16"/>
        </w:rPr>
        <w:t>Dynamart</w:t>
      </w:r>
    </w:p>
    <w:p w14:paraId="6628CDB6" w14:textId="3CDDFDA4" w:rsidR="00301D96" w:rsidRDefault="00301D96" w:rsidP="00FE7F80">
      <w:pPr>
        <w:rPr>
          <w:rFonts w:eastAsia="Times New Roman"/>
          <w:sz w:val="16"/>
          <w:szCs w:val="16"/>
        </w:rPr>
      </w:pPr>
      <w:r>
        <w:rPr>
          <w:rFonts w:eastAsia="Times New Roman"/>
          <w:sz w:val="16"/>
          <w:szCs w:val="16"/>
        </w:rPr>
        <w:t>Exact</w:t>
      </w:r>
    </w:p>
    <w:p w14:paraId="63AE61E9" w14:textId="077F15B0" w:rsidR="005078D5" w:rsidRDefault="005078D5" w:rsidP="00FE7F80">
      <w:pPr>
        <w:rPr>
          <w:rFonts w:eastAsia="Times New Roman"/>
          <w:sz w:val="16"/>
          <w:szCs w:val="16"/>
        </w:rPr>
      </w:pPr>
      <w:r>
        <w:rPr>
          <w:rFonts w:eastAsia="Times New Roman"/>
          <w:sz w:val="16"/>
          <w:szCs w:val="16"/>
        </w:rPr>
        <w:t>Expensify</w:t>
      </w:r>
    </w:p>
    <w:p w14:paraId="0CA8A566" w14:textId="6229D323" w:rsidR="00301D96" w:rsidRDefault="00301D96" w:rsidP="00FE7F80">
      <w:pPr>
        <w:rPr>
          <w:rFonts w:eastAsia="Times New Roman"/>
          <w:sz w:val="16"/>
          <w:szCs w:val="16"/>
        </w:rPr>
      </w:pPr>
      <w:r>
        <w:rPr>
          <w:rFonts w:eastAsia="Times New Roman"/>
          <w:sz w:val="16"/>
          <w:szCs w:val="16"/>
        </w:rPr>
        <w:t>Financial Force</w:t>
      </w:r>
    </w:p>
    <w:p w14:paraId="1C36DE4D" w14:textId="75B03EB2" w:rsidR="005078D5" w:rsidRDefault="005078D5" w:rsidP="00FE7F80">
      <w:pPr>
        <w:rPr>
          <w:rFonts w:eastAsia="Times New Roman"/>
          <w:sz w:val="16"/>
          <w:szCs w:val="16"/>
        </w:rPr>
      </w:pPr>
      <w:r>
        <w:rPr>
          <w:rFonts w:eastAsia="Times New Roman"/>
          <w:sz w:val="16"/>
          <w:szCs w:val="16"/>
        </w:rPr>
        <w:t>Google Applications</w:t>
      </w:r>
    </w:p>
    <w:p w14:paraId="34B57252" w14:textId="226E8549" w:rsidR="00562C03" w:rsidRPr="00F62643" w:rsidRDefault="00562C03" w:rsidP="00FE7F80">
      <w:pPr>
        <w:rPr>
          <w:sz w:val="16"/>
          <w:szCs w:val="16"/>
        </w:rPr>
      </w:pPr>
      <w:r w:rsidRPr="00F62643">
        <w:rPr>
          <w:sz w:val="16"/>
          <w:szCs w:val="16"/>
        </w:rPr>
        <w:t>Mas200</w:t>
      </w:r>
    </w:p>
    <w:p w14:paraId="37AC1F76" w14:textId="77777777" w:rsidR="00B42A1B" w:rsidRPr="00561C8B" w:rsidRDefault="00B42A1B" w:rsidP="00B42A1B">
      <w:pPr>
        <w:spacing w:line="237" w:lineRule="auto"/>
        <w:rPr>
          <w:sz w:val="20"/>
          <w:szCs w:val="20"/>
        </w:rPr>
      </w:pPr>
      <w:r>
        <w:rPr>
          <w:rFonts w:eastAsia="Times New Roman"/>
          <w:sz w:val="16"/>
          <w:szCs w:val="16"/>
        </w:rPr>
        <w:t>Mint.com</w:t>
      </w:r>
    </w:p>
    <w:p w14:paraId="5E239FB3" w14:textId="1B74FD15" w:rsidR="00887432" w:rsidRPr="000042FB" w:rsidRDefault="00D833A9">
      <w:pPr>
        <w:spacing w:line="234" w:lineRule="auto"/>
        <w:rPr>
          <w:rFonts w:eastAsia="Times New Roman"/>
          <w:sz w:val="16"/>
          <w:szCs w:val="16"/>
        </w:rPr>
      </w:pPr>
      <w:r>
        <w:rPr>
          <w:rFonts w:eastAsia="Times New Roman"/>
          <w:sz w:val="16"/>
          <w:szCs w:val="16"/>
        </w:rPr>
        <w:t>MS Excel</w:t>
      </w:r>
    </w:p>
    <w:p w14:paraId="047948B8" w14:textId="77777777" w:rsidR="00CC47F9" w:rsidRDefault="00CC47F9">
      <w:pPr>
        <w:spacing w:line="2" w:lineRule="exact"/>
        <w:rPr>
          <w:sz w:val="24"/>
          <w:szCs w:val="24"/>
        </w:rPr>
      </w:pPr>
    </w:p>
    <w:p w14:paraId="36DF4437" w14:textId="77777777" w:rsidR="00CC47F9" w:rsidRDefault="00CC47F9">
      <w:pPr>
        <w:spacing w:line="1" w:lineRule="exact"/>
        <w:rPr>
          <w:sz w:val="24"/>
          <w:szCs w:val="24"/>
        </w:rPr>
      </w:pPr>
    </w:p>
    <w:p w14:paraId="2E48BB1D" w14:textId="77777777" w:rsidR="00CC47F9" w:rsidRDefault="00D833A9">
      <w:pPr>
        <w:rPr>
          <w:sz w:val="20"/>
          <w:szCs w:val="20"/>
        </w:rPr>
      </w:pPr>
      <w:r>
        <w:rPr>
          <w:rFonts w:eastAsia="Times New Roman"/>
          <w:sz w:val="16"/>
          <w:szCs w:val="16"/>
        </w:rPr>
        <w:t>MS Outlook</w:t>
      </w:r>
    </w:p>
    <w:p w14:paraId="373F05CD" w14:textId="77777777" w:rsidR="00CC47F9" w:rsidRDefault="00D833A9">
      <w:pPr>
        <w:spacing w:line="237" w:lineRule="auto"/>
        <w:rPr>
          <w:sz w:val="20"/>
          <w:szCs w:val="20"/>
        </w:rPr>
      </w:pPr>
      <w:r>
        <w:rPr>
          <w:rFonts w:eastAsia="Times New Roman"/>
          <w:sz w:val="16"/>
          <w:szCs w:val="16"/>
        </w:rPr>
        <w:t>MS Word</w:t>
      </w:r>
    </w:p>
    <w:p w14:paraId="07CE6124" w14:textId="77777777" w:rsidR="00CC47F9" w:rsidRDefault="00CC47F9">
      <w:pPr>
        <w:spacing w:line="2" w:lineRule="exact"/>
        <w:rPr>
          <w:sz w:val="24"/>
          <w:szCs w:val="24"/>
        </w:rPr>
      </w:pPr>
    </w:p>
    <w:p w14:paraId="1371697D" w14:textId="77777777" w:rsidR="00CC47F9" w:rsidRDefault="00D833A9">
      <w:pPr>
        <w:rPr>
          <w:rFonts w:eastAsia="Times New Roman"/>
          <w:sz w:val="16"/>
          <w:szCs w:val="16"/>
        </w:rPr>
      </w:pPr>
      <w:r>
        <w:rPr>
          <w:rFonts w:eastAsia="Times New Roman"/>
          <w:sz w:val="16"/>
          <w:szCs w:val="16"/>
        </w:rPr>
        <w:t>MS PowerPoint</w:t>
      </w:r>
    </w:p>
    <w:p w14:paraId="2E9C20C3" w14:textId="016841F7" w:rsidR="00EB6378" w:rsidRDefault="00EB6378" w:rsidP="0088355A">
      <w:pPr>
        <w:rPr>
          <w:rFonts w:eastAsia="Times New Roman"/>
          <w:sz w:val="16"/>
          <w:szCs w:val="16"/>
        </w:rPr>
      </w:pPr>
      <w:r>
        <w:rPr>
          <w:rFonts w:eastAsia="Times New Roman"/>
          <w:sz w:val="16"/>
          <w:szCs w:val="16"/>
        </w:rPr>
        <w:t>Navision</w:t>
      </w:r>
    </w:p>
    <w:p w14:paraId="29C2FDDD" w14:textId="36A19F59" w:rsidR="0088355A" w:rsidRDefault="0088355A" w:rsidP="0088355A">
      <w:pPr>
        <w:rPr>
          <w:sz w:val="20"/>
          <w:szCs w:val="20"/>
        </w:rPr>
      </w:pPr>
      <w:r>
        <w:rPr>
          <w:rFonts w:eastAsia="Times New Roman"/>
          <w:sz w:val="16"/>
          <w:szCs w:val="16"/>
        </w:rPr>
        <w:t>NetSuite (Oneworld, Enterprise, SuiteCommerce)</w:t>
      </w:r>
    </w:p>
    <w:p w14:paraId="0C4A30D3" w14:textId="50B00FF0" w:rsidR="00B42A1B" w:rsidRPr="00B42A1B" w:rsidRDefault="00D833A9">
      <w:pPr>
        <w:spacing w:line="237" w:lineRule="auto"/>
        <w:rPr>
          <w:rFonts w:eastAsia="Times New Roman"/>
          <w:sz w:val="16"/>
          <w:szCs w:val="16"/>
        </w:rPr>
      </w:pPr>
      <w:r>
        <w:rPr>
          <w:rFonts w:eastAsia="Times New Roman"/>
          <w:sz w:val="16"/>
          <w:szCs w:val="16"/>
        </w:rPr>
        <w:t>O3</w:t>
      </w:r>
      <w:r w:rsidR="00B42A1B">
        <w:rPr>
          <w:rFonts w:eastAsia="Times New Roman"/>
          <w:sz w:val="16"/>
          <w:szCs w:val="16"/>
        </w:rPr>
        <w:t>65</w:t>
      </w:r>
    </w:p>
    <w:p w14:paraId="45271D52" w14:textId="77777777" w:rsidR="00CC47F9" w:rsidRDefault="00CC47F9">
      <w:pPr>
        <w:spacing w:line="2" w:lineRule="exact"/>
        <w:rPr>
          <w:sz w:val="24"/>
          <w:szCs w:val="24"/>
        </w:rPr>
      </w:pPr>
    </w:p>
    <w:p w14:paraId="089CA2AB" w14:textId="77777777" w:rsidR="00CC47F9" w:rsidRDefault="00D833A9">
      <w:pPr>
        <w:rPr>
          <w:sz w:val="20"/>
          <w:szCs w:val="20"/>
        </w:rPr>
      </w:pPr>
      <w:r>
        <w:rPr>
          <w:rFonts w:eastAsia="Times New Roman"/>
          <w:sz w:val="16"/>
          <w:szCs w:val="16"/>
        </w:rPr>
        <w:t>QuickBooks (Pro, Online, Desktop)</w:t>
      </w:r>
    </w:p>
    <w:p w14:paraId="7C191F5B" w14:textId="77777777" w:rsidR="00CC47F9" w:rsidRDefault="00CC47F9">
      <w:pPr>
        <w:spacing w:line="1" w:lineRule="exact"/>
        <w:rPr>
          <w:sz w:val="24"/>
          <w:szCs w:val="24"/>
        </w:rPr>
      </w:pPr>
    </w:p>
    <w:p w14:paraId="6C843C91" w14:textId="77777777" w:rsidR="0088355A" w:rsidRDefault="0088355A" w:rsidP="00FE7F80">
      <w:pPr>
        <w:rPr>
          <w:rFonts w:eastAsia="Times New Roman"/>
          <w:sz w:val="16"/>
          <w:szCs w:val="16"/>
        </w:rPr>
      </w:pPr>
      <w:r>
        <w:rPr>
          <w:rFonts w:eastAsia="Times New Roman"/>
          <w:sz w:val="16"/>
          <w:szCs w:val="16"/>
        </w:rPr>
        <w:t xml:space="preserve">Salesforce </w:t>
      </w:r>
    </w:p>
    <w:p w14:paraId="0627B7C8" w14:textId="28147D84" w:rsidR="00CC47F9" w:rsidRDefault="00D833A9" w:rsidP="00FE7F80">
      <w:pPr>
        <w:rPr>
          <w:sz w:val="20"/>
          <w:szCs w:val="20"/>
        </w:rPr>
      </w:pPr>
      <w:r>
        <w:rPr>
          <w:rFonts w:eastAsia="Times New Roman"/>
          <w:sz w:val="16"/>
          <w:szCs w:val="16"/>
        </w:rPr>
        <w:t>TMM</w:t>
      </w:r>
    </w:p>
    <w:p w14:paraId="3CC22123" w14:textId="77777777" w:rsidR="00CC47F9" w:rsidRDefault="00CC47F9">
      <w:pPr>
        <w:spacing w:line="2" w:lineRule="exact"/>
        <w:rPr>
          <w:sz w:val="24"/>
          <w:szCs w:val="24"/>
        </w:rPr>
      </w:pPr>
    </w:p>
    <w:p w14:paraId="2F3F5195" w14:textId="77777777" w:rsidR="00CC47F9" w:rsidRDefault="00CC47F9">
      <w:pPr>
        <w:spacing w:line="2" w:lineRule="exact"/>
        <w:rPr>
          <w:sz w:val="24"/>
          <w:szCs w:val="24"/>
        </w:rPr>
      </w:pPr>
    </w:p>
    <w:p w14:paraId="77028410" w14:textId="77777777" w:rsidR="00CC47F9" w:rsidRDefault="00CC47F9">
      <w:pPr>
        <w:spacing w:line="1" w:lineRule="exact"/>
        <w:rPr>
          <w:sz w:val="24"/>
          <w:szCs w:val="24"/>
        </w:rPr>
      </w:pPr>
    </w:p>
    <w:p w14:paraId="34E31FF9" w14:textId="77777777" w:rsidR="00AF22D8" w:rsidRDefault="00AF22D8">
      <w:pPr>
        <w:rPr>
          <w:rFonts w:ascii="Times" w:eastAsia="Times" w:hAnsi="Times" w:cs="Times"/>
          <w:sz w:val="18"/>
          <w:szCs w:val="18"/>
        </w:rPr>
      </w:pPr>
    </w:p>
    <w:p w14:paraId="62B9018C" w14:textId="2491B6B8" w:rsidR="00CC47F9" w:rsidRPr="006D1DD0" w:rsidRDefault="00335CBB">
      <w:pPr>
        <w:rPr>
          <w:rFonts w:eastAsia="Times New Roman"/>
          <w:b/>
          <w:bCs/>
          <w:color w:val="993300"/>
          <w:sz w:val="16"/>
          <w:szCs w:val="16"/>
        </w:rPr>
      </w:pPr>
      <w:r>
        <w:rPr>
          <w:rFonts w:ascii="Times" w:eastAsia="Times" w:hAnsi="Times" w:cs="Times"/>
          <w:vanish/>
          <w:sz w:val="18"/>
          <w:szCs w:val="18"/>
        </w:rPr>
        <w:pgNum/>
      </w:r>
      <w:r w:rsidR="00D833A9">
        <w:rPr>
          <w:rFonts w:eastAsia="Times New Roman"/>
          <w:b/>
          <w:bCs/>
          <w:color w:val="993300"/>
          <w:sz w:val="16"/>
          <w:szCs w:val="16"/>
        </w:rPr>
        <w:t>Education/Qualifications</w:t>
      </w:r>
    </w:p>
    <w:p w14:paraId="6E7D5117" w14:textId="77777777" w:rsidR="00CC47F9" w:rsidRDefault="00D833A9">
      <w:pPr>
        <w:spacing w:line="1" w:lineRule="exact"/>
        <w:rPr>
          <w:sz w:val="1"/>
          <w:szCs w:val="1"/>
        </w:rPr>
      </w:pPr>
      <w:r>
        <w:rPr>
          <w:sz w:val="1"/>
          <w:szCs w:val="1"/>
        </w:rPr>
        <w:br w:type="column"/>
      </w:r>
    </w:p>
    <w:tbl>
      <w:tblPr>
        <w:tblW w:w="0" w:type="auto"/>
        <w:tblInd w:w="1880" w:type="dxa"/>
        <w:tblLayout w:type="fixed"/>
        <w:tblCellMar>
          <w:left w:w="0" w:type="dxa"/>
          <w:right w:w="0" w:type="dxa"/>
        </w:tblCellMar>
        <w:tblLook w:val="04A0" w:firstRow="1" w:lastRow="0" w:firstColumn="1" w:lastColumn="0" w:noHBand="0" w:noVBand="1"/>
      </w:tblPr>
      <w:tblGrid>
        <w:gridCol w:w="3720"/>
        <w:gridCol w:w="2760"/>
        <w:gridCol w:w="20"/>
      </w:tblGrid>
      <w:tr w:rsidR="00CC47F9" w14:paraId="52EFD055" w14:textId="77777777">
        <w:trPr>
          <w:trHeight w:val="207"/>
        </w:trPr>
        <w:tc>
          <w:tcPr>
            <w:tcW w:w="3720" w:type="dxa"/>
            <w:vAlign w:val="bottom"/>
          </w:tcPr>
          <w:p w14:paraId="589CDB83" w14:textId="77777777" w:rsidR="00CC47F9" w:rsidRDefault="00CC47F9">
            <w:pPr>
              <w:rPr>
                <w:sz w:val="17"/>
                <w:szCs w:val="17"/>
              </w:rPr>
            </w:pPr>
          </w:p>
        </w:tc>
        <w:tc>
          <w:tcPr>
            <w:tcW w:w="2760" w:type="dxa"/>
            <w:vAlign w:val="bottom"/>
          </w:tcPr>
          <w:p w14:paraId="149E09AF" w14:textId="62B80C97" w:rsidR="00CC47F9" w:rsidRDefault="00CC47F9" w:rsidP="00CB356B">
            <w:pPr>
              <w:spacing w:line="206" w:lineRule="exact"/>
              <w:rPr>
                <w:sz w:val="20"/>
                <w:szCs w:val="20"/>
              </w:rPr>
            </w:pPr>
          </w:p>
        </w:tc>
        <w:tc>
          <w:tcPr>
            <w:tcW w:w="0" w:type="dxa"/>
            <w:vAlign w:val="bottom"/>
          </w:tcPr>
          <w:p w14:paraId="0DE630EE" w14:textId="77777777" w:rsidR="00CC47F9" w:rsidRDefault="00CC47F9">
            <w:pPr>
              <w:rPr>
                <w:sz w:val="1"/>
                <w:szCs w:val="1"/>
              </w:rPr>
            </w:pPr>
          </w:p>
        </w:tc>
      </w:tr>
      <w:tr w:rsidR="00CC47F9" w14:paraId="5C11EB71" w14:textId="77777777">
        <w:trPr>
          <w:trHeight w:val="153"/>
        </w:trPr>
        <w:tc>
          <w:tcPr>
            <w:tcW w:w="3720" w:type="dxa"/>
            <w:vAlign w:val="bottom"/>
          </w:tcPr>
          <w:p w14:paraId="55183DB8" w14:textId="77777777" w:rsidR="00CC47F9" w:rsidRDefault="00CC47F9">
            <w:pPr>
              <w:rPr>
                <w:sz w:val="13"/>
                <w:szCs w:val="13"/>
              </w:rPr>
            </w:pPr>
          </w:p>
        </w:tc>
        <w:tc>
          <w:tcPr>
            <w:tcW w:w="2760" w:type="dxa"/>
            <w:vAlign w:val="bottom"/>
          </w:tcPr>
          <w:p w14:paraId="1E04AAD1" w14:textId="77777777" w:rsidR="00CC47F9" w:rsidRDefault="00D833A9">
            <w:pPr>
              <w:spacing w:line="153" w:lineRule="exact"/>
              <w:jc w:val="right"/>
              <w:rPr>
                <w:sz w:val="20"/>
                <w:szCs w:val="20"/>
              </w:rPr>
            </w:pPr>
            <w:r>
              <w:rPr>
                <w:rFonts w:ascii="Arial" w:eastAsia="Arial" w:hAnsi="Arial" w:cs="Arial"/>
                <w:i/>
                <w:iCs/>
                <w:sz w:val="14"/>
                <w:szCs w:val="14"/>
              </w:rPr>
              <w:t>San Francisco, CA 94121</w:t>
            </w:r>
          </w:p>
        </w:tc>
        <w:tc>
          <w:tcPr>
            <w:tcW w:w="0" w:type="dxa"/>
            <w:vAlign w:val="bottom"/>
          </w:tcPr>
          <w:p w14:paraId="3419C7C7" w14:textId="77777777" w:rsidR="00CC47F9" w:rsidRDefault="00CC47F9">
            <w:pPr>
              <w:rPr>
                <w:sz w:val="1"/>
                <w:szCs w:val="1"/>
              </w:rPr>
            </w:pPr>
          </w:p>
        </w:tc>
      </w:tr>
      <w:tr w:rsidR="00CC47F9" w14:paraId="20AA81E5" w14:textId="77777777">
        <w:trPr>
          <w:trHeight w:val="161"/>
        </w:trPr>
        <w:tc>
          <w:tcPr>
            <w:tcW w:w="3720" w:type="dxa"/>
            <w:vMerge w:val="restart"/>
            <w:vAlign w:val="bottom"/>
          </w:tcPr>
          <w:p w14:paraId="36823933" w14:textId="3ABBD5C5" w:rsidR="00BE4A42" w:rsidRPr="00D17F16" w:rsidRDefault="00D833A9" w:rsidP="00D17F16">
            <w:pPr>
              <w:spacing w:line="293" w:lineRule="exact"/>
              <w:rPr>
                <w:rFonts w:eastAsia="Times New Roman"/>
                <w:b/>
                <w:bCs/>
                <w:sz w:val="34"/>
                <w:szCs w:val="34"/>
              </w:rPr>
            </w:pPr>
            <w:r>
              <w:rPr>
                <w:rFonts w:eastAsia="Times New Roman"/>
                <w:b/>
                <w:bCs/>
                <w:sz w:val="34"/>
                <w:szCs w:val="34"/>
              </w:rPr>
              <w:t>Cassia Oyolokor</w:t>
            </w:r>
          </w:p>
        </w:tc>
        <w:tc>
          <w:tcPr>
            <w:tcW w:w="2760" w:type="dxa"/>
            <w:vAlign w:val="bottom"/>
          </w:tcPr>
          <w:p w14:paraId="3CD929A0" w14:textId="77777777" w:rsidR="00CC47F9" w:rsidRDefault="00D833A9">
            <w:pPr>
              <w:spacing w:line="160" w:lineRule="exact"/>
              <w:jc w:val="right"/>
              <w:rPr>
                <w:sz w:val="20"/>
                <w:szCs w:val="20"/>
              </w:rPr>
            </w:pPr>
            <w:r>
              <w:rPr>
                <w:rFonts w:ascii="Arial" w:eastAsia="Arial" w:hAnsi="Arial" w:cs="Arial"/>
                <w:i/>
                <w:iCs/>
                <w:sz w:val="14"/>
                <w:szCs w:val="14"/>
              </w:rPr>
              <w:t>Phone: 415.994.4398</w:t>
            </w:r>
          </w:p>
        </w:tc>
        <w:tc>
          <w:tcPr>
            <w:tcW w:w="0" w:type="dxa"/>
            <w:vAlign w:val="bottom"/>
          </w:tcPr>
          <w:p w14:paraId="721EBFA1" w14:textId="77777777" w:rsidR="00CC47F9" w:rsidRDefault="00CC47F9">
            <w:pPr>
              <w:rPr>
                <w:sz w:val="1"/>
                <w:szCs w:val="1"/>
              </w:rPr>
            </w:pPr>
          </w:p>
        </w:tc>
      </w:tr>
      <w:tr w:rsidR="00CC47F9" w14:paraId="315E288D" w14:textId="77777777">
        <w:trPr>
          <w:trHeight w:val="133"/>
        </w:trPr>
        <w:tc>
          <w:tcPr>
            <w:tcW w:w="3720" w:type="dxa"/>
            <w:vMerge/>
            <w:vAlign w:val="bottom"/>
          </w:tcPr>
          <w:p w14:paraId="4845F227" w14:textId="77777777" w:rsidR="00CC47F9" w:rsidRDefault="00CC47F9">
            <w:pPr>
              <w:rPr>
                <w:sz w:val="11"/>
                <w:szCs w:val="11"/>
              </w:rPr>
            </w:pPr>
          </w:p>
        </w:tc>
        <w:tc>
          <w:tcPr>
            <w:tcW w:w="2760" w:type="dxa"/>
            <w:vMerge w:val="restart"/>
            <w:vAlign w:val="bottom"/>
          </w:tcPr>
          <w:p w14:paraId="3E679257" w14:textId="77777777" w:rsidR="00CC47F9" w:rsidRDefault="00D833A9">
            <w:pPr>
              <w:spacing w:line="160" w:lineRule="exact"/>
              <w:jc w:val="right"/>
              <w:rPr>
                <w:sz w:val="20"/>
                <w:szCs w:val="20"/>
              </w:rPr>
            </w:pPr>
            <w:r>
              <w:rPr>
                <w:rFonts w:ascii="Arial" w:eastAsia="Arial" w:hAnsi="Arial" w:cs="Arial"/>
                <w:i/>
                <w:iCs/>
                <w:sz w:val="14"/>
                <w:szCs w:val="14"/>
              </w:rPr>
              <w:t>Cassiarae@gmail.com</w:t>
            </w:r>
          </w:p>
        </w:tc>
        <w:tc>
          <w:tcPr>
            <w:tcW w:w="0" w:type="dxa"/>
            <w:vAlign w:val="bottom"/>
          </w:tcPr>
          <w:p w14:paraId="2665FB15" w14:textId="77777777" w:rsidR="00CC47F9" w:rsidRDefault="00CC47F9">
            <w:pPr>
              <w:rPr>
                <w:sz w:val="1"/>
                <w:szCs w:val="1"/>
              </w:rPr>
            </w:pPr>
          </w:p>
        </w:tc>
      </w:tr>
      <w:tr w:rsidR="00CC47F9" w14:paraId="12481085" w14:textId="77777777">
        <w:trPr>
          <w:trHeight w:val="28"/>
        </w:trPr>
        <w:tc>
          <w:tcPr>
            <w:tcW w:w="3720" w:type="dxa"/>
            <w:vAlign w:val="bottom"/>
          </w:tcPr>
          <w:p w14:paraId="04466D7C" w14:textId="77777777" w:rsidR="00CC47F9" w:rsidRDefault="00CC47F9">
            <w:pPr>
              <w:rPr>
                <w:sz w:val="2"/>
                <w:szCs w:val="2"/>
              </w:rPr>
            </w:pPr>
          </w:p>
        </w:tc>
        <w:tc>
          <w:tcPr>
            <w:tcW w:w="2760" w:type="dxa"/>
            <w:vMerge/>
            <w:vAlign w:val="bottom"/>
          </w:tcPr>
          <w:p w14:paraId="1CE2F3BC" w14:textId="77777777" w:rsidR="00CC47F9" w:rsidRDefault="00CC47F9">
            <w:pPr>
              <w:rPr>
                <w:sz w:val="2"/>
                <w:szCs w:val="2"/>
              </w:rPr>
            </w:pPr>
          </w:p>
        </w:tc>
        <w:tc>
          <w:tcPr>
            <w:tcW w:w="0" w:type="dxa"/>
            <w:vAlign w:val="bottom"/>
          </w:tcPr>
          <w:p w14:paraId="49AD23ED" w14:textId="77777777" w:rsidR="00CC47F9" w:rsidRDefault="00CC47F9">
            <w:pPr>
              <w:spacing w:line="20" w:lineRule="exact"/>
              <w:rPr>
                <w:sz w:val="1"/>
                <w:szCs w:val="1"/>
              </w:rPr>
            </w:pPr>
          </w:p>
        </w:tc>
      </w:tr>
    </w:tbl>
    <w:p w14:paraId="1C8E139C" w14:textId="4D34FEA9" w:rsidR="00CC47F9" w:rsidRDefault="00D833A9">
      <w:pPr>
        <w:spacing w:line="239" w:lineRule="auto"/>
        <w:rPr>
          <w:rFonts w:eastAsia="Times New Roman"/>
          <w:b/>
          <w:bCs/>
          <w:color w:val="943634"/>
          <w:sz w:val="18"/>
          <w:szCs w:val="18"/>
        </w:rPr>
      </w:pPr>
      <w:r>
        <w:rPr>
          <w:rFonts w:eastAsia="Times New Roman"/>
          <w:b/>
          <w:bCs/>
          <w:color w:val="943634"/>
          <w:sz w:val="18"/>
          <w:szCs w:val="18"/>
        </w:rPr>
        <w:t>Objective</w:t>
      </w:r>
    </w:p>
    <w:p w14:paraId="60261A29" w14:textId="0919DD93" w:rsidR="00AE46C0" w:rsidRDefault="00473B00">
      <w:pPr>
        <w:spacing w:line="239" w:lineRule="auto"/>
        <w:rPr>
          <w:sz w:val="20"/>
          <w:szCs w:val="20"/>
        </w:rPr>
      </w:pPr>
      <w:r>
        <w:rPr>
          <w:sz w:val="20"/>
          <w:szCs w:val="20"/>
        </w:rPr>
        <w:t>To</w:t>
      </w:r>
      <w:r w:rsidR="003572EE">
        <w:rPr>
          <w:sz w:val="20"/>
          <w:szCs w:val="20"/>
        </w:rPr>
        <w:t xml:space="preserve">  utilize </w:t>
      </w:r>
      <w:r w:rsidR="0043146A">
        <w:rPr>
          <w:sz w:val="20"/>
          <w:szCs w:val="20"/>
        </w:rPr>
        <w:t xml:space="preserve"> my </w:t>
      </w:r>
      <w:r w:rsidR="00345E3C">
        <w:rPr>
          <w:sz w:val="20"/>
          <w:szCs w:val="20"/>
        </w:rPr>
        <w:t xml:space="preserve"> </w:t>
      </w:r>
      <w:r w:rsidR="003572EE">
        <w:rPr>
          <w:sz w:val="20"/>
          <w:szCs w:val="20"/>
        </w:rPr>
        <w:t>vast accounting background</w:t>
      </w:r>
      <w:r w:rsidR="00531604">
        <w:rPr>
          <w:sz w:val="20"/>
          <w:szCs w:val="20"/>
        </w:rPr>
        <w:t xml:space="preserve"> to support </w:t>
      </w:r>
      <w:r w:rsidR="00CB6FA4">
        <w:rPr>
          <w:sz w:val="20"/>
          <w:szCs w:val="20"/>
        </w:rPr>
        <w:t xml:space="preserve"> clients in developing their FinTech</w:t>
      </w:r>
      <w:r w:rsidR="00531604">
        <w:rPr>
          <w:sz w:val="20"/>
          <w:szCs w:val="20"/>
        </w:rPr>
        <w:t xml:space="preserve"> operations</w:t>
      </w:r>
      <w:r w:rsidR="00CB6FA4">
        <w:rPr>
          <w:sz w:val="20"/>
          <w:szCs w:val="20"/>
        </w:rPr>
        <w:t xml:space="preserve"> </w:t>
      </w:r>
      <w:r w:rsidR="007D381C">
        <w:rPr>
          <w:sz w:val="20"/>
          <w:szCs w:val="20"/>
        </w:rPr>
        <w:t xml:space="preserve">implementing, creating  and </w:t>
      </w:r>
      <w:r w:rsidR="00FC46AE">
        <w:rPr>
          <w:sz w:val="20"/>
          <w:szCs w:val="20"/>
        </w:rPr>
        <w:t>optimizing NetSuite.</w:t>
      </w:r>
    </w:p>
    <w:p w14:paraId="680D53F3" w14:textId="77777777" w:rsidR="0001123F" w:rsidRDefault="0001123F" w:rsidP="002C3712">
      <w:pPr>
        <w:rPr>
          <w:rFonts w:eastAsia="Times New Roman"/>
          <w:b/>
          <w:bCs/>
          <w:color w:val="993300"/>
          <w:sz w:val="16"/>
          <w:szCs w:val="16"/>
        </w:rPr>
      </w:pPr>
    </w:p>
    <w:p w14:paraId="40F4C95E" w14:textId="33ED7E1B" w:rsidR="00CC47F9" w:rsidRPr="002C3712" w:rsidRDefault="00D833A9" w:rsidP="002C3712">
      <w:pPr>
        <w:rPr>
          <w:sz w:val="20"/>
          <w:szCs w:val="20"/>
        </w:rPr>
      </w:pPr>
      <w:r>
        <w:rPr>
          <w:rFonts w:eastAsia="Times New Roman"/>
          <w:b/>
          <w:bCs/>
          <w:color w:val="993300"/>
          <w:sz w:val="16"/>
          <w:szCs w:val="16"/>
        </w:rPr>
        <w:t>Professional Summary</w:t>
      </w:r>
    </w:p>
    <w:p w14:paraId="09DDFF1B" w14:textId="15C1D8AE" w:rsidR="00CC47F9" w:rsidRDefault="00EA0A96">
      <w:pPr>
        <w:numPr>
          <w:ilvl w:val="0"/>
          <w:numId w:val="2"/>
        </w:numPr>
        <w:tabs>
          <w:tab w:val="left" w:pos="720"/>
        </w:tabs>
        <w:ind w:left="720" w:hanging="354"/>
        <w:jc w:val="both"/>
        <w:rPr>
          <w:rFonts w:ascii="Symbol" w:eastAsia="Symbol" w:hAnsi="Symbol" w:cs="Symbol"/>
          <w:sz w:val="18"/>
          <w:szCs w:val="18"/>
        </w:rPr>
      </w:pPr>
      <w:r>
        <w:rPr>
          <w:rFonts w:eastAsia="Times New Roman"/>
          <w:sz w:val="18"/>
          <w:szCs w:val="18"/>
        </w:rPr>
        <w:t>9  years  professiona</w:t>
      </w:r>
      <w:r w:rsidR="00621AE1">
        <w:rPr>
          <w:rFonts w:eastAsia="Times New Roman"/>
          <w:sz w:val="18"/>
          <w:szCs w:val="18"/>
        </w:rPr>
        <w:t>l experience</w:t>
      </w:r>
      <w:r w:rsidR="00DC5469">
        <w:rPr>
          <w:rFonts w:eastAsia="Times New Roman"/>
          <w:sz w:val="18"/>
          <w:szCs w:val="18"/>
        </w:rPr>
        <w:t xml:space="preserve"> </w:t>
      </w:r>
    </w:p>
    <w:p w14:paraId="24906E20" w14:textId="77777777" w:rsidR="00CC47F9" w:rsidRDefault="00CC47F9">
      <w:pPr>
        <w:spacing w:line="23" w:lineRule="exact"/>
        <w:rPr>
          <w:rFonts w:ascii="Symbol" w:eastAsia="Symbol" w:hAnsi="Symbol" w:cs="Symbol"/>
          <w:sz w:val="18"/>
          <w:szCs w:val="18"/>
        </w:rPr>
      </w:pPr>
    </w:p>
    <w:p w14:paraId="6EA4D7BE" w14:textId="77777777" w:rsidR="00CC47F9" w:rsidRDefault="00CC47F9">
      <w:pPr>
        <w:spacing w:line="22" w:lineRule="exact"/>
        <w:rPr>
          <w:rFonts w:ascii="Symbol" w:eastAsia="Symbol" w:hAnsi="Symbol" w:cs="Symbol"/>
          <w:sz w:val="18"/>
          <w:szCs w:val="18"/>
        </w:rPr>
      </w:pPr>
    </w:p>
    <w:p w14:paraId="44F5998C" w14:textId="1595559E" w:rsidR="00CC47F9" w:rsidRDefault="00CC0704">
      <w:pPr>
        <w:numPr>
          <w:ilvl w:val="0"/>
          <w:numId w:val="2"/>
        </w:numPr>
        <w:tabs>
          <w:tab w:val="left" w:pos="720"/>
        </w:tabs>
        <w:spacing w:line="227" w:lineRule="auto"/>
        <w:ind w:left="720" w:right="20" w:hanging="354"/>
        <w:jc w:val="both"/>
        <w:rPr>
          <w:rFonts w:ascii="Symbol" w:eastAsia="Symbol" w:hAnsi="Symbol" w:cs="Symbol"/>
          <w:sz w:val="18"/>
          <w:szCs w:val="18"/>
        </w:rPr>
      </w:pPr>
      <w:r>
        <w:rPr>
          <w:rFonts w:eastAsia="Times New Roman"/>
          <w:sz w:val="18"/>
          <w:szCs w:val="18"/>
        </w:rPr>
        <w:t xml:space="preserve">Proficiency in </w:t>
      </w:r>
      <w:r w:rsidR="004B35EB">
        <w:rPr>
          <w:rFonts w:eastAsia="Times New Roman"/>
          <w:sz w:val="18"/>
          <w:szCs w:val="18"/>
        </w:rPr>
        <w:t>NetSuite (</w:t>
      </w:r>
      <w:r w:rsidR="000D6F8C">
        <w:rPr>
          <w:rFonts w:eastAsia="Times New Roman"/>
          <w:sz w:val="18"/>
          <w:szCs w:val="18"/>
        </w:rPr>
        <w:t xml:space="preserve">set-up, </w:t>
      </w:r>
      <w:r w:rsidR="004B35EB">
        <w:rPr>
          <w:rFonts w:eastAsia="Times New Roman"/>
          <w:sz w:val="18"/>
          <w:szCs w:val="18"/>
        </w:rPr>
        <w:t>configuration, impl</w:t>
      </w:r>
      <w:r w:rsidR="00500543">
        <w:rPr>
          <w:rFonts w:eastAsia="Times New Roman"/>
          <w:sz w:val="18"/>
          <w:szCs w:val="18"/>
        </w:rPr>
        <w:t>ementa</w:t>
      </w:r>
      <w:r w:rsidR="006B45CA">
        <w:rPr>
          <w:rFonts w:eastAsia="Times New Roman"/>
          <w:sz w:val="18"/>
          <w:szCs w:val="18"/>
        </w:rPr>
        <w:t>tion, customization,</w:t>
      </w:r>
      <w:r w:rsidR="006F2FCC">
        <w:rPr>
          <w:rFonts w:eastAsia="Times New Roman"/>
          <w:sz w:val="18"/>
          <w:szCs w:val="18"/>
        </w:rPr>
        <w:t xml:space="preserve"> </w:t>
      </w:r>
      <w:r w:rsidR="003D4DE8">
        <w:rPr>
          <w:rFonts w:eastAsia="Times New Roman"/>
          <w:sz w:val="18"/>
          <w:szCs w:val="18"/>
        </w:rPr>
        <w:t>SuiteAnalytics, SuiteTalk</w:t>
      </w:r>
      <w:r w:rsidR="00844475">
        <w:rPr>
          <w:rFonts w:eastAsia="Times New Roman"/>
          <w:sz w:val="18"/>
          <w:szCs w:val="18"/>
        </w:rPr>
        <w:t>, SuiteFlow</w:t>
      </w:r>
      <w:r w:rsidR="006F2FCC">
        <w:rPr>
          <w:rFonts w:eastAsia="Times New Roman"/>
          <w:sz w:val="18"/>
          <w:szCs w:val="18"/>
        </w:rPr>
        <w:t>)</w:t>
      </w:r>
      <w:r w:rsidR="003D4DE8">
        <w:rPr>
          <w:rFonts w:eastAsia="Times New Roman"/>
          <w:sz w:val="18"/>
          <w:szCs w:val="18"/>
        </w:rPr>
        <w:t>,</w:t>
      </w:r>
      <w:r w:rsidR="00A05B5D">
        <w:rPr>
          <w:rFonts w:eastAsia="Times New Roman"/>
          <w:sz w:val="18"/>
          <w:szCs w:val="18"/>
        </w:rPr>
        <w:t xml:space="preserve"> Excel, SQL</w:t>
      </w:r>
      <w:r w:rsidR="00D833A9">
        <w:rPr>
          <w:rFonts w:eastAsia="Times New Roman"/>
          <w:sz w:val="18"/>
          <w:szCs w:val="18"/>
        </w:rPr>
        <w:t xml:space="preserve">, </w:t>
      </w:r>
      <w:r w:rsidR="00A05B5D">
        <w:rPr>
          <w:rFonts w:eastAsia="Times New Roman"/>
          <w:sz w:val="18"/>
          <w:szCs w:val="18"/>
        </w:rPr>
        <w:t xml:space="preserve">Big </w:t>
      </w:r>
      <w:r w:rsidR="0099263A">
        <w:rPr>
          <w:rFonts w:eastAsia="Times New Roman"/>
          <w:sz w:val="18"/>
          <w:szCs w:val="18"/>
        </w:rPr>
        <w:t xml:space="preserve"> </w:t>
      </w:r>
      <w:r w:rsidR="00A05B5D">
        <w:rPr>
          <w:rFonts w:eastAsia="Times New Roman"/>
          <w:sz w:val="18"/>
          <w:szCs w:val="18"/>
        </w:rPr>
        <w:t>D</w:t>
      </w:r>
      <w:r w:rsidR="00D833A9">
        <w:rPr>
          <w:rFonts w:eastAsia="Times New Roman"/>
          <w:sz w:val="18"/>
          <w:szCs w:val="18"/>
        </w:rPr>
        <w:t>ata</w:t>
      </w:r>
      <w:r w:rsidR="00A05B5D">
        <w:rPr>
          <w:rFonts w:eastAsia="Times New Roman"/>
          <w:sz w:val="18"/>
          <w:szCs w:val="18"/>
        </w:rPr>
        <w:t xml:space="preserve"> </w:t>
      </w:r>
      <w:r w:rsidR="00D833A9">
        <w:rPr>
          <w:rFonts w:eastAsia="Times New Roman"/>
          <w:sz w:val="18"/>
          <w:szCs w:val="18"/>
        </w:rPr>
        <w:t>and systems integration</w:t>
      </w:r>
    </w:p>
    <w:p w14:paraId="1D105DB6" w14:textId="77777777" w:rsidR="00CC47F9" w:rsidRDefault="00CC47F9">
      <w:pPr>
        <w:spacing w:line="1" w:lineRule="exact"/>
        <w:rPr>
          <w:rFonts w:ascii="Symbol" w:eastAsia="Symbol" w:hAnsi="Symbol" w:cs="Symbol"/>
          <w:sz w:val="18"/>
          <w:szCs w:val="18"/>
        </w:rPr>
      </w:pPr>
    </w:p>
    <w:p w14:paraId="30F4CE33" w14:textId="5CF14B21" w:rsidR="00264B68" w:rsidRPr="00264B68" w:rsidRDefault="00D833A9" w:rsidP="00264B68">
      <w:pPr>
        <w:numPr>
          <w:ilvl w:val="0"/>
          <w:numId w:val="2"/>
        </w:numPr>
        <w:tabs>
          <w:tab w:val="left" w:pos="720"/>
        </w:tabs>
        <w:spacing w:line="237" w:lineRule="auto"/>
        <w:ind w:left="720" w:hanging="354"/>
        <w:jc w:val="both"/>
        <w:rPr>
          <w:rFonts w:ascii="Symbol" w:eastAsia="Symbol" w:hAnsi="Symbol" w:cs="Symbol"/>
          <w:sz w:val="18"/>
          <w:szCs w:val="18"/>
        </w:rPr>
      </w:pPr>
      <w:r>
        <w:rPr>
          <w:rFonts w:eastAsia="Times New Roman"/>
          <w:sz w:val="18"/>
          <w:szCs w:val="18"/>
        </w:rPr>
        <w:t>Succeeds in multitude of environments with preference towards fast paced, start-up, Pre-IPO environments</w:t>
      </w:r>
    </w:p>
    <w:p w14:paraId="7EB5C58E" w14:textId="6DA2ABF7" w:rsidR="002278B5" w:rsidRPr="00B40286" w:rsidRDefault="004B35EB" w:rsidP="00B40286">
      <w:pPr>
        <w:numPr>
          <w:ilvl w:val="0"/>
          <w:numId w:val="3"/>
        </w:numPr>
        <w:tabs>
          <w:tab w:val="left" w:pos="720"/>
        </w:tabs>
        <w:jc w:val="both"/>
        <w:rPr>
          <w:rFonts w:eastAsia="Symbol"/>
          <w:sz w:val="18"/>
          <w:szCs w:val="18"/>
        </w:rPr>
      </w:pPr>
      <w:r w:rsidRPr="00B40286">
        <w:rPr>
          <w:rFonts w:eastAsia="Symbol"/>
          <w:sz w:val="18"/>
          <w:szCs w:val="18"/>
        </w:rPr>
        <w:t>Targetin</w:t>
      </w:r>
      <w:r w:rsidR="0008756E">
        <w:rPr>
          <w:rFonts w:eastAsia="Symbol"/>
          <w:sz w:val="18"/>
          <w:szCs w:val="18"/>
        </w:rPr>
        <w:t>g N</w:t>
      </w:r>
      <w:r w:rsidR="00975387">
        <w:rPr>
          <w:rFonts w:eastAsia="Symbol"/>
          <w:sz w:val="18"/>
          <w:szCs w:val="18"/>
        </w:rPr>
        <w:t xml:space="preserve">etSuite </w:t>
      </w:r>
      <w:r w:rsidR="00ED0310">
        <w:rPr>
          <w:rFonts w:eastAsia="Symbol"/>
          <w:sz w:val="18"/>
          <w:szCs w:val="18"/>
        </w:rPr>
        <w:t>c</w:t>
      </w:r>
      <w:r w:rsidR="00ED0310" w:rsidRPr="00B40286">
        <w:rPr>
          <w:rFonts w:eastAsia="Symbol"/>
          <w:sz w:val="18"/>
          <w:szCs w:val="18"/>
        </w:rPr>
        <w:t>ertificates</w:t>
      </w:r>
      <w:r w:rsidRPr="00B40286">
        <w:rPr>
          <w:rFonts w:eastAsia="Symbol"/>
          <w:sz w:val="18"/>
          <w:szCs w:val="18"/>
        </w:rPr>
        <w:t xml:space="preserve"> </w:t>
      </w:r>
    </w:p>
    <w:p w14:paraId="6CC3B337" w14:textId="77777777" w:rsidR="00E65D31" w:rsidRDefault="00B40286" w:rsidP="00E65D31">
      <w:pPr>
        <w:numPr>
          <w:ilvl w:val="0"/>
          <w:numId w:val="3"/>
        </w:numPr>
        <w:tabs>
          <w:tab w:val="left" w:pos="720"/>
        </w:tabs>
        <w:jc w:val="both"/>
        <w:rPr>
          <w:rFonts w:eastAsia="Symbol"/>
          <w:sz w:val="18"/>
          <w:szCs w:val="18"/>
        </w:rPr>
      </w:pPr>
      <w:r>
        <w:rPr>
          <w:rFonts w:eastAsia="Symbol"/>
          <w:sz w:val="18"/>
          <w:szCs w:val="18"/>
        </w:rPr>
        <w:t>N</w:t>
      </w:r>
      <w:r w:rsidR="002278B5" w:rsidRPr="00B40286">
        <w:rPr>
          <w:rFonts w:eastAsia="Symbol"/>
          <w:sz w:val="18"/>
          <w:szCs w:val="18"/>
        </w:rPr>
        <w:t>etSuite Accounting Partner</w:t>
      </w:r>
    </w:p>
    <w:p w14:paraId="0C71ABE6" w14:textId="6388B709" w:rsidR="0013218F" w:rsidRDefault="00B40286" w:rsidP="00E65D31">
      <w:pPr>
        <w:numPr>
          <w:ilvl w:val="0"/>
          <w:numId w:val="3"/>
        </w:numPr>
        <w:tabs>
          <w:tab w:val="left" w:pos="720"/>
        </w:tabs>
        <w:jc w:val="both"/>
        <w:rPr>
          <w:rFonts w:eastAsia="Symbol"/>
          <w:sz w:val="18"/>
          <w:szCs w:val="18"/>
        </w:rPr>
      </w:pPr>
      <w:r w:rsidRPr="00E65D31">
        <w:rPr>
          <w:rFonts w:eastAsia="Symbol"/>
          <w:sz w:val="18"/>
          <w:szCs w:val="18"/>
        </w:rPr>
        <w:t>K</w:t>
      </w:r>
      <w:r w:rsidR="0013218F" w:rsidRPr="00E65D31">
        <w:rPr>
          <w:rFonts w:eastAsia="Symbol"/>
          <w:sz w:val="18"/>
          <w:szCs w:val="18"/>
        </w:rPr>
        <w:t>nowledge</w:t>
      </w:r>
      <w:r w:rsidR="00264B68">
        <w:rPr>
          <w:rFonts w:eastAsia="Symbol"/>
          <w:sz w:val="18"/>
          <w:szCs w:val="18"/>
        </w:rPr>
        <w:t xml:space="preserve"> of SOX</w:t>
      </w:r>
      <w:r w:rsidR="001967DA">
        <w:rPr>
          <w:rFonts w:eastAsia="Symbol"/>
          <w:sz w:val="18"/>
          <w:szCs w:val="18"/>
        </w:rPr>
        <w:t xml:space="preserve">, GAAP, </w:t>
      </w:r>
      <w:r w:rsidR="0013218F" w:rsidRPr="00E65D31">
        <w:rPr>
          <w:rFonts w:eastAsia="Symbol"/>
          <w:sz w:val="18"/>
          <w:szCs w:val="18"/>
        </w:rPr>
        <w:t>Agile PM</w:t>
      </w:r>
    </w:p>
    <w:p w14:paraId="11776A5B" w14:textId="77777777" w:rsidR="0001123F" w:rsidRDefault="0001123F" w:rsidP="0001123F">
      <w:pPr>
        <w:numPr>
          <w:ilvl w:val="0"/>
          <w:numId w:val="3"/>
        </w:numPr>
        <w:tabs>
          <w:tab w:val="left" w:pos="766"/>
        </w:tabs>
        <w:spacing w:line="227" w:lineRule="auto"/>
        <w:ind w:right="20"/>
        <w:jc w:val="both"/>
        <w:rPr>
          <w:rFonts w:ascii="Symbol" w:eastAsia="Symbol" w:hAnsi="Symbol" w:cs="Symbol"/>
          <w:sz w:val="18"/>
          <w:szCs w:val="18"/>
        </w:rPr>
      </w:pPr>
      <w:r>
        <w:rPr>
          <w:rFonts w:eastAsia="Times New Roman"/>
          <w:sz w:val="18"/>
          <w:szCs w:val="18"/>
        </w:rPr>
        <w:t>Excellence in client communication, business process analysis, leadership, time management, problem solving, project management, reconciliations, interpersonal relationships and intercultural communication</w:t>
      </w:r>
    </w:p>
    <w:p w14:paraId="2D37E07A" w14:textId="77777777" w:rsidR="0001123F" w:rsidRDefault="0001123F" w:rsidP="0001123F">
      <w:pPr>
        <w:spacing w:line="1" w:lineRule="exact"/>
        <w:rPr>
          <w:rFonts w:ascii="Symbol" w:eastAsia="Symbol" w:hAnsi="Symbol" w:cs="Symbol"/>
          <w:sz w:val="18"/>
          <w:szCs w:val="18"/>
        </w:rPr>
      </w:pPr>
    </w:p>
    <w:p w14:paraId="31BAB4DE" w14:textId="1D4E1BB7" w:rsidR="0001123F" w:rsidRPr="0001123F" w:rsidRDefault="0001123F" w:rsidP="0001123F">
      <w:pPr>
        <w:numPr>
          <w:ilvl w:val="0"/>
          <w:numId w:val="3"/>
        </w:numPr>
        <w:tabs>
          <w:tab w:val="left" w:pos="720"/>
        </w:tabs>
        <w:spacing w:line="237" w:lineRule="auto"/>
        <w:jc w:val="both"/>
        <w:rPr>
          <w:rFonts w:ascii="Symbol" w:eastAsia="Symbol" w:hAnsi="Symbol" w:cs="Symbol"/>
          <w:sz w:val="18"/>
          <w:szCs w:val="18"/>
        </w:rPr>
      </w:pPr>
      <w:r>
        <w:rPr>
          <w:rFonts w:eastAsia="Times New Roman"/>
          <w:sz w:val="18"/>
          <w:szCs w:val="18"/>
        </w:rPr>
        <w:t xml:space="preserve">Proven ability to identify operational inefficiencies, problem solve,  document, train and implement solutions  </w:t>
      </w:r>
    </w:p>
    <w:p w14:paraId="289B03CC" w14:textId="77777777" w:rsidR="00CC47F9" w:rsidRDefault="00CC47F9">
      <w:pPr>
        <w:spacing w:line="211" w:lineRule="exact"/>
        <w:rPr>
          <w:sz w:val="24"/>
          <w:szCs w:val="24"/>
        </w:rPr>
      </w:pPr>
    </w:p>
    <w:p w14:paraId="3C3DDBCC" w14:textId="77777777" w:rsidR="00FE2B8B" w:rsidRDefault="00D833A9" w:rsidP="00692666">
      <w:pPr>
        <w:spacing w:line="239" w:lineRule="auto"/>
        <w:rPr>
          <w:rFonts w:eastAsia="Times New Roman"/>
          <w:b/>
          <w:bCs/>
          <w:color w:val="993300"/>
          <w:sz w:val="18"/>
          <w:szCs w:val="18"/>
        </w:rPr>
      </w:pPr>
      <w:r>
        <w:rPr>
          <w:rFonts w:eastAsia="Times New Roman"/>
          <w:b/>
          <w:bCs/>
          <w:color w:val="993300"/>
          <w:sz w:val="18"/>
          <w:szCs w:val="18"/>
        </w:rPr>
        <w:t>Professional Experience</w:t>
      </w:r>
      <w:r w:rsidR="00CC743F">
        <w:rPr>
          <w:rFonts w:eastAsia="Times New Roman"/>
          <w:b/>
          <w:bCs/>
          <w:color w:val="993300"/>
          <w:sz w:val="18"/>
          <w:szCs w:val="18"/>
        </w:rPr>
        <w:t xml:space="preserve"> </w:t>
      </w:r>
    </w:p>
    <w:p w14:paraId="07226A62" w14:textId="2C25E79E" w:rsidR="00692666" w:rsidRDefault="00692666" w:rsidP="00FE2B8B">
      <w:pPr>
        <w:spacing w:line="239" w:lineRule="auto"/>
        <w:jc w:val="center"/>
        <w:rPr>
          <w:rFonts w:eastAsia="Times New Roman"/>
          <w:b/>
          <w:bCs/>
          <w:color w:val="993300"/>
          <w:sz w:val="20"/>
          <w:szCs w:val="20"/>
        </w:rPr>
      </w:pPr>
      <w:r w:rsidRPr="00FE2B8B">
        <w:rPr>
          <w:rFonts w:eastAsia="Times New Roman"/>
          <w:b/>
          <w:bCs/>
          <w:color w:val="0D0D0D" w:themeColor="text1" w:themeTint="F2"/>
          <w:sz w:val="20"/>
          <w:szCs w:val="20"/>
        </w:rPr>
        <w:t>Accounting Consultant</w:t>
      </w:r>
      <w:r w:rsidRPr="00FE2B8B">
        <w:rPr>
          <w:rFonts w:eastAsia="Times New Roman"/>
          <w:b/>
          <w:bCs/>
          <w:color w:val="993300"/>
          <w:sz w:val="20"/>
          <w:szCs w:val="20"/>
        </w:rPr>
        <w:t xml:space="preserve"> </w:t>
      </w:r>
    </w:p>
    <w:p w14:paraId="7C736A72" w14:textId="2E8E8C4E" w:rsidR="00081ACE" w:rsidRDefault="00081ACE" w:rsidP="00506F3B">
      <w:pPr>
        <w:spacing w:line="239" w:lineRule="auto"/>
        <w:rPr>
          <w:rFonts w:eastAsia="Times New Roman"/>
          <w:b/>
          <w:bCs/>
          <w:color w:val="000000" w:themeColor="text1"/>
          <w:sz w:val="18"/>
          <w:szCs w:val="18"/>
        </w:rPr>
      </w:pPr>
      <w:r>
        <w:rPr>
          <w:rFonts w:eastAsia="Times New Roman"/>
          <w:b/>
          <w:bCs/>
          <w:color w:val="000000" w:themeColor="text1"/>
          <w:sz w:val="18"/>
          <w:szCs w:val="18"/>
        </w:rPr>
        <w:t>Unity Technology</w:t>
      </w:r>
      <w:r w:rsidR="00EB6378">
        <w:rPr>
          <w:rFonts w:eastAsia="Times New Roman"/>
          <w:b/>
          <w:bCs/>
          <w:color w:val="000000" w:themeColor="text1"/>
          <w:sz w:val="18"/>
          <w:szCs w:val="18"/>
        </w:rPr>
        <w:tab/>
      </w:r>
      <w:r w:rsidR="000A0BAB">
        <w:rPr>
          <w:rFonts w:eastAsia="Times New Roman"/>
          <w:b/>
          <w:bCs/>
          <w:color w:val="000000" w:themeColor="text1"/>
          <w:sz w:val="18"/>
          <w:szCs w:val="18"/>
        </w:rPr>
        <w:tab/>
      </w:r>
      <w:r w:rsidR="000A0BAB">
        <w:rPr>
          <w:rFonts w:eastAsia="Times New Roman"/>
          <w:b/>
          <w:bCs/>
          <w:color w:val="000000" w:themeColor="text1"/>
          <w:sz w:val="18"/>
          <w:szCs w:val="18"/>
        </w:rPr>
        <w:tab/>
      </w:r>
      <w:r w:rsidR="000A0BAB">
        <w:rPr>
          <w:rFonts w:eastAsia="Times New Roman"/>
          <w:b/>
          <w:bCs/>
          <w:color w:val="000000" w:themeColor="text1"/>
          <w:sz w:val="18"/>
          <w:szCs w:val="18"/>
        </w:rPr>
        <w:tab/>
      </w:r>
      <w:r w:rsidR="000A0BAB">
        <w:rPr>
          <w:rFonts w:eastAsia="Times New Roman"/>
          <w:b/>
          <w:bCs/>
          <w:color w:val="000000" w:themeColor="text1"/>
          <w:sz w:val="18"/>
          <w:szCs w:val="18"/>
        </w:rPr>
        <w:tab/>
      </w:r>
      <w:r w:rsidR="000A0BAB">
        <w:rPr>
          <w:rFonts w:eastAsia="Times New Roman"/>
          <w:b/>
          <w:bCs/>
          <w:color w:val="000000" w:themeColor="text1"/>
          <w:sz w:val="18"/>
          <w:szCs w:val="18"/>
        </w:rPr>
        <w:tab/>
      </w:r>
      <w:r w:rsidR="000A0BAB">
        <w:rPr>
          <w:rFonts w:eastAsia="Times New Roman"/>
          <w:b/>
          <w:bCs/>
          <w:color w:val="000000" w:themeColor="text1"/>
          <w:sz w:val="18"/>
          <w:szCs w:val="18"/>
        </w:rPr>
        <w:tab/>
      </w:r>
      <w:r w:rsidR="000A0BAB">
        <w:rPr>
          <w:rFonts w:eastAsia="Times New Roman"/>
          <w:b/>
          <w:bCs/>
          <w:color w:val="000000" w:themeColor="text1"/>
          <w:sz w:val="18"/>
          <w:szCs w:val="18"/>
        </w:rPr>
        <w:tab/>
      </w:r>
      <w:r w:rsidR="00EB6378">
        <w:rPr>
          <w:rFonts w:eastAsia="Times New Roman"/>
          <w:b/>
          <w:bCs/>
          <w:color w:val="000000" w:themeColor="text1"/>
          <w:sz w:val="18"/>
          <w:szCs w:val="18"/>
        </w:rPr>
        <w:t>Current</w:t>
      </w:r>
    </w:p>
    <w:p w14:paraId="37752D80" w14:textId="6CA8F7C5" w:rsidR="00182580" w:rsidRPr="00182580" w:rsidRDefault="00182580" w:rsidP="00182580">
      <w:pPr>
        <w:rPr>
          <w:rFonts w:ascii="UICTFontTextStyleTallBody" w:eastAsia="Times New Roman" w:hAnsi="UICTFontTextStyleTallBody"/>
          <w:color w:val="000000"/>
          <w:sz w:val="20"/>
          <w:szCs w:val="20"/>
        </w:rPr>
      </w:pPr>
      <w:r w:rsidRPr="00182580">
        <w:rPr>
          <w:rFonts w:ascii="UICTFontTextStyleTallBody" w:eastAsia="Times New Roman" w:hAnsi="UICTFontTextStyleTallBody"/>
          <w:color w:val="000000"/>
          <w:sz w:val="20"/>
          <w:szCs w:val="20"/>
        </w:rPr>
        <w:t xml:space="preserve">Creating prior years (3) roll forward </w:t>
      </w:r>
      <w:r w:rsidR="003B1BE8">
        <w:rPr>
          <w:rFonts w:ascii="UICTFontTextStyleTallBody" w:eastAsia="Times New Roman" w:hAnsi="UICTFontTextStyleTallBody"/>
          <w:color w:val="000000"/>
          <w:sz w:val="20"/>
          <w:szCs w:val="20"/>
        </w:rPr>
        <w:t xml:space="preserve">GAAP </w:t>
      </w:r>
      <w:r w:rsidRPr="00182580">
        <w:rPr>
          <w:rFonts w:ascii="UICTFontTextStyleTallBody" w:eastAsia="Times New Roman" w:hAnsi="UICTFontTextStyleTallBody"/>
          <w:color w:val="000000"/>
          <w:sz w:val="20"/>
          <w:szCs w:val="20"/>
        </w:rPr>
        <w:t xml:space="preserve">Revenue Recognition &amp; Deferred Revenue schedules for NS implementation </w:t>
      </w:r>
      <w:r w:rsidR="00EB6378">
        <w:rPr>
          <w:rFonts w:ascii="UICTFontTextStyleTallBody" w:eastAsia="Times New Roman" w:hAnsi="UICTFontTextStyleTallBody"/>
          <w:color w:val="000000"/>
          <w:sz w:val="20"/>
          <w:szCs w:val="20"/>
        </w:rPr>
        <w:t>&amp; Pre-IPO audit. Heavy contract</w:t>
      </w:r>
      <w:r w:rsidR="0042364D">
        <w:rPr>
          <w:rFonts w:ascii="UICTFontTextStyleTallBody" w:eastAsia="Times New Roman" w:hAnsi="UICTFontTextStyleTallBody"/>
          <w:color w:val="000000"/>
          <w:sz w:val="20"/>
          <w:szCs w:val="20"/>
        </w:rPr>
        <w:t> and big data analysis.</w:t>
      </w:r>
    </w:p>
    <w:p w14:paraId="255F6BFB" w14:textId="77777777" w:rsidR="00182580" w:rsidRPr="00182580" w:rsidRDefault="00182580" w:rsidP="00182580">
      <w:pPr>
        <w:rPr>
          <w:rFonts w:eastAsia="Times New Roman"/>
          <w:sz w:val="20"/>
          <w:szCs w:val="20"/>
        </w:rPr>
      </w:pPr>
    </w:p>
    <w:p w14:paraId="2E57E0C3" w14:textId="72C7A1E1" w:rsidR="004B0C12" w:rsidRDefault="00506F3B" w:rsidP="00506F3B">
      <w:pPr>
        <w:spacing w:line="239" w:lineRule="auto"/>
        <w:rPr>
          <w:rFonts w:eastAsia="Times New Roman"/>
          <w:b/>
          <w:bCs/>
          <w:color w:val="993300"/>
          <w:sz w:val="20"/>
          <w:szCs w:val="20"/>
        </w:rPr>
      </w:pPr>
      <w:r w:rsidRPr="006609F0">
        <w:rPr>
          <w:rFonts w:eastAsia="Times New Roman"/>
          <w:b/>
          <w:bCs/>
          <w:color w:val="000000" w:themeColor="text1"/>
          <w:sz w:val="18"/>
          <w:szCs w:val="18"/>
        </w:rPr>
        <w:t>Double Dutch</w:t>
      </w:r>
      <w:r w:rsidR="007D5D78">
        <w:rPr>
          <w:rFonts w:eastAsia="Times New Roman"/>
          <w:b/>
          <w:bCs/>
          <w:color w:val="993300"/>
          <w:sz w:val="20"/>
          <w:szCs w:val="20"/>
        </w:rPr>
        <w:tab/>
      </w:r>
      <w:r w:rsidR="007D5D78">
        <w:rPr>
          <w:rFonts w:eastAsia="Times New Roman"/>
          <w:b/>
          <w:bCs/>
          <w:color w:val="993300"/>
          <w:sz w:val="20"/>
          <w:szCs w:val="20"/>
        </w:rPr>
        <w:tab/>
      </w:r>
      <w:r w:rsidR="007D5D78">
        <w:rPr>
          <w:rFonts w:eastAsia="Times New Roman"/>
          <w:b/>
          <w:bCs/>
          <w:color w:val="993300"/>
          <w:sz w:val="20"/>
          <w:szCs w:val="20"/>
        </w:rPr>
        <w:tab/>
      </w:r>
      <w:r w:rsidR="007D5D78">
        <w:rPr>
          <w:rFonts w:eastAsia="Times New Roman"/>
          <w:b/>
          <w:bCs/>
          <w:color w:val="993300"/>
          <w:sz w:val="20"/>
          <w:szCs w:val="20"/>
        </w:rPr>
        <w:tab/>
      </w:r>
      <w:r w:rsidR="007D5D78">
        <w:rPr>
          <w:rFonts w:eastAsia="Times New Roman"/>
          <w:b/>
          <w:bCs/>
          <w:color w:val="993300"/>
          <w:sz w:val="20"/>
          <w:szCs w:val="20"/>
        </w:rPr>
        <w:tab/>
      </w:r>
      <w:r w:rsidR="007D5D78">
        <w:rPr>
          <w:rFonts w:eastAsia="Times New Roman"/>
          <w:b/>
          <w:bCs/>
          <w:color w:val="993300"/>
          <w:sz w:val="20"/>
          <w:szCs w:val="20"/>
        </w:rPr>
        <w:tab/>
      </w:r>
      <w:r w:rsidR="007D5D78">
        <w:rPr>
          <w:rFonts w:eastAsia="Times New Roman"/>
          <w:b/>
          <w:bCs/>
          <w:color w:val="993300"/>
          <w:sz w:val="20"/>
          <w:szCs w:val="20"/>
        </w:rPr>
        <w:tab/>
      </w:r>
      <w:r w:rsidR="007D5D78">
        <w:rPr>
          <w:rFonts w:eastAsia="Times New Roman"/>
          <w:b/>
          <w:bCs/>
          <w:color w:val="993300"/>
          <w:sz w:val="20"/>
          <w:szCs w:val="20"/>
        </w:rPr>
        <w:tab/>
      </w:r>
      <w:r w:rsidR="007D5D78" w:rsidRPr="006609F0">
        <w:rPr>
          <w:rFonts w:eastAsia="Times New Roman"/>
          <w:b/>
          <w:bCs/>
          <w:color w:val="000000" w:themeColor="text1"/>
          <w:sz w:val="20"/>
          <w:szCs w:val="20"/>
        </w:rPr>
        <w:t>2016</w:t>
      </w:r>
    </w:p>
    <w:p w14:paraId="13EFE358" w14:textId="7199C54B" w:rsidR="00506F3B" w:rsidRPr="00506F3B" w:rsidRDefault="004B0C12" w:rsidP="00506F3B">
      <w:pPr>
        <w:spacing w:line="239" w:lineRule="auto"/>
        <w:rPr>
          <w:rFonts w:eastAsia="Times New Roman"/>
          <w:b/>
          <w:bCs/>
          <w:color w:val="993300"/>
          <w:sz w:val="20"/>
          <w:szCs w:val="20"/>
        </w:rPr>
      </w:pPr>
      <w:r w:rsidRPr="006609F0">
        <w:rPr>
          <w:rFonts w:eastAsia="Times New Roman"/>
          <w:bCs/>
          <w:color w:val="000000" w:themeColor="text1"/>
          <w:sz w:val="20"/>
          <w:szCs w:val="20"/>
        </w:rPr>
        <w:t>First time a</w:t>
      </w:r>
      <w:r w:rsidR="006609F0">
        <w:rPr>
          <w:rFonts w:eastAsia="Times New Roman"/>
          <w:bCs/>
          <w:color w:val="000000" w:themeColor="text1"/>
          <w:sz w:val="20"/>
          <w:szCs w:val="20"/>
        </w:rPr>
        <w:t xml:space="preserve">udit </w:t>
      </w:r>
      <w:r w:rsidR="00506F3B" w:rsidRPr="00506F3B">
        <w:rPr>
          <w:rFonts w:eastAsia="Times New Roman"/>
          <w:bCs/>
          <w:color w:val="000000" w:themeColor="text1"/>
          <w:sz w:val="20"/>
          <w:szCs w:val="20"/>
        </w:rPr>
        <w:t xml:space="preserve"> </w:t>
      </w:r>
      <w:r>
        <w:rPr>
          <w:rFonts w:eastAsia="Times New Roman"/>
          <w:bCs/>
          <w:color w:val="000000" w:themeColor="text1"/>
          <w:sz w:val="20"/>
          <w:szCs w:val="20"/>
        </w:rPr>
        <w:t>preparation of lease</w:t>
      </w:r>
      <w:r w:rsidR="00506F3B" w:rsidRPr="00506F3B">
        <w:rPr>
          <w:rFonts w:eastAsia="Times New Roman"/>
          <w:bCs/>
          <w:color w:val="000000" w:themeColor="text1"/>
          <w:sz w:val="20"/>
          <w:szCs w:val="20"/>
        </w:rPr>
        <w:t>, fixed asset,</w:t>
      </w:r>
      <w:r>
        <w:rPr>
          <w:rFonts w:eastAsia="Times New Roman"/>
          <w:bCs/>
          <w:color w:val="000000" w:themeColor="text1"/>
          <w:sz w:val="20"/>
          <w:szCs w:val="20"/>
        </w:rPr>
        <w:t xml:space="preserve"> SW Cap,</w:t>
      </w:r>
      <w:r w:rsidR="006609F0">
        <w:rPr>
          <w:rFonts w:eastAsia="Times New Roman"/>
          <w:bCs/>
          <w:color w:val="000000" w:themeColor="text1"/>
          <w:sz w:val="20"/>
          <w:szCs w:val="20"/>
        </w:rPr>
        <w:t xml:space="preserve"> depreciation, amortization </w:t>
      </w:r>
      <w:r w:rsidR="00506F3B" w:rsidRPr="00506F3B">
        <w:rPr>
          <w:rFonts w:eastAsia="Times New Roman"/>
          <w:bCs/>
          <w:color w:val="000000" w:themeColor="text1"/>
          <w:sz w:val="20"/>
          <w:szCs w:val="20"/>
        </w:rPr>
        <w:t xml:space="preserve"> </w:t>
      </w:r>
      <w:r w:rsidR="00DA4BBB">
        <w:rPr>
          <w:rFonts w:eastAsia="Times New Roman"/>
          <w:bCs/>
          <w:color w:val="000000" w:themeColor="text1"/>
          <w:sz w:val="20"/>
          <w:szCs w:val="20"/>
        </w:rPr>
        <w:t>rec</w:t>
      </w:r>
      <w:r w:rsidR="006609F0">
        <w:rPr>
          <w:rFonts w:eastAsia="Times New Roman"/>
          <w:bCs/>
          <w:color w:val="000000" w:themeColor="text1"/>
          <w:sz w:val="20"/>
          <w:szCs w:val="20"/>
        </w:rPr>
        <w:t>onciliations</w:t>
      </w:r>
      <w:r>
        <w:rPr>
          <w:rFonts w:eastAsia="Times New Roman"/>
          <w:bCs/>
          <w:color w:val="000000" w:themeColor="text1"/>
          <w:sz w:val="20"/>
          <w:szCs w:val="20"/>
        </w:rPr>
        <w:t xml:space="preserve"> and schedules</w:t>
      </w:r>
      <w:r w:rsidR="00506F3B" w:rsidRPr="00506F3B">
        <w:rPr>
          <w:rFonts w:eastAsia="Times New Roman"/>
          <w:bCs/>
          <w:color w:val="000000" w:themeColor="text1"/>
          <w:sz w:val="20"/>
          <w:szCs w:val="20"/>
        </w:rPr>
        <w:t>, TB review</w:t>
      </w:r>
      <w:r w:rsidR="00DA4BBB">
        <w:rPr>
          <w:rFonts w:eastAsia="Times New Roman"/>
          <w:bCs/>
          <w:color w:val="000000" w:themeColor="text1"/>
          <w:sz w:val="20"/>
          <w:szCs w:val="20"/>
        </w:rPr>
        <w:t xml:space="preserve">, PBC and audit sample request submissions. </w:t>
      </w:r>
    </w:p>
    <w:p w14:paraId="46592608" w14:textId="77777777" w:rsidR="00FE2B8B" w:rsidRDefault="00FE2B8B">
      <w:pPr>
        <w:tabs>
          <w:tab w:val="left" w:pos="6460"/>
        </w:tabs>
        <w:spacing w:line="239" w:lineRule="auto"/>
        <w:rPr>
          <w:rFonts w:eastAsia="Times New Roman"/>
          <w:b/>
          <w:bCs/>
          <w:sz w:val="18"/>
          <w:szCs w:val="18"/>
        </w:rPr>
      </w:pPr>
    </w:p>
    <w:p w14:paraId="52A18AFB" w14:textId="36EF1544" w:rsidR="009D79BC" w:rsidRDefault="006C74D0">
      <w:pPr>
        <w:tabs>
          <w:tab w:val="left" w:pos="6460"/>
        </w:tabs>
        <w:spacing w:line="239" w:lineRule="auto"/>
        <w:rPr>
          <w:rFonts w:eastAsia="Times New Roman"/>
          <w:b/>
          <w:bCs/>
          <w:sz w:val="18"/>
          <w:szCs w:val="18"/>
        </w:rPr>
      </w:pPr>
      <w:r>
        <w:rPr>
          <w:rFonts w:eastAsia="Times New Roman"/>
          <w:b/>
          <w:bCs/>
          <w:sz w:val="18"/>
          <w:szCs w:val="18"/>
        </w:rPr>
        <w:t>Off The Grid</w:t>
      </w:r>
    </w:p>
    <w:p w14:paraId="6B918C4A" w14:textId="67BA81FD" w:rsidR="006B45CA" w:rsidRPr="006726C2" w:rsidRDefault="0050563C">
      <w:pPr>
        <w:tabs>
          <w:tab w:val="left" w:pos="6460"/>
        </w:tabs>
        <w:spacing w:line="239" w:lineRule="auto"/>
        <w:rPr>
          <w:rFonts w:eastAsia="Times New Roman"/>
          <w:bCs/>
          <w:sz w:val="18"/>
          <w:szCs w:val="18"/>
        </w:rPr>
      </w:pPr>
      <w:r>
        <w:rPr>
          <w:rFonts w:eastAsia="Times New Roman"/>
          <w:bCs/>
          <w:sz w:val="18"/>
          <w:szCs w:val="18"/>
        </w:rPr>
        <w:t xml:space="preserve">Analysis of </w:t>
      </w:r>
      <w:r w:rsidR="00F42D06">
        <w:rPr>
          <w:rFonts w:eastAsia="Times New Roman"/>
          <w:bCs/>
          <w:sz w:val="18"/>
          <w:szCs w:val="18"/>
        </w:rPr>
        <w:t xml:space="preserve">manual </w:t>
      </w:r>
      <w:r>
        <w:rPr>
          <w:rFonts w:eastAsia="Times New Roman"/>
          <w:bCs/>
          <w:sz w:val="18"/>
          <w:szCs w:val="18"/>
        </w:rPr>
        <w:t>A/R systems</w:t>
      </w:r>
      <w:r w:rsidR="006726C2">
        <w:rPr>
          <w:rFonts w:eastAsia="Times New Roman"/>
          <w:bCs/>
          <w:sz w:val="18"/>
          <w:szCs w:val="18"/>
        </w:rPr>
        <w:t xml:space="preserve"> and</w:t>
      </w:r>
      <w:r w:rsidR="00C65033">
        <w:rPr>
          <w:rFonts w:eastAsia="Times New Roman"/>
          <w:bCs/>
          <w:sz w:val="18"/>
          <w:szCs w:val="18"/>
        </w:rPr>
        <w:t xml:space="preserve"> </w:t>
      </w:r>
      <w:r w:rsidR="006B45CA">
        <w:rPr>
          <w:rFonts w:eastAsia="Times New Roman"/>
          <w:bCs/>
          <w:sz w:val="18"/>
          <w:szCs w:val="18"/>
        </w:rPr>
        <w:t xml:space="preserve">recommendations for </w:t>
      </w:r>
      <w:r w:rsidR="00ED73DB">
        <w:rPr>
          <w:rFonts w:eastAsia="Times New Roman"/>
          <w:bCs/>
          <w:sz w:val="18"/>
          <w:szCs w:val="18"/>
        </w:rPr>
        <w:t xml:space="preserve">process improvement, automation and </w:t>
      </w:r>
      <w:r w:rsidR="006B45CA">
        <w:rPr>
          <w:rFonts w:eastAsia="Times New Roman"/>
          <w:bCs/>
          <w:sz w:val="18"/>
          <w:szCs w:val="18"/>
        </w:rPr>
        <w:t>NetSuite optimization</w:t>
      </w:r>
      <w:r w:rsidR="00ED73DB">
        <w:rPr>
          <w:rFonts w:eastAsia="Times New Roman"/>
          <w:bCs/>
          <w:sz w:val="18"/>
          <w:szCs w:val="18"/>
        </w:rPr>
        <w:t>.</w:t>
      </w:r>
    </w:p>
    <w:p w14:paraId="281709A0" w14:textId="77777777" w:rsidR="002958A1" w:rsidRDefault="002958A1">
      <w:pPr>
        <w:tabs>
          <w:tab w:val="left" w:pos="6460"/>
        </w:tabs>
        <w:spacing w:line="239" w:lineRule="auto"/>
        <w:rPr>
          <w:rFonts w:eastAsia="Times New Roman"/>
          <w:b/>
          <w:bCs/>
          <w:sz w:val="18"/>
          <w:szCs w:val="18"/>
        </w:rPr>
      </w:pPr>
    </w:p>
    <w:p w14:paraId="33E700E9" w14:textId="56363328" w:rsidR="001649E1" w:rsidRDefault="001649E1">
      <w:pPr>
        <w:tabs>
          <w:tab w:val="left" w:pos="6460"/>
        </w:tabs>
        <w:spacing w:line="239" w:lineRule="auto"/>
        <w:rPr>
          <w:rFonts w:eastAsia="Times New Roman"/>
          <w:b/>
          <w:bCs/>
          <w:sz w:val="18"/>
          <w:szCs w:val="18"/>
        </w:rPr>
      </w:pPr>
      <w:r>
        <w:rPr>
          <w:rFonts w:eastAsia="Times New Roman"/>
          <w:b/>
          <w:bCs/>
          <w:sz w:val="18"/>
          <w:szCs w:val="18"/>
        </w:rPr>
        <w:t>TapJoy</w:t>
      </w:r>
      <w:r w:rsidR="00DA4BBB">
        <w:rPr>
          <w:rFonts w:eastAsia="Times New Roman"/>
          <w:b/>
          <w:bCs/>
          <w:sz w:val="18"/>
          <w:szCs w:val="18"/>
        </w:rPr>
        <w:tab/>
      </w:r>
      <w:r w:rsidR="00DA4BBB">
        <w:rPr>
          <w:rFonts w:eastAsia="Times New Roman"/>
          <w:b/>
          <w:bCs/>
          <w:sz w:val="18"/>
          <w:szCs w:val="18"/>
        </w:rPr>
        <w:tab/>
      </w:r>
    </w:p>
    <w:p w14:paraId="39477B17" w14:textId="4ABEEF71" w:rsidR="00C047B9" w:rsidRPr="00584650" w:rsidRDefault="000D44A8">
      <w:pPr>
        <w:tabs>
          <w:tab w:val="left" w:pos="6460"/>
        </w:tabs>
        <w:spacing w:line="239" w:lineRule="auto"/>
        <w:rPr>
          <w:rFonts w:eastAsia="Times New Roman"/>
          <w:bCs/>
          <w:sz w:val="18"/>
          <w:szCs w:val="18"/>
        </w:rPr>
      </w:pPr>
      <w:r>
        <w:rPr>
          <w:rFonts w:eastAsia="Times New Roman"/>
          <w:bCs/>
          <w:sz w:val="18"/>
          <w:szCs w:val="18"/>
        </w:rPr>
        <w:t>Multi-Entity</w:t>
      </w:r>
      <w:r w:rsidR="0099333C">
        <w:rPr>
          <w:rFonts w:eastAsia="Times New Roman"/>
          <w:bCs/>
          <w:sz w:val="18"/>
          <w:szCs w:val="18"/>
        </w:rPr>
        <w:t xml:space="preserve"> (US and Int’l)</w:t>
      </w:r>
      <w:r w:rsidR="00CF4261">
        <w:rPr>
          <w:rFonts w:eastAsia="Times New Roman"/>
          <w:bCs/>
          <w:sz w:val="18"/>
          <w:szCs w:val="18"/>
        </w:rPr>
        <w:t xml:space="preserve"> </w:t>
      </w:r>
      <w:r w:rsidR="00A96D3A" w:rsidRPr="00584650">
        <w:rPr>
          <w:rFonts w:eastAsia="Times New Roman"/>
          <w:bCs/>
          <w:sz w:val="18"/>
          <w:szCs w:val="18"/>
        </w:rPr>
        <w:t>NetSu</w:t>
      </w:r>
      <w:r w:rsidR="00A96D3A">
        <w:rPr>
          <w:rFonts w:eastAsia="Times New Roman"/>
          <w:bCs/>
          <w:sz w:val="18"/>
          <w:szCs w:val="18"/>
        </w:rPr>
        <w:t xml:space="preserve">ite customizations and training on </w:t>
      </w:r>
      <w:r w:rsidR="00F1001F">
        <w:rPr>
          <w:rFonts w:eastAsia="Times New Roman"/>
          <w:bCs/>
          <w:sz w:val="18"/>
          <w:szCs w:val="18"/>
        </w:rPr>
        <w:t>r</w:t>
      </w:r>
      <w:r w:rsidR="001649E1" w:rsidRPr="00584650">
        <w:rPr>
          <w:rFonts w:eastAsia="Times New Roman"/>
          <w:bCs/>
          <w:sz w:val="18"/>
          <w:szCs w:val="18"/>
        </w:rPr>
        <w:t>econciliations</w:t>
      </w:r>
      <w:r w:rsidR="00C047B9">
        <w:rPr>
          <w:rFonts w:eastAsia="Times New Roman"/>
          <w:bCs/>
          <w:sz w:val="18"/>
          <w:szCs w:val="18"/>
        </w:rPr>
        <w:t xml:space="preserve">, </w:t>
      </w:r>
      <w:r w:rsidR="00E13927">
        <w:rPr>
          <w:rFonts w:eastAsia="Times New Roman"/>
          <w:bCs/>
          <w:sz w:val="18"/>
          <w:szCs w:val="18"/>
        </w:rPr>
        <w:t xml:space="preserve">saved searches, JE memorization, </w:t>
      </w:r>
      <w:r w:rsidR="00C047B9">
        <w:rPr>
          <w:rFonts w:eastAsia="Times New Roman"/>
          <w:bCs/>
          <w:sz w:val="18"/>
          <w:szCs w:val="18"/>
        </w:rPr>
        <w:t xml:space="preserve">amortization schedules, </w:t>
      </w:r>
      <w:r w:rsidR="00CF4261">
        <w:rPr>
          <w:rFonts w:eastAsia="Times New Roman"/>
          <w:bCs/>
          <w:sz w:val="18"/>
          <w:szCs w:val="18"/>
        </w:rPr>
        <w:t xml:space="preserve"> management </w:t>
      </w:r>
      <w:r w:rsidR="00C047B9">
        <w:rPr>
          <w:rFonts w:eastAsia="Times New Roman"/>
          <w:bCs/>
          <w:sz w:val="18"/>
          <w:szCs w:val="18"/>
        </w:rPr>
        <w:t>rep</w:t>
      </w:r>
      <w:r w:rsidR="00CF4261">
        <w:rPr>
          <w:rFonts w:eastAsia="Times New Roman"/>
          <w:bCs/>
          <w:sz w:val="18"/>
          <w:szCs w:val="18"/>
        </w:rPr>
        <w:t>orting</w:t>
      </w:r>
      <w:r>
        <w:rPr>
          <w:rFonts w:eastAsia="Times New Roman"/>
          <w:bCs/>
          <w:sz w:val="18"/>
          <w:szCs w:val="18"/>
        </w:rPr>
        <w:t xml:space="preserve">. Ad hoc troubleshooting. </w:t>
      </w:r>
    </w:p>
    <w:p w14:paraId="24B1E83E" w14:textId="77777777" w:rsidR="002958A1" w:rsidRDefault="002958A1">
      <w:pPr>
        <w:tabs>
          <w:tab w:val="left" w:pos="6460"/>
        </w:tabs>
        <w:spacing w:line="239" w:lineRule="auto"/>
        <w:rPr>
          <w:rFonts w:eastAsia="Times New Roman"/>
          <w:b/>
          <w:bCs/>
          <w:sz w:val="18"/>
          <w:szCs w:val="18"/>
        </w:rPr>
      </w:pPr>
    </w:p>
    <w:p w14:paraId="679B0264" w14:textId="7B120A1A" w:rsidR="00CC47F9" w:rsidRDefault="00D833A9">
      <w:pPr>
        <w:tabs>
          <w:tab w:val="left" w:pos="6460"/>
        </w:tabs>
        <w:spacing w:line="239" w:lineRule="auto"/>
        <w:rPr>
          <w:sz w:val="20"/>
          <w:szCs w:val="20"/>
        </w:rPr>
      </w:pPr>
      <w:r>
        <w:rPr>
          <w:rFonts w:eastAsia="Times New Roman"/>
          <w:b/>
          <w:bCs/>
          <w:sz w:val="18"/>
          <w:szCs w:val="18"/>
        </w:rPr>
        <w:t>No More Dirt Inc</w:t>
      </w:r>
    </w:p>
    <w:p w14:paraId="40B7A659" w14:textId="77777777" w:rsidR="00CC47F9" w:rsidRDefault="00CC47F9">
      <w:pPr>
        <w:spacing w:line="6" w:lineRule="exact"/>
        <w:rPr>
          <w:sz w:val="24"/>
          <w:szCs w:val="24"/>
        </w:rPr>
      </w:pPr>
    </w:p>
    <w:p w14:paraId="4CD4F606" w14:textId="1A3815D2" w:rsidR="002958A1" w:rsidRDefault="00D833A9" w:rsidP="001813BE">
      <w:pPr>
        <w:spacing w:line="218" w:lineRule="auto"/>
        <w:jc w:val="both"/>
        <w:rPr>
          <w:rFonts w:eastAsia="Times New Roman"/>
          <w:sz w:val="18"/>
          <w:szCs w:val="18"/>
        </w:rPr>
      </w:pPr>
      <w:r>
        <w:rPr>
          <w:rFonts w:eastAsia="Times New Roman"/>
          <w:sz w:val="18"/>
          <w:szCs w:val="18"/>
        </w:rPr>
        <w:t>Clean up, reconciliation and correcte</w:t>
      </w:r>
      <w:r w:rsidR="008E2EC7">
        <w:rPr>
          <w:rFonts w:eastAsia="Times New Roman"/>
          <w:sz w:val="18"/>
          <w:szCs w:val="18"/>
        </w:rPr>
        <w:t xml:space="preserve">d filings of 2015 payroll related taxes. </w:t>
      </w:r>
    </w:p>
    <w:p w14:paraId="2020826B" w14:textId="77777777" w:rsidR="001813BE" w:rsidRDefault="001813BE" w:rsidP="001813BE">
      <w:pPr>
        <w:spacing w:line="218" w:lineRule="auto"/>
        <w:jc w:val="both"/>
        <w:rPr>
          <w:rFonts w:eastAsia="Times New Roman"/>
          <w:b/>
          <w:bCs/>
          <w:sz w:val="18"/>
          <w:szCs w:val="18"/>
        </w:rPr>
      </w:pPr>
    </w:p>
    <w:p w14:paraId="3370753E" w14:textId="77777777" w:rsidR="0099333C" w:rsidRDefault="00D833A9" w:rsidP="0099333C">
      <w:pPr>
        <w:tabs>
          <w:tab w:val="left" w:pos="6460"/>
        </w:tabs>
        <w:rPr>
          <w:sz w:val="20"/>
          <w:szCs w:val="20"/>
        </w:rPr>
      </w:pPr>
      <w:r>
        <w:rPr>
          <w:rFonts w:eastAsia="Times New Roman"/>
          <w:b/>
          <w:bCs/>
          <w:sz w:val="18"/>
          <w:szCs w:val="18"/>
        </w:rPr>
        <w:t>Accellion Inc</w:t>
      </w:r>
      <w:r w:rsidR="006026D6">
        <w:rPr>
          <w:rFonts w:eastAsia="Times New Roman"/>
          <w:b/>
          <w:bCs/>
          <w:sz w:val="18"/>
          <w:szCs w:val="18"/>
        </w:rPr>
        <w:tab/>
      </w:r>
      <w:r>
        <w:rPr>
          <w:sz w:val="20"/>
          <w:szCs w:val="20"/>
        </w:rPr>
        <w:tab/>
      </w:r>
      <w:r w:rsidR="00E27EE6">
        <w:rPr>
          <w:rFonts w:eastAsia="Times New Roman"/>
          <w:b/>
          <w:bCs/>
          <w:sz w:val="18"/>
          <w:szCs w:val="18"/>
        </w:rPr>
        <w:t xml:space="preserve"> </w:t>
      </w:r>
      <w:r w:rsidR="006026D6">
        <w:rPr>
          <w:rFonts w:eastAsia="Times New Roman"/>
          <w:b/>
          <w:bCs/>
          <w:sz w:val="18"/>
          <w:szCs w:val="18"/>
        </w:rPr>
        <w:t xml:space="preserve">2015 </w:t>
      </w:r>
    </w:p>
    <w:p w14:paraId="33A35D1F" w14:textId="33B55A10" w:rsidR="00CC47F9" w:rsidRPr="00D20FC2" w:rsidRDefault="007D6E30" w:rsidP="0099333C">
      <w:pPr>
        <w:tabs>
          <w:tab w:val="left" w:pos="6460"/>
        </w:tabs>
        <w:rPr>
          <w:rFonts w:ascii="Times" w:eastAsia="Times" w:hAnsi="Times" w:cs="Times"/>
          <w:sz w:val="18"/>
          <w:szCs w:val="18"/>
        </w:rPr>
      </w:pPr>
      <w:r w:rsidRPr="00C100E1">
        <w:rPr>
          <w:rFonts w:ascii="Times" w:eastAsia="Times" w:hAnsi="Times" w:cs="Times"/>
          <w:sz w:val="18"/>
          <w:szCs w:val="18"/>
        </w:rPr>
        <w:t>NetSuite</w:t>
      </w:r>
      <w:r w:rsidR="00D20FC2">
        <w:rPr>
          <w:rFonts w:ascii="Times" w:eastAsia="Times" w:hAnsi="Times" w:cs="Times"/>
          <w:sz w:val="18"/>
          <w:szCs w:val="18"/>
        </w:rPr>
        <w:t xml:space="preserve"> and Concur administration, t</w:t>
      </w:r>
      <w:r>
        <w:rPr>
          <w:rFonts w:ascii="Times" w:eastAsia="Times" w:hAnsi="Times" w:cs="Times"/>
          <w:sz w:val="18"/>
          <w:szCs w:val="18"/>
        </w:rPr>
        <w:t>raining</w:t>
      </w:r>
      <w:r w:rsidR="009027B3">
        <w:rPr>
          <w:rFonts w:ascii="Times" w:eastAsia="Times" w:hAnsi="Times" w:cs="Times"/>
          <w:sz w:val="18"/>
          <w:szCs w:val="18"/>
        </w:rPr>
        <w:t xml:space="preserve"> and process automation</w:t>
      </w:r>
      <w:r>
        <w:rPr>
          <w:rFonts w:ascii="Times" w:eastAsia="Times" w:hAnsi="Times" w:cs="Times"/>
          <w:sz w:val="18"/>
          <w:szCs w:val="18"/>
        </w:rPr>
        <w:t xml:space="preserve"> fo</w:t>
      </w:r>
      <w:r w:rsidR="009027B3">
        <w:rPr>
          <w:rFonts w:ascii="Times" w:eastAsia="Times" w:hAnsi="Times" w:cs="Times"/>
          <w:sz w:val="18"/>
          <w:szCs w:val="18"/>
        </w:rPr>
        <w:t xml:space="preserve">r US and Int’l entities. </w:t>
      </w:r>
      <w:r w:rsidR="0068790D">
        <w:rPr>
          <w:rFonts w:ascii="Times" w:eastAsia="Times" w:hAnsi="Times" w:cs="Times"/>
          <w:sz w:val="18"/>
          <w:szCs w:val="18"/>
        </w:rPr>
        <w:t xml:space="preserve">Co-managed </w:t>
      </w:r>
      <w:r w:rsidR="006E68D2">
        <w:rPr>
          <w:rFonts w:ascii="Times" w:eastAsia="Times" w:hAnsi="Times" w:cs="Times"/>
          <w:sz w:val="18"/>
          <w:szCs w:val="18"/>
        </w:rPr>
        <w:t>ME</w:t>
      </w:r>
      <w:r w:rsidR="00D20FC2">
        <w:rPr>
          <w:rFonts w:ascii="Times" w:eastAsia="Times" w:hAnsi="Times" w:cs="Times"/>
          <w:sz w:val="18"/>
          <w:szCs w:val="18"/>
        </w:rPr>
        <w:t xml:space="preserve"> close schedule, </w:t>
      </w:r>
      <w:r w:rsidR="00D833A9">
        <w:rPr>
          <w:rFonts w:ascii="Times" w:eastAsia="Times" w:hAnsi="Times" w:cs="Times"/>
          <w:sz w:val="18"/>
          <w:szCs w:val="18"/>
        </w:rPr>
        <w:t>expense</w:t>
      </w:r>
      <w:r w:rsidR="0039679A">
        <w:rPr>
          <w:rFonts w:ascii="Times" w:eastAsia="Times" w:hAnsi="Times" w:cs="Times"/>
          <w:sz w:val="18"/>
          <w:szCs w:val="18"/>
        </w:rPr>
        <w:t xml:space="preserve"> policy  analysis and change management</w:t>
      </w:r>
      <w:r w:rsidR="00A562D7">
        <w:rPr>
          <w:rFonts w:ascii="Times" w:eastAsia="Times" w:hAnsi="Times" w:cs="Times"/>
          <w:sz w:val="18"/>
          <w:szCs w:val="18"/>
        </w:rPr>
        <w:t>, full management of A/P staff and operations</w:t>
      </w:r>
      <w:r w:rsidR="0039679A">
        <w:rPr>
          <w:rFonts w:ascii="Times" w:eastAsia="Times" w:hAnsi="Times" w:cs="Times"/>
          <w:sz w:val="18"/>
          <w:szCs w:val="18"/>
        </w:rPr>
        <w:t>.</w:t>
      </w:r>
    </w:p>
    <w:p w14:paraId="1D383A2B" w14:textId="77777777" w:rsidR="00CC47F9" w:rsidRDefault="00CC47F9">
      <w:pPr>
        <w:spacing w:line="215" w:lineRule="exact"/>
        <w:rPr>
          <w:sz w:val="24"/>
          <w:szCs w:val="24"/>
        </w:rPr>
      </w:pPr>
    </w:p>
    <w:p w14:paraId="111C372D" w14:textId="5CD53ABA" w:rsidR="00CC47F9" w:rsidRDefault="00D833A9">
      <w:pPr>
        <w:tabs>
          <w:tab w:val="left" w:pos="6460"/>
        </w:tabs>
        <w:rPr>
          <w:sz w:val="20"/>
          <w:szCs w:val="20"/>
        </w:rPr>
      </w:pPr>
      <w:r>
        <w:rPr>
          <w:rFonts w:eastAsia="Times New Roman"/>
          <w:b/>
          <w:bCs/>
          <w:sz w:val="18"/>
          <w:szCs w:val="18"/>
        </w:rPr>
        <w:t>3DRobotics</w:t>
      </w:r>
      <w:r w:rsidR="00E15953">
        <w:rPr>
          <w:rFonts w:eastAsia="Times New Roman"/>
          <w:b/>
          <w:bCs/>
          <w:sz w:val="18"/>
          <w:szCs w:val="18"/>
        </w:rPr>
        <w:t xml:space="preserve"> </w:t>
      </w:r>
      <w:r>
        <w:rPr>
          <w:sz w:val="20"/>
          <w:szCs w:val="20"/>
        </w:rPr>
        <w:tab/>
      </w:r>
    </w:p>
    <w:p w14:paraId="027D6BA1" w14:textId="77777777" w:rsidR="00CC47F9" w:rsidRDefault="00CC47F9">
      <w:pPr>
        <w:spacing w:line="5" w:lineRule="exact"/>
        <w:rPr>
          <w:sz w:val="24"/>
          <w:szCs w:val="24"/>
        </w:rPr>
      </w:pPr>
    </w:p>
    <w:p w14:paraId="2096AE65" w14:textId="3EE5E401" w:rsidR="00CC47F9" w:rsidRPr="00EE5024" w:rsidRDefault="00E73125">
      <w:pPr>
        <w:spacing w:line="237" w:lineRule="auto"/>
        <w:ind w:right="200"/>
        <w:rPr>
          <w:rFonts w:ascii="Times" w:eastAsia="Times" w:hAnsi="Times" w:cs="Times"/>
          <w:sz w:val="18"/>
          <w:szCs w:val="18"/>
        </w:rPr>
      </w:pPr>
      <w:r>
        <w:rPr>
          <w:rFonts w:ascii="Times" w:eastAsia="Times" w:hAnsi="Times" w:cs="Times"/>
          <w:sz w:val="18"/>
          <w:szCs w:val="18"/>
        </w:rPr>
        <w:t xml:space="preserve">QuickBooks to </w:t>
      </w:r>
      <w:r w:rsidR="00D833A9">
        <w:rPr>
          <w:rFonts w:ascii="Times" w:eastAsia="Times" w:hAnsi="Times" w:cs="Times"/>
          <w:sz w:val="18"/>
          <w:szCs w:val="18"/>
        </w:rPr>
        <w:t xml:space="preserve"> </w:t>
      </w:r>
      <w:r w:rsidR="00D833A9" w:rsidRPr="00C100E1">
        <w:rPr>
          <w:rFonts w:ascii="Times" w:eastAsia="Times" w:hAnsi="Times" w:cs="Times"/>
          <w:sz w:val="18"/>
          <w:szCs w:val="18"/>
        </w:rPr>
        <w:t>NetSuite</w:t>
      </w:r>
      <w:r w:rsidR="00D833A9">
        <w:rPr>
          <w:rFonts w:ascii="Times" w:eastAsia="Times" w:hAnsi="Times" w:cs="Times"/>
          <w:sz w:val="18"/>
          <w:szCs w:val="18"/>
        </w:rPr>
        <w:t xml:space="preserve"> implementation</w:t>
      </w:r>
      <w:r w:rsidR="003E7CBB">
        <w:rPr>
          <w:rFonts w:ascii="Times" w:eastAsia="Times" w:hAnsi="Times" w:cs="Times"/>
          <w:sz w:val="18"/>
          <w:szCs w:val="18"/>
        </w:rPr>
        <w:t xml:space="preserve"> team member </w:t>
      </w:r>
      <w:r>
        <w:rPr>
          <w:rFonts w:ascii="Times" w:eastAsia="Times" w:hAnsi="Times" w:cs="Times"/>
          <w:sz w:val="18"/>
          <w:szCs w:val="18"/>
        </w:rPr>
        <w:t>extracting, scrubbing,</w:t>
      </w:r>
      <w:r w:rsidR="00921543">
        <w:rPr>
          <w:rFonts w:ascii="Times" w:eastAsia="Times" w:hAnsi="Times" w:cs="Times"/>
          <w:sz w:val="18"/>
          <w:szCs w:val="18"/>
        </w:rPr>
        <w:t xml:space="preserve"> </w:t>
      </w:r>
      <w:r w:rsidR="00D833A9">
        <w:rPr>
          <w:rFonts w:ascii="Times" w:eastAsia="Times" w:hAnsi="Times" w:cs="Times"/>
          <w:sz w:val="18"/>
          <w:szCs w:val="18"/>
        </w:rPr>
        <w:t>validating</w:t>
      </w:r>
      <w:r w:rsidR="00921543">
        <w:rPr>
          <w:rFonts w:ascii="Times" w:eastAsia="Times" w:hAnsi="Times" w:cs="Times"/>
          <w:sz w:val="18"/>
          <w:szCs w:val="18"/>
        </w:rPr>
        <w:t>, reconciling and importing</w:t>
      </w:r>
      <w:r w:rsidR="00EE5024">
        <w:rPr>
          <w:rFonts w:ascii="Times" w:eastAsia="Times" w:hAnsi="Times" w:cs="Times"/>
          <w:sz w:val="18"/>
          <w:szCs w:val="18"/>
        </w:rPr>
        <w:t xml:space="preserve"> COA and GL data.</w:t>
      </w:r>
    </w:p>
    <w:p w14:paraId="4FAD274B" w14:textId="77777777" w:rsidR="00CC47F9" w:rsidRDefault="00CC47F9">
      <w:pPr>
        <w:spacing w:line="212" w:lineRule="exact"/>
        <w:rPr>
          <w:sz w:val="24"/>
          <w:szCs w:val="24"/>
        </w:rPr>
      </w:pPr>
    </w:p>
    <w:p w14:paraId="01ED1CA4" w14:textId="62044A71" w:rsidR="00CC47F9" w:rsidRDefault="00D833A9">
      <w:pPr>
        <w:tabs>
          <w:tab w:val="left" w:pos="6460"/>
        </w:tabs>
        <w:rPr>
          <w:sz w:val="20"/>
          <w:szCs w:val="20"/>
        </w:rPr>
      </w:pPr>
      <w:r>
        <w:rPr>
          <w:rFonts w:eastAsia="Times New Roman"/>
          <w:b/>
          <w:bCs/>
          <w:sz w:val="18"/>
          <w:szCs w:val="18"/>
        </w:rPr>
        <w:t>Uber</w:t>
      </w:r>
      <w:r>
        <w:rPr>
          <w:sz w:val="20"/>
          <w:szCs w:val="20"/>
        </w:rPr>
        <w:tab/>
      </w:r>
      <w:r w:rsidR="00E27EE6">
        <w:rPr>
          <w:rFonts w:eastAsia="Times New Roman"/>
          <w:b/>
          <w:bCs/>
          <w:sz w:val="17"/>
          <w:szCs w:val="17"/>
        </w:rPr>
        <w:t xml:space="preserve"> </w:t>
      </w:r>
      <w:r>
        <w:rPr>
          <w:rFonts w:eastAsia="Times New Roman"/>
          <w:b/>
          <w:bCs/>
          <w:sz w:val="17"/>
          <w:szCs w:val="17"/>
        </w:rPr>
        <w:t>2014</w:t>
      </w:r>
    </w:p>
    <w:p w14:paraId="734005AC" w14:textId="1230AA74" w:rsidR="00CC47F9" w:rsidRDefault="008B06CD">
      <w:pPr>
        <w:spacing w:line="236" w:lineRule="auto"/>
        <w:ind w:right="120"/>
        <w:rPr>
          <w:rFonts w:ascii="Times" w:eastAsia="Times" w:hAnsi="Times" w:cs="Times"/>
          <w:sz w:val="18"/>
          <w:szCs w:val="18"/>
        </w:rPr>
      </w:pPr>
      <w:r>
        <w:rPr>
          <w:rFonts w:ascii="Times" w:eastAsia="Times" w:hAnsi="Times" w:cs="Times"/>
          <w:sz w:val="18"/>
          <w:szCs w:val="18"/>
        </w:rPr>
        <w:t xml:space="preserve">Supported </w:t>
      </w:r>
      <w:r w:rsidR="00EE5024">
        <w:rPr>
          <w:rFonts w:ascii="Times" w:eastAsia="Times" w:hAnsi="Times" w:cs="Times"/>
          <w:sz w:val="18"/>
          <w:szCs w:val="18"/>
        </w:rPr>
        <w:t xml:space="preserve">Oracle </w:t>
      </w:r>
      <w:r w:rsidR="00D833A9">
        <w:rPr>
          <w:rFonts w:ascii="Times" w:eastAsia="Times" w:hAnsi="Times" w:cs="Times"/>
          <w:sz w:val="18"/>
          <w:szCs w:val="18"/>
        </w:rPr>
        <w:t xml:space="preserve"> </w:t>
      </w:r>
      <w:r w:rsidR="00D833A9" w:rsidRPr="00F03B32">
        <w:rPr>
          <w:rFonts w:ascii="Times" w:eastAsia="Times" w:hAnsi="Times" w:cs="Times"/>
          <w:sz w:val="18"/>
          <w:szCs w:val="18"/>
        </w:rPr>
        <w:t>implementation</w:t>
      </w:r>
      <w:r>
        <w:rPr>
          <w:rFonts w:ascii="Times" w:eastAsia="Times" w:hAnsi="Times" w:cs="Times"/>
          <w:sz w:val="18"/>
          <w:szCs w:val="18"/>
        </w:rPr>
        <w:t xml:space="preserve"> </w:t>
      </w:r>
      <w:r w:rsidR="00D833A9">
        <w:rPr>
          <w:rFonts w:ascii="Times" w:eastAsia="Times" w:hAnsi="Times" w:cs="Times"/>
          <w:sz w:val="18"/>
          <w:szCs w:val="18"/>
        </w:rPr>
        <w:t xml:space="preserve"> as well as 2013 financial audit by preparing lead schedules, lease commitment schedules, performing multi-system data extracts (US &amp; Int'l), manipulation and validation. Multi-entity (100+) BS reconciliations and international consolidation analysis. Other departmental support as assigned.</w:t>
      </w:r>
    </w:p>
    <w:p w14:paraId="14465AF1" w14:textId="242EB9CC" w:rsidR="0090340C" w:rsidRDefault="0090340C">
      <w:pPr>
        <w:spacing w:line="236" w:lineRule="auto"/>
        <w:ind w:right="120"/>
        <w:rPr>
          <w:sz w:val="20"/>
          <w:szCs w:val="20"/>
        </w:rPr>
      </w:pPr>
    </w:p>
    <w:p w14:paraId="1D990071" w14:textId="081D0FC1" w:rsidR="0090340C" w:rsidRDefault="0090340C" w:rsidP="0090340C">
      <w:pPr>
        <w:tabs>
          <w:tab w:val="left" w:pos="6460"/>
        </w:tabs>
        <w:rPr>
          <w:sz w:val="20"/>
          <w:szCs w:val="20"/>
        </w:rPr>
      </w:pPr>
      <w:r>
        <w:rPr>
          <w:rFonts w:eastAsia="Times New Roman"/>
          <w:b/>
          <w:bCs/>
          <w:sz w:val="18"/>
          <w:szCs w:val="18"/>
        </w:rPr>
        <w:t>Birst</w:t>
      </w:r>
    </w:p>
    <w:p w14:paraId="11B2AAB2" w14:textId="77777777" w:rsidR="0090340C" w:rsidRDefault="0090340C" w:rsidP="0090340C">
      <w:pPr>
        <w:spacing w:line="5" w:lineRule="exact"/>
        <w:rPr>
          <w:sz w:val="24"/>
          <w:szCs w:val="24"/>
        </w:rPr>
      </w:pPr>
    </w:p>
    <w:p w14:paraId="0E4B389F" w14:textId="0AE3FC23" w:rsidR="0090340C" w:rsidRDefault="00916C8B" w:rsidP="0090340C">
      <w:pPr>
        <w:spacing w:line="237" w:lineRule="auto"/>
        <w:ind w:right="20"/>
        <w:jc w:val="both"/>
        <w:rPr>
          <w:sz w:val="20"/>
          <w:szCs w:val="20"/>
        </w:rPr>
      </w:pPr>
      <w:r>
        <w:rPr>
          <w:rFonts w:ascii="Times" w:eastAsia="Times" w:hAnsi="Times" w:cs="Times"/>
          <w:sz w:val="18"/>
          <w:szCs w:val="18"/>
        </w:rPr>
        <w:t xml:space="preserve">Peachtree to </w:t>
      </w:r>
      <w:r w:rsidR="0090340C" w:rsidRPr="00F03B32">
        <w:rPr>
          <w:rFonts w:ascii="Times" w:eastAsia="Times" w:hAnsi="Times" w:cs="Times"/>
          <w:sz w:val="18"/>
          <w:szCs w:val="18"/>
        </w:rPr>
        <w:t>NetSuite</w:t>
      </w:r>
      <w:r w:rsidR="00337E80">
        <w:rPr>
          <w:rFonts w:ascii="Times" w:eastAsia="Times" w:hAnsi="Times" w:cs="Times"/>
          <w:sz w:val="18"/>
          <w:szCs w:val="18"/>
        </w:rPr>
        <w:t xml:space="preserve"> </w:t>
      </w:r>
      <w:r w:rsidR="0090340C">
        <w:rPr>
          <w:rFonts w:ascii="Times" w:eastAsia="Times" w:hAnsi="Times" w:cs="Times"/>
          <w:sz w:val="18"/>
          <w:szCs w:val="18"/>
        </w:rPr>
        <w:t>implementation support, contracts review/audit, revenue recognition research and application of SOP 97-2, ASC 605-25. Creation and maintenance of order to cash operations and collections. Overall process and workflow improvement and implementation support interfacing with NS Administrator, CFO and Controller. Interdepartmental collaboration with Professional Services, Education and CSM teams to ensure accurate monthly revenue booked and billed as well as project status maintenance.</w:t>
      </w:r>
    </w:p>
    <w:p w14:paraId="5709CC92" w14:textId="05F7CD79" w:rsidR="00084EC2" w:rsidRPr="00561C8B" w:rsidRDefault="00084EC2" w:rsidP="00FE2B8B">
      <w:pPr>
        <w:tabs>
          <w:tab w:val="left" w:pos="6460"/>
        </w:tabs>
        <w:rPr>
          <w:rFonts w:ascii="Times" w:eastAsia="Times" w:hAnsi="Times" w:cs="Times"/>
          <w:sz w:val="18"/>
          <w:szCs w:val="18"/>
        </w:rPr>
        <w:sectPr w:rsidR="00084EC2" w:rsidRPr="00561C8B">
          <w:pgSz w:w="12240" w:h="15901"/>
          <w:pgMar w:top="318" w:right="600" w:bottom="0" w:left="300" w:header="0" w:footer="0" w:gutter="0"/>
          <w:cols w:num="2" w:space="720" w:equalWidth="0">
            <w:col w:w="2640" w:space="220"/>
            <w:col w:w="8480"/>
          </w:cols>
        </w:sectPr>
      </w:pPr>
    </w:p>
    <w:p w14:paraId="1E59C7D2" w14:textId="77777777" w:rsidR="00CC47F9" w:rsidRDefault="00D833A9">
      <w:pPr>
        <w:rPr>
          <w:sz w:val="20"/>
          <w:szCs w:val="20"/>
        </w:rPr>
      </w:pPr>
      <w:r>
        <w:rPr>
          <w:rFonts w:eastAsia="Times New Roman"/>
          <w:sz w:val="16"/>
          <w:szCs w:val="16"/>
        </w:rPr>
        <w:t>Eastern Washington University</w:t>
      </w:r>
    </w:p>
    <w:p w14:paraId="75537D48" w14:textId="77777777" w:rsidR="00CC47F9" w:rsidRDefault="00CC47F9">
      <w:pPr>
        <w:spacing w:line="6" w:lineRule="exact"/>
        <w:rPr>
          <w:sz w:val="24"/>
          <w:szCs w:val="24"/>
        </w:rPr>
      </w:pPr>
    </w:p>
    <w:p w14:paraId="2C97A7F9" w14:textId="77777777" w:rsidR="00CA2F4D" w:rsidRDefault="00D833A9" w:rsidP="00CA2F4D">
      <w:pPr>
        <w:ind w:left="180"/>
        <w:rPr>
          <w:rFonts w:eastAsia="Times New Roman"/>
          <w:sz w:val="15"/>
          <w:szCs w:val="15"/>
        </w:rPr>
      </w:pPr>
      <w:r>
        <w:rPr>
          <w:rFonts w:eastAsia="Times New Roman"/>
          <w:sz w:val="15"/>
          <w:szCs w:val="15"/>
        </w:rPr>
        <w:t xml:space="preserve">BA, Accounting concentration, </w:t>
      </w:r>
    </w:p>
    <w:p w14:paraId="0815CEF1" w14:textId="19731234" w:rsidR="00CC47F9" w:rsidRPr="00CA2F4D" w:rsidRDefault="00CA2F4D" w:rsidP="00CA2F4D">
      <w:pPr>
        <w:ind w:left="180"/>
        <w:rPr>
          <w:rFonts w:eastAsia="Times New Roman"/>
          <w:sz w:val="15"/>
          <w:szCs w:val="15"/>
        </w:rPr>
      </w:pPr>
      <w:r>
        <w:rPr>
          <w:rFonts w:eastAsia="Times New Roman"/>
          <w:sz w:val="15"/>
          <w:szCs w:val="15"/>
        </w:rPr>
        <w:t>m</w:t>
      </w:r>
      <w:r w:rsidR="00D833A9">
        <w:rPr>
          <w:rFonts w:eastAsia="Times New Roman"/>
          <w:sz w:val="15"/>
          <w:szCs w:val="15"/>
        </w:rPr>
        <w:t>inor in</w:t>
      </w:r>
      <w:r>
        <w:rPr>
          <w:rFonts w:eastAsia="Times New Roman"/>
          <w:sz w:val="15"/>
          <w:szCs w:val="15"/>
        </w:rPr>
        <w:t xml:space="preserve"> </w:t>
      </w:r>
      <w:r w:rsidR="00D833A9">
        <w:rPr>
          <w:rFonts w:eastAsia="Times New Roman"/>
          <w:sz w:val="16"/>
          <w:szCs w:val="16"/>
        </w:rPr>
        <w:t>International Business</w:t>
      </w:r>
    </w:p>
    <w:p w14:paraId="47B0BBB5" w14:textId="77777777" w:rsidR="00CC47F9" w:rsidRDefault="00CC47F9">
      <w:pPr>
        <w:spacing w:line="184" w:lineRule="exact"/>
        <w:rPr>
          <w:sz w:val="24"/>
          <w:szCs w:val="24"/>
        </w:rPr>
      </w:pPr>
    </w:p>
    <w:p w14:paraId="621DE585" w14:textId="77777777" w:rsidR="00CC47F9" w:rsidRDefault="00D833A9">
      <w:pPr>
        <w:spacing w:line="239" w:lineRule="auto"/>
        <w:rPr>
          <w:sz w:val="20"/>
          <w:szCs w:val="20"/>
        </w:rPr>
      </w:pPr>
      <w:r>
        <w:rPr>
          <w:rFonts w:ascii="Times" w:eastAsia="Times" w:hAnsi="Times" w:cs="Times"/>
          <w:sz w:val="16"/>
          <w:szCs w:val="16"/>
        </w:rPr>
        <w:t>Spokane Falls Community College</w:t>
      </w:r>
    </w:p>
    <w:p w14:paraId="2FFB0632" w14:textId="77777777" w:rsidR="00CC47F9" w:rsidRDefault="00CC47F9">
      <w:pPr>
        <w:spacing w:line="2" w:lineRule="exact"/>
        <w:rPr>
          <w:sz w:val="24"/>
          <w:szCs w:val="24"/>
        </w:rPr>
      </w:pPr>
    </w:p>
    <w:p w14:paraId="4C296EB3" w14:textId="4E05B5A1" w:rsidR="00CC47F9" w:rsidRDefault="00E91EB1" w:rsidP="00CA2F4D">
      <w:pPr>
        <w:spacing w:line="239" w:lineRule="auto"/>
        <w:rPr>
          <w:sz w:val="20"/>
          <w:szCs w:val="20"/>
        </w:rPr>
      </w:pPr>
      <w:r>
        <w:rPr>
          <w:rFonts w:eastAsia="Times New Roman"/>
          <w:sz w:val="16"/>
          <w:szCs w:val="16"/>
        </w:rPr>
        <w:t xml:space="preserve">    </w:t>
      </w:r>
      <w:r w:rsidR="00CA2F4D">
        <w:rPr>
          <w:rFonts w:eastAsia="Times New Roman"/>
          <w:sz w:val="16"/>
          <w:szCs w:val="16"/>
        </w:rPr>
        <w:t xml:space="preserve"> </w:t>
      </w:r>
      <w:r w:rsidR="00D833A9">
        <w:rPr>
          <w:rFonts w:eastAsia="Times New Roman"/>
          <w:sz w:val="16"/>
          <w:szCs w:val="16"/>
        </w:rPr>
        <w:t>AA, General Studies</w:t>
      </w:r>
    </w:p>
    <w:p w14:paraId="6C88AE41" w14:textId="77777777" w:rsidR="00CC47F9" w:rsidRDefault="00D833A9">
      <w:pPr>
        <w:spacing w:line="20" w:lineRule="exact"/>
        <w:rPr>
          <w:sz w:val="24"/>
          <w:szCs w:val="24"/>
        </w:rPr>
      </w:pPr>
      <w:r>
        <w:rPr>
          <w:sz w:val="24"/>
          <w:szCs w:val="24"/>
        </w:rPr>
        <w:br w:type="column"/>
      </w:r>
    </w:p>
    <w:p w14:paraId="650EE0B8" w14:textId="77777777" w:rsidR="00337E80" w:rsidRDefault="00337E80">
      <w:pPr>
        <w:spacing w:line="237" w:lineRule="auto"/>
        <w:ind w:right="120"/>
        <w:rPr>
          <w:rFonts w:ascii="Times" w:eastAsia="Times" w:hAnsi="Times" w:cs="Times"/>
          <w:sz w:val="18"/>
          <w:szCs w:val="18"/>
        </w:rPr>
      </w:pPr>
    </w:p>
    <w:p w14:paraId="7C76A9AB" w14:textId="1AC23125" w:rsidR="00BE774B" w:rsidRDefault="00335CBB">
      <w:pPr>
        <w:spacing w:line="237" w:lineRule="auto"/>
        <w:ind w:right="120"/>
        <w:rPr>
          <w:rFonts w:ascii="Times" w:eastAsia="Times" w:hAnsi="Times" w:cs="Times"/>
          <w:b/>
          <w:iCs/>
          <w:sz w:val="18"/>
          <w:szCs w:val="18"/>
        </w:rPr>
      </w:pPr>
      <w:r>
        <w:rPr>
          <w:rFonts w:ascii="Times" w:eastAsia="Times" w:hAnsi="Times" w:cs="Times"/>
          <w:vanish/>
          <w:sz w:val="18"/>
          <w:szCs w:val="18"/>
        </w:rPr>
        <w:pgNum/>
      </w:r>
      <w:r w:rsidR="001144D7">
        <w:rPr>
          <w:rFonts w:ascii="Times" w:eastAsia="Times" w:hAnsi="Times" w:cs="Times"/>
          <w:b/>
          <w:iCs/>
          <w:sz w:val="18"/>
          <w:szCs w:val="18"/>
        </w:rPr>
        <w:t xml:space="preserve">Joyus.com </w:t>
      </w:r>
      <w:r w:rsidR="001144D7">
        <w:rPr>
          <w:rFonts w:ascii="Times" w:eastAsia="Times" w:hAnsi="Times" w:cs="Times"/>
          <w:b/>
          <w:iCs/>
          <w:sz w:val="18"/>
          <w:szCs w:val="18"/>
        </w:rPr>
        <w:tab/>
      </w:r>
      <w:r w:rsidR="001144D7">
        <w:rPr>
          <w:rFonts w:ascii="Times" w:eastAsia="Times" w:hAnsi="Times" w:cs="Times"/>
          <w:b/>
          <w:iCs/>
          <w:sz w:val="18"/>
          <w:szCs w:val="18"/>
        </w:rPr>
        <w:tab/>
      </w:r>
      <w:r w:rsidR="001144D7">
        <w:rPr>
          <w:rFonts w:ascii="Times" w:eastAsia="Times" w:hAnsi="Times" w:cs="Times"/>
          <w:b/>
          <w:iCs/>
          <w:sz w:val="18"/>
          <w:szCs w:val="18"/>
        </w:rPr>
        <w:tab/>
      </w:r>
      <w:r w:rsidR="001144D7">
        <w:rPr>
          <w:rFonts w:ascii="Times" w:eastAsia="Times" w:hAnsi="Times" w:cs="Times"/>
          <w:b/>
          <w:iCs/>
          <w:sz w:val="18"/>
          <w:szCs w:val="18"/>
        </w:rPr>
        <w:tab/>
      </w:r>
      <w:r w:rsidR="001144D7">
        <w:rPr>
          <w:rFonts w:ascii="Times" w:eastAsia="Times" w:hAnsi="Times" w:cs="Times"/>
          <w:b/>
          <w:iCs/>
          <w:sz w:val="18"/>
          <w:szCs w:val="18"/>
        </w:rPr>
        <w:tab/>
      </w:r>
      <w:r w:rsidR="001144D7">
        <w:rPr>
          <w:rFonts w:ascii="Times" w:eastAsia="Times" w:hAnsi="Times" w:cs="Times"/>
          <w:b/>
          <w:iCs/>
          <w:sz w:val="18"/>
          <w:szCs w:val="18"/>
        </w:rPr>
        <w:tab/>
      </w:r>
      <w:r w:rsidR="001144D7">
        <w:rPr>
          <w:rFonts w:ascii="Times" w:eastAsia="Times" w:hAnsi="Times" w:cs="Times"/>
          <w:b/>
          <w:iCs/>
          <w:sz w:val="18"/>
          <w:szCs w:val="18"/>
        </w:rPr>
        <w:tab/>
      </w:r>
      <w:r w:rsidR="001144D7">
        <w:rPr>
          <w:rFonts w:ascii="Times" w:eastAsia="Times" w:hAnsi="Times" w:cs="Times"/>
          <w:b/>
          <w:iCs/>
          <w:sz w:val="18"/>
          <w:szCs w:val="18"/>
        </w:rPr>
        <w:tab/>
      </w:r>
      <w:r w:rsidR="00CE4B35">
        <w:rPr>
          <w:rFonts w:ascii="Times" w:eastAsia="Times" w:hAnsi="Times" w:cs="Times"/>
          <w:b/>
          <w:iCs/>
          <w:sz w:val="18"/>
          <w:szCs w:val="18"/>
        </w:rPr>
        <w:t>2012</w:t>
      </w:r>
    </w:p>
    <w:p w14:paraId="6D7D0FE0" w14:textId="3399F79B" w:rsidR="005445FC" w:rsidRPr="00BE774B" w:rsidRDefault="00293395">
      <w:pPr>
        <w:spacing w:line="237" w:lineRule="auto"/>
        <w:ind w:right="120"/>
        <w:rPr>
          <w:rFonts w:ascii="Times" w:eastAsia="Times" w:hAnsi="Times" w:cs="Times"/>
          <w:b/>
          <w:iCs/>
          <w:sz w:val="18"/>
          <w:szCs w:val="18"/>
        </w:rPr>
      </w:pPr>
      <w:r>
        <w:rPr>
          <w:rFonts w:ascii="Times" w:eastAsia="Times" w:hAnsi="Times" w:cs="Times"/>
          <w:sz w:val="18"/>
          <w:szCs w:val="18"/>
        </w:rPr>
        <w:t>P</w:t>
      </w:r>
      <w:r w:rsidR="00D833A9">
        <w:rPr>
          <w:rFonts w:ascii="Times" w:eastAsia="Times" w:hAnsi="Times" w:cs="Times"/>
          <w:sz w:val="18"/>
          <w:szCs w:val="18"/>
        </w:rPr>
        <w:t>erformed as a merchandise planner executing tops up bottoms down forecasting. Assisted merchant</w:t>
      </w:r>
      <w:r w:rsidR="00D833A9">
        <w:rPr>
          <w:rFonts w:ascii="Times" w:eastAsia="Times" w:hAnsi="Times" w:cs="Times"/>
          <w:i/>
          <w:iCs/>
          <w:sz w:val="18"/>
          <w:szCs w:val="18"/>
        </w:rPr>
        <w:t xml:space="preserve"> </w:t>
      </w:r>
      <w:r w:rsidR="00D833A9">
        <w:rPr>
          <w:rFonts w:ascii="Times" w:eastAsia="Times" w:hAnsi="Times" w:cs="Times"/>
          <w:sz w:val="18"/>
          <w:szCs w:val="18"/>
        </w:rPr>
        <w:t xml:space="preserve">coordinator with vendor sourcing, stock replenishments and </w:t>
      </w:r>
      <w:r w:rsidR="00893610">
        <w:rPr>
          <w:rFonts w:ascii="Times" w:eastAsia="Times" w:hAnsi="Times" w:cs="Times"/>
          <w:sz w:val="18"/>
          <w:szCs w:val="18"/>
        </w:rPr>
        <w:t xml:space="preserve">revenue share </w:t>
      </w:r>
      <w:r w:rsidR="00D833A9">
        <w:rPr>
          <w:rFonts w:ascii="Times" w:eastAsia="Times" w:hAnsi="Times" w:cs="Times"/>
          <w:sz w:val="18"/>
          <w:szCs w:val="18"/>
        </w:rPr>
        <w:t xml:space="preserve">partner payout reporting. </w:t>
      </w:r>
    </w:p>
    <w:p w14:paraId="6495E66C" w14:textId="77777777" w:rsidR="002F0E35" w:rsidRDefault="002F0E35">
      <w:pPr>
        <w:spacing w:line="237" w:lineRule="auto"/>
        <w:ind w:right="120"/>
        <w:rPr>
          <w:rFonts w:ascii="Times" w:eastAsia="Times" w:hAnsi="Times" w:cs="Times"/>
          <w:b/>
          <w:iCs/>
          <w:sz w:val="18"/>
          <w:szCs w:val="18"/>
        </w:rPr>
      </w:pPr>
    </w:p>
    <w:p w14:paraId="655E5C0A" w14:textId="77777777" w:rsidR="002F0E35" w:rsidRDefault="002F0E35" w:rsidP="009D2440">
      <w:pPr>
        <w:tabs>
          <w:tab w:val="left" w:pos="6460"/>
        </w:tabs>
        <w:rPr>
          <w:rFonts w:eastAsia="Times New Roman"/>
          <w:b/>
          <w:bCs/>
          <w:sz w:val="18"/>
          <w:szCs w:val="18"/>
        </w:rPr>
      </w:pPr>
    </w:p>
    <w:tbl>
      <w:tblPr>
        <w:tblW w:w="0" w:type="auto"/>
        <w:tblLayout w:type="fixed"/>
        <w:tblCellMar>
          <w:left w:w="0" w:type="dxa"/>
          <w:right w:w="0" w:type="dxa"/>
        </w:tblCellMar>
        <w:tblLook w:val="04A0" w:firstRow="1" w:lastRow="0" w:firstColumn="1" w:lastColumn="0" w:noHBand="0" w:noVBand="1"/>
      </w:tblPr>
      <w:tblGrid>
        <w:gridCol w:w="4240"/>
        <w:gridCol w:w="3120"/>
      </w:tblGrid>
      <w:tr w:rsidR="00D823E7" w14:paraId="6D367CFB" w14:textId="77777777" w:rsidTr="00E97550">
        <w:trPr>
          <w:trHeight w:val="207"/>
        </w:trPr>
        <w:tc>
          <w:tcPr>
            <w:tcW w:w="4240" w:type="dxa"/>
            <w:vAlign w:val="bottom"/>
          </w:tcPr>
          <w:p w14:paraId="4B35C205" w14:textId="5DDEEB89" w:rsidR="00D823E7" w:rsidRPr="00337E80" w:rsidRDefault="00D823E7" w:rsidP="00E97550">
            <w:pPr>
              <w:spacing w:line="206" w:lineRule="exact"/>
              <w:rPr>
                <w:b/>
                <w:bCs/>
                <w:sz w:val="18"/>
                <w:szCs w:val="18"/>
              </w:rPr>
            </w:pPr>
            <w:r>
              <w:rPr>
                <w:b/>
                <w:bCs/>
                <w:sz w:val="18"/>
                <w:szCs w:val="18"/>
              </w:rPr>
              <w:t>Robert Half Accountemps</w:t>
            </w:r>
          </w:p>
        </w:tc>
        <w:tc>
          <w:tcPr>
            <w:tcW w:w="3120" w:type="dxa"/>
            <w:vAlign w:val="bottom"/>
          </w:tcPr>
          <w:p w14:paraId="6861062B" w14:textId="77777777" w:rsidR="00D823E7" w:rsidRDefault="00D823E7" w:rsidP="00E97550">
            <w:pPr>
              <w:spacing w:line="206" w:lineRule="exact"/>
              <w:jc w:val="right"/>
              <w:rPr>
                <w:sz w:val="20"/>
                <w:szCs w:val="20"/>
              </w:rPr>
            </w:pPr>
            <w:r>
              <w:rPr>
                <w:b/>
                <w:bCs/>
                <w:sz w:val="18"/>
                <w:szCs w:val="18"/>
              </w:rPr>
              <w:t>2007 to 2011</w:t>
            </w:r>
          </w:p>
        </w:tc>
      </w:tr>
    </w:tbl>
    <w:p w14:paraId="5E658F76" w14:textId="77777777" w:rsidR="00D823E7" w:rsidRDefault="00D823E7" w:rsidP="00D823E7">
      <w:pPr>
        <w:spacing w:line="5" w:lineRule="exact"/>
      </w:pPr>
    </w:p>
    <w:p w14:paraId="4669644E" w14:textId="450E03D6" w:rsidR="00D823E7" w:rsidRPr="00F43FE9" w:rsidRDefault="00D823E7" w:rsidP="00F43FE9">
      <w:pPr>
        <w:spacing w:line="237" w:lineRule="auto"/>
        <w:rPr>
          <w:rFonts w:eastAsia="Times"/>
          <w:i/>
          <w:iCs/>
          <w:sz w:val="18"/>
          <w:szCs w:val="18"/>
        </w:rPr>
      </w:pPr>
      <w:r w:rsidRPr="00D84B4A">
        <w:rPr>
          <w:rFonts w:eastAsia="Times"/>
          <w:b/>
          <w:i/>
          <w:iCs/>
          <w:sz w:val="18"/>
          <w:szCs w:val="18"/>
        </w:rPr>
        <w:t>Nastyg</w:t>
      </w:r>
      <w:r w:rsidR="004D20BC">
        <w:rPr>
          <w:rFonts w:eastAsia="Times"/>
          <w:b/>
          <w:i/>
          <w:iCs/>
          <w:sz w:val="18"/>
          <w:szCs w:val="18"/>
        </w:rPr>
        <w:t xml:space="preserve">al </w:t>
      </w:r>
      <w:r>
        <w:rPr>
          <w:rFonts w:eastAsia="Times"/>
          <w:sz w:val="18"/>
          <w:szCs w:val="18"/>
        </w:rPr>
        <w:t>assisted Controller with year-end inventory reconciliation.</w:t>
      </w:r>
      <w:r>
        <w:rPr>
          <w:rFonts w:eastAsia="Times"/>
          <w:i/>
          <w:iCs/>
          <w:sz w:val="18"/>
          <w:szCs w:val="18"/>
        </w:rPr>
        <w:t xml:space="preserve"> </w:t>
      </w:r>
      <w:r w:rsidRPr="00D84B4A">
        <w:rPr>
          <w:rFonts w:eastAsia="Times"/>
          <w:b/>
          <w:i/>
          <w:iCs/>
          <w:sz w:val="18"/>
          <w:szCs w:val="18"/>
        </w:rPr>
        <w:t>CP Shades</w:t>
      </w:r>
      <w:r>
        <w:rPr>
          <w:rFonts w:eastAsia="Times"/>
          <w:i/>
          <w:iCs/>
          <w:sz w:val="18"/>
          <w:szCs w:val="18"/>
        </w:rPr>
        <w:t xml:space="preserve"> </w:t>
      </w:r>
      <w:r>
        <w:rPr>
          <w:rFonts w:eastAsia="Times"/>
          <w:sz w:val="18"/>
          <w:szCs w:val="18"/>
        </w:rPr>
        <w:t>managed full cycle accounting</w:t>
      </w:r>
      <w:r>
        <w:rPr>
          <w:rFonts w:eastAsia="Times"/>
          <w:i/>
          <w:iCs/>
          <w:sz w:val="18"/>
          <w:szCs w:val="18"/>
        </w:rPr>
        <w:t xml:space="preserve"> </w:t>
      </w:r>
      <w:r>
        <w:rPr>
          <w:rFonts w:eastAsia="Times"/>
          <w:sz w:val="18"/>
          <w:szCs w:val="18"/>
        </w:rPr>
        <w:t>operations, payroll and HR duties for maternity leave employee at</w:t>
      </w:r>
      <w:r w:rsidR="00D84B4A">
        <w:rPr>
          <w:rFonts w:eastAsia="Times"/>
          <w:sz w:val="18"/>
          <w:szCs w:val="18"/>
        </w:rPr>
        <w:t xml:space="preserve"> clothing manufacturer/retailer. </w:t>
      </w:r>
      <w:r w:rsidRPr="00D84B4A">
        <w:rPr>
          <w:rFonts w:eastAsia="Times"/>
          <w:b/>
          <w:sz w:val="18"/>
          <w:szCs w:val="18"/>
        </w:rPr>
        <w:t xml:space="preserve"> </w:t>
      </w:r>
      <w:r w:rsidRPr="00D84B4A">
        <w:rPr>
          <w:rFonts w:eastAsia="Times"/>
          <w:b/>
          <w:i/>
          <w:iCs/>
          <w:sz w:val="18"/>
          <w:szCs w:val="18"/>
        </w:rPr>
        <w:t>Pasta USA</w:t>
      </w:r>
      <w:r>
        <w:rPr>
          <w:rFonts w:eastAsia="Times"/>
          <w:i/>
          <w:iCs/>
          <w:sz w:val="18"/>
          <w:szCs w:val="18"/>
        </w:rPr>
        <w:t xml:space="preserve"> </w:t>
      </w:r>
      <w:r>
        <w:rPr>
          <w:rFonts w:eastAsia="Times"/>
          <w:sz w:val="18"/>
          <w:szCs w:val="18"/>
        </w:rPr>
        <w:t xml:space="preserve">performed month-end inventory reconciliations, daily production reporting, daily A/P and A/R at pasta manufacturer. </w:t>
      </w:r>
      <w:r w:rsidRPr="00D84B4A">
        <w:rPr>
          <w:rFonts w:eastAsia="Times"/>
          <w:b/>
          <w:i/>
          <w:iCs/>
          <w:sz w:val="18"/>
          <w:szCs w:val="18"/>
        </w:rPr>
        <w:t>URM</w:t>
      </w:r>
      <w:r>
        <w:rPr>
          <w:rFonts w:eastAsia="Times"/>
          <w:i/>
          <w:iCs/>
          <w:sz w:val="18"/>
          <w:szCs w:val="18"/>
        </w:rPr>
        <w:t xml:space="preserve"> </w:t>
      </w:r>
      <w:r>
        <w:rPr>
          <w:rFonts w:eastAsia="Times"/>
          <w:sz w:val="18"/>
          <w:szCs w:val="18"/>
        </w:rPr>
        <w:t>assisted with A/P batches, A/R collections, daily cash reconciliations, fixed assets reporting.</w:t>
      </w:r>
    </w:p>
    <w:p w14:paraId="0124CF4A" w14:textId="77777777" w:rsidR="00D823E7" w:rsidRDefault="00D823E7" w:rsidP="009D2440">
      <w:pPr>
        <w:tabs>
          <w:tab w:val="left" w:pos="6460"/>
        </w:tabs>
        <w:rPr>
          <w:rFonts w:eastAsia="Times New Roman"/>
          <w:b/>
          <w:bCs/>
          <w:sz w:val="18"/>
          <w:szCs w:val="18"/>
        </w:rPr>
      </w:pPr>
    </w:p>
    <w:p w14:paraId="477277EE" w14:textId="6934AA9C" w:rsidR="00EE1085" w:rsidRDefault="004D2C8A" w:rsidP="00221CEB">
      <w:pPr>
        <w:rPr>
          <w:b/>
          <w:sz w:val="18"/>
          <w:szCs w:val="18"/>
        </w:rPr>
      </w:pPr>
      <w:r>
        <w:rPr>
          <w:noProof/>
        </w:rPr>
        <w:lastRenderedPageBreak/>
        <mc:AlternateContent>
          <mc:Choice Requires="wps">
            <w:drawing>
              <wp:anchor distT="0" distB="0" distL="114300" distR="114300" simplePos="0" relativeHeight="251659264" behindDoc="0" locked="0" layoutInCell="1" allowOverlap="1" wp14:anchorId="2482104B" wp14:editId="45B5FF82">
                <wp:simplePos x="0" y="0"/>
                <wp:positionH relativeFrom="column">
                  <wp:posOffset>1534160</wp:posOffset>
                </wp:positionH>
                <wp:positionV relativeFrom="paragraph">
                  <wp:posOffset>-16510</wp:posOffset>
                </wp:positionV>
                <wp:extent cx="5699760" cy="671004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699760" cy="6710045"/>
                        </a:xfrm>
                        <a:prstGeom prst="rect">
                          <a:avLst/>
                        </a:prstGeom>
                        <a:noFill/>
                        <a:ln>
                          <a:noFill/>
                        </a:ln>
                        <a:effectLst/>
                      </wps:spPr>
                      <wps:txbx>
                        <w:txbxContent>
                          <w:p w14:paraId="4F1B9A04" w14:textId="77777777" w:rsidR="00D823E7" w:rsidRDefault="00D823E7" w:rsidP="006C2510">
                            <w:pPr>
                              <w:spacing w:line="211" w:lineRule="exact"/>
                              <w:rPr>
                                <w:b/>
                                <w:sz w:val="18"/>
                                <w:szCs w:val="18"/>
                              </w:rPr>
                            </w:pPr>
                          </w:p>
                          <w:p w14:paraId="354DCBE4" w14:textId="77777777" w:rsidR="00D823E7" w:rsidRPr="009B6C8C" w:rsidRDefault="00D823E7" w:rsidP="009B6C8C">
                            <w:pPr>
                              <w:tabs>
                                <w:tab w:val="left" w:pos="6460"/>
                              </w:tabs>
                              <w:jc w:val="center"/>
                              <w:rPr>
                                <w:rFonts w:eastAsia="Times New Roman"/>
                                <w:b/>
                                <w:bCs/>
                                <w:sz w:val="20"/>
                                <w:szCs w:val="20"/>
                              </w:rPr>
                            </w:pPr>
                            <w:r w:rsidRPr="009B6C8C">
                              <w:rPr>
                                <w:rFonts w:eastAsia="Times New Roman"/>
                                <w:b/>
                                <w:bCs/>
                                <w:sz w:val="20"/>
                                <w:szCs w:val="20"/>
                              </w:rPr>
                              <w:t>Senior Accountant</w:t>
                            </w:r>
                          </w:p>
                          <w:p w14:paraId="0493B7FB" w14:textId="7BC75F99" w:rsidR="00D823E7" w:rsidRDefault="00D823E7" w:rsidP="00D823E7">
                            <w:pPr>
                              <w:tabs>
                                <w:tab w:val="left" w:pos="6460"/>
                              </w:tabs>
                              <w:rPr>
                                <w:sz w:val="20"/>
                                <w:szCs w:val="20"/>
                              </w:rPr>
                            </w:pPr>
                            <w:r>
                              <w:rPr>
                                <w:rFonts w:eastAsia="Times New Roman"/>
                                <w:b/>
                                <w:bCs/>
                                <w:sz w:val="18"/>
                                <w:szCs w:val="18"/>
                              </w:rPr>
                              <w:t>Labcon North America</w:t>
                            </w:r>
                            <w:r>
                              <w:rPr>
                                <w:sz w:val="20"/>
                                <w:szCs w:val="20"/>
                              </w:rPr>
                              <w:tab/>
                            </w:r>
                            <w:r>
                              <w:rPr>
                                <w:rFonts w:eastAsia="Times New Roman"/>
                                <w:b/>
                                <w:bCs/>
                                <w:sz w:val="18"/>
                                <w:szCs w:val="18"/>
                              </w:rPr>
                              <w:t xml:space="preserve"> 2013</w:t>
                            </w:r>
                            <w:r w:rsidR="00293395">
                              <w:rPr>
                                <w:rFonts w:eastAsia="Times New Roman"/>
                                <w:b/>
                                <w:bCs/>
                                <w:sz w:val="18"/>
                                <w:szCs w:val="18"/>
                              </w:rPr>
                              <w:t xml:space="preserve"> to 2014</w:t>
                            </w:r>
                          </w:p>
                          <w:p w14:paraId="3205DCF8" w14:textId="77777777" w:rsidR="00D823E7" w:rsidRDefault="00D823E7" w:rsidP="00D823E7">
                            <w:pPr>
                              <w:spacing w:line="5" w:lineRule="exact"/>
                              <w:rPr>
                                <w:sz w:val="24"/>
                                <w:szCs w:val="24"/>
                              </w:rPr>
                            </w:pPr>
                          </w:p>
                          <w:p w14:paraId="25FAE632" w14:textId="77777777" w:rsidR="00D823E7" w:rsidRDefault="00D823E7" w:rsidP="00D823E7">
                            <w:pPr>
                              <w:spacing w:line="211" w:lineRule="exact"/>
                              <w:rPr>
                                <w:sz w:val="24"/>
                                <w:szCs w:val="24"/>
                              </w:rPr>
                            </w:pPr>
                            <w:r>
                              <w:rPr>
                                <w:rFonts w:ascii="Times" w:eastAsia="Times" w:hAnsi="Times" w:cs="Times"/>
                                <w:sz w:val="18"/>
                                <w:szCs w:val="18"/>
                              </w:rPr>
                              <w:t>YE financial statement preparatio</w:t>
                            </w:r>
                            <w:r w:rsidRPr="00F03B32">
                              <w:rPr>
                                <w:rFonts w:ascii="Times" w:eastAsia="Times" w:hAnsi="Times" w:cs="Times"/>
                                <w:sz w:val="18"/>
                                <w:szCs w:val="18"/>
                              </w:rPr>
                              <w:t>n, A/R management</w:t>
                            </w:r>
                            <w:r>
                              <w:rPr>
                                <w:rFonts w:ascii="Times" w:eastAsia="Times" w:hAnsi="Times" w:cs="Times"/>
                                <w:sz w:val="18"/>
                                <w:szCs w:val="18"/>
                              </w:rPr>
                              <w:t>(500+ customers domestic and international), daily ad hoc reporting to CFO in highly visible role, trend analysis and reporting, reconciliation of sales tax and exemption database maintenance, rebate contract review, validation, accruals and customer correspondence, customer contract review and interpretation. Performed inventory cost maintenance, review and updates  in manufacturing system.</w:t>
                            </w:r>
                          </w:p>
                          <w:p w14:paraId="255DC64F" w14:textId="77777777" w:rsidR="00D823E7" w:rsidRDefault="00D823E7" w:rsidP="00D823E7">
                            <w:pPr>
                              <w:spacing w:line="211" w:lineRule="exact"/>
                              <w:rPr>
                                <w:b/>
                                <w:sz w:val="18"/>
                                <w:szCs w:val="18"/>
                              </w:rPr>
                            </w:pPr>
                          </w:p>
                          <w:p w14:paraId="198D9CBE" w14:textId="4101C3F5" w:rsidR="00D823E7" w:rsidRPr="00B057E0" w:rsidRDefault="00D823E7" w:rsidP="00D823E7">
                            <w:pPr>
                              <w:spacing w:line="211" w:lineRule="exact"/>
                              <w:rPr>
                                <w:b/>
                                <w:sz w:val="18"/>
                                <w:szCs w:val="18"/>
                              </w:rPr>
                            </w:pPr>
                            <w:r w:rsidRPr="00B057E0">
                              <w:rPr>
                                <w:b/>
                                <w:sz w:val="18"/>
                                <w:szCs w:val="18"/>
                              </w:rPr>
                              <w:t>ADF Foods USA</w:t>
                            </w:r>
                            <w:r w:rsidRPr="00B057E0">
                              <w:rPr>
                                <w:b/>
                                <w:sz w:val="18"/>
                                <w:szCs w:val="18"/>
                              </w:rPr>
                              <w:tab/>
                            </w:r>
                            <w:r w:rsidRPr="00B057E0">
                              <w:rPr>
                                <w:b/>
                                <w:sz w:val="18"/>
                                <w:szCs w:val="18"/>
                              </w:rPr>
                              <w:tab/>
                            </w:r>
                            <w:r w:rsidRPr="00B057E0">
                              <w:rPr>
                                <w:b/>
                                <w:sz w:val="18"/>
                                <w:szCs w:val="18"/>
                              </w:rPr>
                              <w:tab/>
                            </w:r>
                            <w:r w:rsidRPr="00B057E0">
                              <w:rPr>
                                <w:b/>
                                <w:sz w:val="18"/>
                                <w:szCs w:val="18"/>
                              </w:rPr>
                              <w:tab/>
                            </w:r>
                            <w:r w:rsidRPr="00B057E0">
                              <w:rPr>
                                <w:b/>
                                <w:sz w:val="18"/>
                                <w:szCs w:val="18"/>
                              </w:rPr>
                              <w:tab/>
                            </w:r>
                            <w:r w:rsidRPr="00B057E0">
                              <w:rPr>
                                <w:b/>
                                <w:sz w:val="18"/>
                                <w:szCs w:val="18"/>
                              </w:rPr>
                              <w:tab/>
                            </w:r>
                            <w:r w:rsidRPr="00B057E0">
                              <w:rPr>
                                <w:b/>
                                <w:sz w:val="18"/>
                                <w:szCs w:val="18"/>
                              </w:rPr>
                              <w:tab/>
                            </w:r>
                            <w:r>
                              <w:rPr>
                                <w:b/>
                                <w:sz w:val="18"/>
                                <w:szCs w:val="18"/>
                              </w:rPr>
                              <w:tab/>
                              <w:t>2011</w:t>
                            </w:r>
                            <w:r w:rsidR="00293395">
                              <w:rPr>
                                <w:b/>
                                <w:sz w:val="18"/>
                                <w:szCs w:val="18"/>
                              </w:rPr>
                              <w:t xml:space="preserve"> to 2012</w:t>
                            </w:r>
                          </w:p>
                          <w:p w14:paraId="68C2E8E8" w14:textId="77777777" w:rsidR="00D823E7" w:rsidRDefault="00D823E7" w:rsidP="00D823E7">
                            <w:pPr>
                              <w:spacing w:line="5" w:lineRule="exact"/>
                              <w:rPr>
                                <w:sz w:val="24"/>
                                <w:szCs w:val="24"/>
                              </w:rPr>
                            </w:pPr>
                          </w:p>
                          <w:p w14:paraId="186DFBDA" w14:textId="77777777" w:rsidR="00D823E7" w:rsidRPr="004D2C8A" w:rsidRDefault="00D823E7" w:rsidP="00D823E7">
                            <w:pPr>
                              <w:spacing w:line="235" w:lineRule="auto"/>
                              <w:ind w:right="200"/>
                              <w:rPr>
                                <w:rFonts w:ascii="Times" w:eastAsia="Times" w:hAnsi="Times" w:cs="Times"/>
                                <w:sz w:val="18"/>
                                <w:szCs w:val="18"/>
                              </w:rPr>
                            </w:pPr>
                            <w:r>
                              <w:rPr>
                                <w:rFonts w:ascii="Times" w:eastAsia="Times" w:hAnsi="Times" w:cs="Times"/>
                                <w:sz w:val="18"/>
                                <w:szCs w:val="18"/>
                              </w:rPr>
                              <w:t xml:space="preserve">Reported to Controller to support and drive transition during Indian Company acquisition. Inventory management, job costing, inventory valuation, cost analysis, software implementation support,  ME close reconciliations, payroll administration, full cycle  A/R, A/P review, marketing promotion analysis. </w:t>
                            </w:r>
                          </w:p>
                          <w:p w14:paraId="30D6A391" w14:textId="77777777" w:rsidR="00D823E7" w:rsidRPr="006C2510" w:rsidRDefault="00D823E7" w:rsidP="006C2510">
                            <w:pPr>
                              <w:spacing w:line="211" w:lineRule="exact"/>
                              <w:rPr>
                                <w:b/>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82104B" id="_x0000_t202" coordsize="21600,21600" o:spt="202" path="m,l,21600r21600,l21600,xe">
                <v:stroke joinstyle="miter"/>
                <v:path gradientshapeok="t" o:connecttype="rect"/>
              </v:shapetype>
              <v:shape id="Text Box 1" o:spid="_x0000_s1026" type="#_x0000_t202" style="position:absolute;margin-left:120.8pt;margin-top:-1.3pt;width:448.8pt;height:52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" filled="f" stroked="f">
                <v:textbox>
                  <w:txbxContent>
                    <w:p w14:paraId="4F1B9A04" w14:textId="77777777" w:rsidR="00D823E7" w:rsidRDefault="00D823E7" w:rsidP="006C2510">
                      <w:pPr>
                        <w:spacing w:line="211" w:lineRule="exact"/>
                        <w:rPr>
                          <w:b/>
                          <w:sz w:val="18"/>
                          <w:szCs w:val="18"/>
                        </w:rPr>
                      </w:pPr>
                    </w:p>
                    <w:p w14:paraId="354DCBE4" w14:textId="77777777" w:rsidR="00D823E7" w:rsidRPr="009B6C8C" w:rsidRDefault="00D823E7" w:rsidP="009B6C8C">
                      <w:pPr>
                        <w:tabs>
                          <w:tab w:val="left" w:pos="6460"/>
                        </w:tabs>
                        <w:jc w:val="center"/>
                        <w:rPr>
                          <w:rFonts w:eastAsia="Times New Roman"/>
                          <w:b/>
                          <w:bCs/>
                          <w:sz w:val="20"/>
                          <w:szCs w:val="20"/>
                        </w:rPr>
                      </w:pPr>
                      <w:r w:rsidRPr="009B6C8C">
                        <w:rPr>
                          <w:rFonts w:eastAsia="Times New Roman"/>
                          <w:b/>
                          <w:bCs/>
                          <w:sz w:val="20"/>
                          <w:szCs w:val="20"/>
                        </w:rPr>
                        <w:t>Senior Accountant</w:t>
                      </w:r>
                    </w:p>
                    <w:p w14:paraId="0493B7FB" w14:textId="7BC75F99" w:rsidR="00D823E7" w:rsidRDefault="00D823E7" w:rsidP="00D823E7">
                      <w:pPr>
                        <w:tabs>
                          <w:tab w:val="left" w:pos="6460"/>
                        </w:tabs>
                        <w:rPr>
                          <w:sz w:val="20"/>
                          <w:szCs w:val="20"/>
                        </w:rPr>
                      </w:pPr>
                      <w:r>
                        <w:rPr>
                          <w:rFonts w:eastAsia="Times New Roman"/>
                          <w:b/>
                          <w:bCs/>
                          <w:sz w:val="18"/>
                          <w:szCs w:val="18"/>
                        </w:rPr>
                        <w:t>Labcon North America</w:t>
                      </w:r>
                      <w:r>
                        <w:rPr>
                          <w:sz w:val="20"/>
                          <w:szCs w:val="20"/>
                        </w:rPr>
                        <w:tab/>
                      </w:r>
                      <w:r>
                        <w:rPr>
                          <w:rFonts w:eastAsia="Times New Roman"/>
                          <w:b/>
                          <w:bCs/>
                          <w:sz w:val="18"/>
                          <w:szCs w:val="18"/>
                        </w:rPr>
                        <w:t xml:space="preserve"> 2013</w:t>
                      </w:r>
                      <w:r w:rsidR="00293395">
                        <w:rPr>
                          <w:rFonts w:eastAsia="Times New Roman"/>
                          <w:b/>
                          <w:bCs/>
                          <w:sz w:val="18"/>
                          <w:szCs w:val="18"/>
                        </w:rPr>
                        <w:t xml:space="preserve"> to 2014</w:t>
                      </w:r>
                    </w:p>
                    <w:p w14:paraId="3205DCF8" w14:textId="77777777" w:rsidR="00D823E7" w:rsidRDefault="00D823E7" w:rsidP="00D823E7">
                      <w:pPr>
                        <w:spacing w:line="5" w:lineRule="exact"/>
                        <w:rPr>
                          <w:sz w:val="24"/>
                          <w:szCs w:val="24"/>
                        </w:rPr>
                      </w:pPr>
                    </w:p>
                    <w:p w14:paraId="25FAE632" w14:textId="77777777" w:rsidR="00D823E7" w:rsidRDefault="00D823E7" w:rsidP="00D823E7">
                      <w:pPr>
                        <w:spacing w:line="211" w:lineRule="exact"/>
                        <w:rPr>
                          <w:sz w:val="24"/>
                          <w:szCs w:val="24"/>
                        </w:rPr>
                      </w:pPr>
                      <w:r>
                        <w:rPr>
                          <w:rFonts w:ascii="Times" w:eastAsia="Times" w:hAnsi="Times" w:cs="Times"/>
                          <w:sz w:val="18"/>
                          <w:szCs w:val="18"/>
                        </w:rPr>
                        <w:t>YE financial statement preparatio</w:t>
                      </w:r>
                      <w:r w:rsidRPr="00F03B32">
                        <w:rPr>
                          <w:rFonts w:ascii="Times" w:eastAsia="Times" w:hAnsi="Times" w:cs="Times"/>
                          <w:sz w:val="18"/>
                          <w:szCs w:val="18"/>
                        </w:rPr>
                        <w:t>n, A/R management</w:t>
                      </w:r>
                      <w:r>
                        <w:rPr>
                          <w:rFonts w:ascii="Times" w:eastAsia="Times" w:hAnsi="Times" w:cs="Times"/>
                          <w:sz w:val="18"/>
                          <w:szCs w:val="18"/>
                        </w:rPr>
                        <w:t>(500+ customers domestic and international), daily ad hoc reporting to CFO in highly visible role, trend analysis and reporting, reconciliation of sales tax and exemption database maintenance, rebate contract review, validation, accruals and customer correspondence, customer contract review and interpretation. Performed inventory cost maintenance, review and updates  in manufacturing system.</w:t>
                      </w:r>
                    </w:p>
                    <w:p w14:paraId="255DC64F" w14:textId="77777777" w:rsidR="00D823E7" w:rsidRDefault="00D823E7" w:rsidP="00D823E7">
                      <w:pPr>
                        <w:spacing w:line="211" w:lineRule="exact"/>
                        <w:rPr>
                          <w:b/>
                          <w:sz w:val="18"/>
                          <w:szCs w:val="18"/>
                        </w:rPr>
                      </w:pPr>
                    </w:p>
                    <w:p w14:paraId="198D9CBE" w14:textId="4101C3F5" w:rsidR="00D823E7" w:rsidRPr="00B057E0" w:rsidRDefault="00D823E7" w:rsidP="00D823E7">
                      <w:pPr>
                        <w:spacing w:line="211" w:lineRule="exact"/>
                        <w:rPr>
                          <w:b/>
                          <w:sz w:val="18"/>
                          <w:szCs w:val="18"/>
                        </w:rPr>
                      </w:pPr>
                      <w:r w:rsidRPr="00B057E0">
                        <w:rPr>
                          <w:b/>
                          <w:sz w:val="18"/>
                          <w:szCs w:val="18"/>
                        </w:rPr>
                        <w:t>ADF Foods USA</w:t>
                      </w:r>
                      <w:r w:rsidRPr="00B057E0">
                        <w:rPr>
                          <w:b/>
                          <w:sz w:val="18"/>
                          <w:szCs w:val="18"/>
                        </w:rPr>
                        <w:tab/>
                      </w:r>
                      <w:r w:rsidRPr="00B057E0">
                        <w:rPr>
                          <w:b/>
                          <w:sz w:val="18"/>
                          <w:szCs w:val="18"/>
                        </w:rPr>
                        <w:tab/>
                      </w:r>
                      <w:r w:rsidRPr="00B057E0">
                        <w:rPr>
                          <w:b/>
                          <w:sz w:val="18"/>
                          <w:szCs w:val="18"/>
                        </w:rPr>
                        <w:tab/>
                      </w:r>
                      <w:r w:rsidRPr="00B057E0">
                        <w:rPr>
                          <w:b/>
                          <w:sz w:val="18"/>
                          <w:szCs w:val="18"/>
                        </w:rPr>
                        <w:tab/>
                      </w:r>
                      <w:r w:rsidRPr="00B057E0">
                        <w:rPr>
                          <w:b/>
                          <w:sz w:val="18"/>
                          <w:szCs w:val="18"/>
                        </w:rPr>
                        <w:tab/>
                      </w:r>
                      <w:r w:rsidRPr="00B057E0">
                        <w:rPr>
                          <w:b/>
                          <w:sz w:val="18"/>
                          <w:szCs w:val="18"/>
                        </w:rPr>
                        <w:tab/>
                      </w:r>
                      <w:r w:rsidRPr="00B057E0">
                        <w:rPr>
                          <w:b/>
                          <w:sz w:val="18"/>
                          <w:szCs w:val="18"/>
                        </w:rPr>
                        <w:tab/>
                      </w:r>
                      <w:r>
                        <w:rPr>
                          <w:b/>
                          <w:sz w:val="18"/>
                          <w:szCs w:val="18"/>
                        </w:rPr>
                        <w:tab/>
                        <w:t>2011</w:t>
                      </w:r>
                      <w:r w:rsidR="00293395">
                        <w:rPr>
                          <w:b/>
                          <w:sz w:val="18"/>
                          <w:szCs w:val="18"/>
                        </w:rPr>
                        <w:t xml:space="preserve"> to 2012</w:t>
                      </w:r>
                    </w:p>
                    <w:p w14:paraId="68C2E8E8" w14:textId="77777777" w:rsidR="00D823E7" w:rsidRDefault="00D823E7" w:rsidP="00D823E7">
                      <w:pPr>
                        <w:spacing w:line="5" w:lineRule="exact"/>
                        <w:rPr>
                          <w:sz w:val="24"/>
                          <w:szCs w:val="24"/>
                        </w:rPr>
                      </w:pPr>
                    </w:p>
                    <w:p w14:paraId="186DFBDA" w14:textId="77777777" w:rsidR="00D823E7" w:rsidRPr="004D2C8A" w:rsidRDefault="00D823E7" w:rsidP="00D823E7">
                      <w:pPr>
                        <w:spacing w:line="235" w:lineRule="auto"/>
                        <w:ind w:right="200"/>
                        <w:rPr>
                          <w:rFonts w:ascii="Times" w:eastAsia="Times" w:hAnsi="Times" w:cs="Times"/>
                          <w:sz w:val="18"/>
                          <w:szCs w:val="18"/>
                        </w:rPr>
                      </w:pPr>
                      <w:r>
                        <w:rPr>
                          <w:rFonts w:ascii="Times" w:eastAsia="Times" w:hAnsi="Times" w:cs="Times"/>
                          <w:sz w:val="18"/>
                          <w:szCs w:val="18"/>
                        </w:rPr>
                        <w:t xml:space="preserve">Reported to Controller to support and drive transition during Indian Company acquisition. Inventory management, job costing, inventory valuation, cost analysis, software implementation support,  ME close reconciliations, payroll administration, full cycle  A/R, A/P review, marketing promotion analysis. </w:t>
                      </w:r>
                    </w:p>
                    <w:p w14:paraId="30D6A391" w14:textId="77777777" w:rsidR="00D823E7" w:rsidRPr="006C2510" w:rsidRDefault="00D823E7" w:rsidP="006C2510">
                      <w:pPr>
                        <w:spacing w:line="211" w:lineRule="exact"/>
                        <w:rPr>
                          <w:b/>
                          <w:sz w:val="18"/>
                          <w:szCs w:val="18"/>
                        </w:rPr>
                      </w:pPr>
                    </w:p>
                  </w:txbxContent>
                </v:textbox>
                <w10:wrap type="topAndBottom"/>
              </v:shape>
            </w:pict>
          </mc:Fallback>
        </mc:AlternateContent>
      </w:r>
    </w:p>
    <w:sectPr w:rsidR="00EE1085">
      <w:type w:val="continuous"/>
      <w:pgSz w:w="12240" w:h="15901"/>
      <w:pgMar w:top="318" w:right="620" w:bottom="0" w:left="300" w:header="0" w:footer="0" w:gutter="0"/>
      <w:cols w:num="2" w:space="720" w:equalWidth="0">
        <w:col w:w="2780" w:space="80"/>
        <w:col w:w="84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6C98D" w14:textId="77777777" w:rsidR="009326EE" w:rsidRDefault="009326EE" w:rsidP="0094601F">
      <w:r>
        <w:separator/>
      </w:r>
    </w:p>
  </w:endnote>
  <w:endnote w:type="continuationSeparator" w:id="0">
    <w:p w14:paraId="5F5E4839" w14:textId="77777777" w:rsidR="009326EE" w:rsidRDefault="009326EE" w:rsidP="00946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ICTFontTextStyleTallBod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D0DF2" w14:textId="77777777" w:rsidR="009326EE" w:rsidRDefault="009326EE" w:rsidP="0094601F">
      <w:r>
        <w:separator/>
      </w:r>
    </w:p>
  </w:footnote>
  <w:footnote w:type="continuationSeparator" w:id="0">
    <w:p w14:paraId="355781F0" w14:textId="77777777" w:rsidR="009326EE" w:rsidRDefault="009326EE" w:rsidP="009460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18BE"/>
    <w:multiLevelType w:val="hybridMultilevel"/>
    <w:tmpl w:val="98EC0622"/>
    <w:lvl w:ilvl="0" w:tplc="9D4612A4">
      <w:start w:val="1"/>
      <w:numFmt w:val="bullet"/>
      <w:lvlText w:val=""/>
      <w:lvlJc w:val="left"/>
    </w:lvl>
    <w:lvl w:ilvl="1" w:tplc="7B865A84">
      <w:numFmt w:val="decimal"/>
      <w:lvlText w:val=""/>
      <w:lvlJc w:val="left"/>
    </w:lvl>
    <w:lvl w:ilvl="2" w:tplc="FBA822FA">
      <w:numFmt w:val="decimal"/>
      <w:lvlText w:val=""/>
      <w:lvlJc w:val="left"/>
    </w:lvl>
    <w:lvl w:ilvl="3" w:tplc="423660BE">
      <w:numFmt w:val="decimal"/>
      <w:lvlText w:val=""/>
      <w:lvlJc w:val="left"/>
    </w:lvl>
    <w:lvl w:ilvl="4" w:tplc="D9A420FC">
      <w:numFmt w:val="decimal"/>
      <w:lvlText w:val=""/>
      <w:lvlJc w:val="left"/>
    </w:lvl>
    <w:lvl w:ilvl="5" w:tplc="B76E7554">
      <w:numFmt w:val="decimal"/>
      <w:lvlText w:val=""/>
      <w:lvlJc w:val="left"/>
    </w:lvl>
    <w:lvl w:ilvl="6" w:tplc="73700D2A">
      <w:numFmt w:val="decimal"/>
      <w:lvlText w:val=""/>
      <w:lvlJc w:val="left"/>
    </w:lvl>
    <w:lvl w:ilvl="7" w:tplc="4AC4BE4E">
      <w:numFmt w:val="decimal"/>
      <w:lvlText w:val=""/>
      <w:lvlJc w:val="left"/>
    </w:lvl>
    <w:lvl w:ilvl="8" w:tplc="33709C6E">
      <w:numFmt w:val="decimal"/>
      <w:lvlText w:val=""/>
      <w:lvlJc w:val="left"/>
    </w:lvl>
  </w:abstractNum>
  <w:abstractNum w:abstractNumId="1" w15:restartNumberingAfterBreak="0">
    <w:nsid w:val="00006784"/>
    <w:multiLevelType w:val="hybridMultilevel"/>
    <w:tmpl w:val="D1C031CE"/>
    <w:lvl w:ilvl="0" w:tplc="032AA390">
      <w:start w:val="1"/>
      <w:numFmt w:val="bullet"/>
      <w:lvlText w:val=""/>
      <w:lvlJc w:val="left"/>
    </w:lvl>
    <w:lvl w:ilvl="1" w:tplc="70DAFCFA">
      <w:numFmt w:val="decimal"/>
      <w:lvlText w:val=""/>
      <w:lvlJc w:val="left"/>
    </w:lvl>
    <w:lvl w:ilvl="2" w:tplc="903A977A">
      <w:numFmt w:val="decimal"/>
      <w:lvlText w:val=""/>
      <w:lvlJc w:val="left"/>
    </w:lvl>
    <w:lvl w:ilvl="3" w:tplc="ABD6AD00">
      <w:numFmt w:val="decimal"/>
      <w:lvlText w:val=""/>
      <w:lvlJc w:val="left"/>
    </w:lvl>
    <w:lvl w:ilvl="4" w:tplc="8C88A1C8">
      <w:numFmt w:val="decimal"/>
      <w:lvlText w:val=""/>
      <w:lvlJc w:val="left"/>
    </w:lvl>
    <w:lvl w:ilvl="5" w:tplc="25E40EEE">
      <w:numFmt w:val="decimal"/>
      <w:lvlText w:val=""/>
      <w:lvlJc w:val="left"/>
    </w:lvl>
    <w:lvl w:ilvl="6" w:tplc="13C8200C">
      <w:numFmt w:val="decimal"/>
      <w:lvlText w:val=""/>
      <w:lvlJc w:val="left"/>
    </w:lvl>
    <w:lvl w:ilvl="7" w:tplc="CB6A289A">
      <w:numFmt w:val="decimal"/>
      <w:lvlText w:val=""/>
      <w:lvlJc w:val="left"/>
    </w:lvl>
    <w:lvl w:ilvl="8" w:tplc="E51A9C62">
      <w:numFmt w:val="decimal"/>
      <w:lvlText w:val=""/>
      <w:lvlJc w:val="left"/>
    </w:lvl>
  </w:abstractNum>
  <w:abstractNum w:abstractNumId="2" w15:restartNumberingAfterBreak="0">
    <w:nsid w:val="7E6B27A5"/>
    <w:multiLevelType w:val="hybridMultilevel"/>
    <w:tmpl w:val="2174C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7F9"/>
    <w:rsid w:val="000042FB"/>
    <w:rsid w:val="0001123F"/>
    <w:rsid w:val="00013D1C"/>
    <w:rsid w:val="00014FED"/>
    <w:rsid w:val="00034E18"/>
    <w:rsid w:val="0005282E"/>
    <w:rsid w:val="00056E4A"/>
    <w:rsid w:val="00072A69"/>
    <w:rsid w:val="00074287"/>
    <w:rsid w:val="00076BDE"/>
    <w:rsid w:val="00081ACE"/>
    <w:rsid w:val="00084EC2"/>
    <w:rsid w:val="0008756E"/>
    <w:rsid w:val="00096123"/>
    <w:rsid w:val="000A0BAB"/>
    <w:rsid w:val="000B04A8"/>
    <w:rsid w:val="000C7D8C"/>
    <w:rsid w:val="000D44A8"/>
    <w:rsid w:val="000D5F2C"/>
    <w:rsid w:val="000D6F8C"/>
    <w:rsid w:val="000E065D"/>
    <w:rsid w:val="000E3107"/>
    <w:rsid w:val="000F12B3"/>
    <w:rsid w:val="000F502A"/>
    <w:rsid w:val="001144D7"/>
    <w:rsid w:val="0013218F"/>
    <w:rsid w:val="0015538B"/>
    <w:rsid w:val="00157B8F"/>
    <w:rsid w:val="001649E1"/>
    <w:rsid w:val="001813BE"/>
    <w:rsid w:val="00182580"/>
    <w:rsid w:val="001905F2"/>
    <w:rsid w:val="001967DA"/>
    <w:rsid w:val="00197B44"/>
    <w:rsid w:val="001A1099"/>
    <w:rsid w:val="001A4D24"/>
    <w:rsid w:val="001B4BA0"/>
    <w:rsid w:val="001E2717"/>
    <w:rsid w:val="00221CEB"/>
    <w:rsid w:val="002278B5"/>
    <w:rsid w:val="002452DD"/>
    <w:rsid w:val="00264B68"/>
    <w:rsid w:val="00274E97"/>
    <w:rsid w:val="00275310"/>
    <w:rsid w:val="00282B6C"/>
    <w:rsid w:val="00285B0D"/>
    <w:rsid w:val="00293395"/>
    <w:rsid w:val="002958A1"/>
    <w:rsid w:val="002C3712"/>
    <w:rsid w:val="002E2EFB"/>
    <w:rsid w:val="002F0E35"/>
    <w:rsid w:val="002F7982"/>
    <w:rsid w:val="00301D96"/>
    <w:rsid w:val="00317C1B"/>
    <w:rsid w:val="0032019F"/>
    <w:rsid w:val="00322C28"/>
    <w:rsid w:val="00331A8E"/>
    <w:rsid w:val="00335CBB"/>
    <w:rsid w:val="00337E80"/>
    <w:rsid w:val="00345E3C"/>
    <w:rsid w:val="00347DF7"/>
    <w:rsid w:val="00356EFA"/>
    <w:rsid w:val="003572EE"/>
    <w:rsid w:val="0036617B"/>
    <w:rsid w:val="0039679A"/>
    <w:rsid w:val="003B1BE8"/>
    <w:rsid w:val="003B4122"/>
    <w:rsid w:val="003D4297"/>
    <w:rsid w:val="003D4DE8"/>
    <w:rsid w:val="003D6B1B"/>
    <w:rsid w:val="003E7CBB"/>
    <w:rsid w:val="00410CD9"/>
    <w:rsid w:val="00414356"/>
    <w:rsid w:val="0042364D"/>
    <w:rsid w:val="0043146A"/>
    <w:rsid w:val="00433BB7"/>
    <w:rsid w:val="00464C63"/>
    <w:rsid w:val="00473B00"/>
    <w:rsid w:val="004947DA"/>
    <w:rsid w:val="004B0C12"/>
    <w:rsid w:val="004B35EB"/>
    <w:rsid w:val="004D20BC"/>
    <w:rsid w:val="004D2C8A"/>
    <w:rsid w:val="004F4142"/>
    <w:rsid w:val="00500543"/>
    <w:rsid w:val="0050563C"/>
    <w:rsid w:val="00506723"/>
    <w:rsid w:val="00506F3B"/>
    <w:rsid w:val="005078D5"/>
    <w:rsid w:val="00512631"/>
    <w:rsid w:val="00531604"/>
    <w:rsid w:val="005445FC"/>
    <w:rsid w:val="00561C8B"/>
    <w:rsid w:val="00562C03"/>
    <w:rsid w:val="00584650"/>
    <w:rsid w:val="005950CC"/>
    <w:rsid w:val="00595F45"/>
    <w:rsid w:val="005D76B5"/>
    <w:rsid w:val="005E70A6"/>
    <w:rsid w:val="006020CE"/>
    <w:rsid w:val="006026D6"/>
    <w:rsid w:val="00621AE1"/>
    <w:rsid w:val="00623A72"/>
    <w:rsid w:val="00635AAB"/>
    <w:rsid w:val="00650DF2"/>
    <w:rsid w:val="006609F0"/>
    <w:rsid w:val="006726C2"/>
    <w:rsid w:val="00682CA7"/>
    <w:rsid w:val="0068790D"/>
    <w:rsid w:val="00692666"/>
    <w:rsid w:val="006B45CA"/>
    <w:rsid w:val="006C01E2"/>
    <w:rsid w:val="006C74D0"/>
    <w:rsid w:val="006D1CD2"/>
    <w:rsid w:val="006D1DD0"/>
    <w:rsid w:val="006E4082"/>
    <w:rsid w:val="006E55EB"/>
    <w:rsid w:val="006E68D2"/>
    <w:rsid w:val="006F1F45"/>
    <w:rsid w:val="006F2FCC"/>
    <w:rsid w:val="007068BD"/>
    <w:rsid w:val="00722E17"/>
    <w:rsid w:val="00731C99"/>
    <w:rsid w:val="007967CA"/>
    <w:rsid w:val="007B1043"/>
    <w:rsid w:val="007B2AF2"/>
    <w:rsid w:val="007D381C"/>
    <w:rsid w:val="007D5D78"/>
    <w:rsid w:val="007D6E30"/>
    <w:rsid w:val="007E58DA"/>
    <w:rsid w:val="00814AC7"/>
    <w:rsid w:val="0081673D"/>
    <w:rsid w:val="00830F9C"/>
    <w:rsid w:val="00835CEF"/>
    <w:rsid w:val="00836FDA"/>
    <w:rsid w:val="00844475"/>
    <w:rsid w:val="0084527E"/>
    <w:rsid w:val="00875811"/>
    <w:rsid w:val="00880DD1"/>
    <w:rsid w:val="0088355A"/>
    <w:rsid w:val="00887432"/>
    <w:rsid w:val="00893610"/>
    <w:rsid w:val="008949B5"/>
    <w:rsid w:val="008950D4"/>
    <w:rsid w:val="008B06CD"/>
    <w:rsid w:val="008B084D"/>
    <w:rsid w:val="008D54BD"/>
    <w:rsid w:val="008E2EC7"/>
    <w:rsid w:val="008F0B13"/>
    <w:rsid w:val="009013D2"/>
    <w:rsid w:val="009027B3"/>
    <w:rsid w:val="0090340C"/>
    <w:rsid w:val="00915DB3"/>
    <w:rsid w:val="00916C8B"/>
    <w:rsid w:val="009204D5"/>
    <w:rsid w:val="00920D61"/>
    <w:rsid w:val="00921543"/>
    <w:rsid w:val="00926F62"/>
    <w:rsid w:val="00927369"/>
    <w:rsid w:val="009326EE"/>
    <w:rsid w:val="0094601F"/>
    <w:rsid w:val="0096004A"/>
    <w:rsid w:val="00965CCA"/>
    <w:rsid w:val="00975387"/>
    <w:rsid w:val="0099263A"/>
    <w:rsid w:val="0099333C"/>
    <w:rsid w:val="00995CED"/>
    <w:rsid w:val="009B6C8C"/>
    <w:rsid w:val="009C3D2B"/>
    <w:rsid w:val="009D2440"/>
    <w:rsid w:val="009D79BC"/>
    <w:rsid w:val="009E3996"/>
    <w:rsid w:val="009F1F97"/>
    <w:rsid w:val="009F6F38"/>
    <w:rsid w:val="00A01972"/>
    <w:rsid w:val="00A05B5D"/>
    <w:rsid w:val="00A22061"/>
    <w:rsid w:val="00A31620"/>
    <w:rsid w:val="00A47867"/>
    <w:rsid w:val="00A52229"/>
    <w:rsid w:val="00A562D7"/>
    <w:rsid w:val="00A809CC"/>
    <w:rsid w:val="00A96D3A"/>
    <w:rsid w:val="00A972A1"/>
    <w:rsid w:val="00AD2A01"/>
    <w:rsid w:val="00AE46C0"/>
    <w:rsid w:val="00AE612E"/>
    <w:rsid w:val="00AF22D8"/>
    <w:rsid w:val="00B057E0"/>
    <w:rsid w:val="00B240E6"/>
    <w:rsid w:val="00B36331"/>
    <w:rsid w:val="00B40286"/>
    <w:rsid w:val="00B423D2"/>
    <w:rsid w:val="00B42A1B"/>
    <w:rsid w:val="00B55173"/>
    <w:rsid w:val="00B67A1D"/>
    <w:rsid w:val="00B72741"/>
    <w:rsid w:val="00B9093C"/>
    <w:rsid w:val="00BB054E"/>
    <w:rsid w:val="00BE4A42"/>
    <w:rsid w:val="00BE774B"/>
    <w:rsid w:val="00C047B9"/>
    <w:rsid w:val="00C100E1"/>
    <w:rsid w:val="00C13BD3"/>
    <w:rsid w:val="00C37C8C"/>
    <w:rsid w:val="00C65033"/>
    <w:rsid w:val="00C871C7"/>
    <w:rsid w:val="00CA2F4D"/>
    <w:rsid w:val="00CB356B"/>
    <w:rsid w:val="00CB6FA4"/>
    <w:rsid w:val="00CC0704"/>
    <w:rsid w:val="00CC47F9"/>
    <w:rsid w:val="00CC4985"/>
    <w:rsid w:val="00CC6EF7"/>
    <w:rsid w:val="00CC743F"/>
    <w:rsid w:val="00CD0DD8"/>
    <w:rsid w:val="00CD2712"/>
    <w:rsid w:val="00CE4B35"/>
    <w:rsid w:val="00CF4261"/>
    <w:rsid w:val="00CF769A"/>
    <w:rsid w:val="00CF79BE"/>
    <w:rsid w:val="00D04C71"/>
    <w:rsid w:val="00D17F16"/>
    <w:rsid w:val="00D20FC2"/>
    <w:rsid w:val="00D324F0"/>
    <w:rsid w:val="00D521C3"/>
    <w:rsid w:val="00D82087"/>
    <w:rsid w:val="00D823E7"/>
    <w:rsid w:val="00D833A9"/>
    <w:rsid w:val="00D83FBE"/>
    <w:rsid w:val="00D84B4A"/>
    <w:rsid w:val="00DA4BBB"/>
    <w:rsid w:val="00DA7CE4"/>
    <w:rsid w:val="00DC5469"/>
    <w:rsid w:val="00DD145A"/>
    <w:rsid w:val="00DE20ED"/>
    <w:rsid w:val="00E13927"/>
    <w:rsid w:val="00E15953"/>
    <w:rsid w:val="00E15A54"/>
    <w:rsid w:val="00E27EE6"/>
    <w:rsid w:val="00E55DAA"/>
    <w:rsid w:val="00E61D49"/>
    <w:rsid w:val="00E65D31"/>
    <w:rsid w:val="00E65F1B"/>
    <w:rsid w:val="00E73125"/>
    <w:rsid w:val="00E85B24"/>
    <w:rsid w:val="00E91EB1"/>
    <w:rsid w:val="00EA0A96"/>
    <w:rsid w:val="00EA28BE"/>
    <w:rsid w:val="00EB6378"/>
    <w:rsid w:val="00EC5764"/>
    <w:rsid w:val="00ED0310"/>
    <w:rsid w:val="00ED73DB"/>
    <w:rsid w:val="00EE0DF4"/>
    <w:rsid w:val="00EE1085"/>
    <w:rsid w:val="00EE5024"/>
    <w:rsid w:val="00F03B32"/>
    <w:rsid w:val="00F1001F"/>
    <w:rsid w:val="00F3328F"/>
    <w:rsid w:val="00F42D06"/>
    <w:rsid w:val="00F43FE9"/>
    <w:rsid w:val="00F45A63"/>
    <w:rsid w:val="00F61CC3"/>
    <w:rsid w:val="00F62643"/>
    <w:rsid w:val="00FC1849"/>
    <w:rsid w:val="00FC46AE"/>
    <w:rsid w:val="00FD0815"/>
    <w:rsid w:val="00FD1BD1"/>
    <w:rsid w:val="00FD73A5"/>
    <w:rsid w:val="00FE2B8B"/>
    <w:rsid w:val="00FE2E50"/>
    <w:rsid w:val="00FE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CF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286"/>
    <w:pPr>
      <w:ind w:left="720"/>
      <w:contextualSpacing/>
    </w:pPr>
  </w:style>
  <w:style w:type="paragraph" w:styleId="Header">
    <w:name w:val="header"/>
    <w:basedOn w:val="Normal"/>
    <w:link w:val="HeaderChar"/>
    <w:uiPriority w:val="99"/>
    <w:unhideWhenUsed/>
    <w:rsid w:val="0094601F"/>
    <w:pPr>
      <w:tabs>
        <w:tab w:val="center" w:pos="4680"/>
        <w:tab w:val="right" w:pos="9360"/>
      </w:tabs>
    </w:pPr>
  </w:style>
  <w:style w:type="character" w:customStyle="1" w:styleId="HeaderChar">
    <w:name w:val="Header Char"/>
    <w:basedOn w:val="DefaultParagraphFont"/>
    <w:link w:val="Header"/>
    <w:uiPriority w:val="99"/>
    <w:rsid w:val="0094601F"/>
  </w:style>
  <w:style w:type="paragraph" w:styleId="Footer">
    <w:name w:val="footer"/>
    <w:basedOn w:val="Normal"/>
    <w:link w:val="FooterChar"/>
    <w:uiPriority w:val="99"/>
    <w:unhideWhenUsed/>
    <w:rsid w:val="0094601F"/>
    <w:pPr>
      <w:tabs>
        <w:tab w:val="center" w:pos="4680"/>
        <w:tab w:val="right" w:pos="9360"/>
      </w:tabs>
    </w:pPr>
  </w:style>
  <w:style w:type="character" w:customStyle="1" w:styleId="FooterChar">
    <w:name w:val="Footer Char"/>
    <w:basedOn w:val="DefaultParagraphFont"/>
    <w:link w:val="Footer"/>
    <w:uiPriority w:val="99"/>
    <w:rsid w:val="00946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202594">
      <w:bodyDiv w:val="1"/>
      <w:marLeft w:val="0"/>
      <w:marRight w:val="0"/>
      <w:marTop w:val="0"/>
      <w:marBottom w:val="0"/>
      <w:divBdr>
        <w:top w:val="none" w:sz="0" w:space="0" w:color="auto"/>
        <w:left w:val="none" w:sz="0" w:space="0" w:color="auto"/>
        <w:bottom w:val="none" w:sz="0" w:space="0" w:color="auto"/>
        <w:right w:val="none" w:sz="0" w:space="0" w:color="auto"/>
      </w:divBdr>
      <w:divsChild>
        <w:div w:id="1546523057">
          <w:marLeft w:val="0"/>
          <w:marRight w:val="0"/>
          <w:marTop w:val="0"/>
          <w:marBottom w:val="0"/>
          <w:divBdr>
            <w:top w:val="none" w:sz="0" w:space="0" w:color="auto"/>
            <w:left w:val="none" w:sz="0" w:space="0" w:color="auto"/>
            <w:bottom w:val="none" w:sz="0" w:space="0" w:color="auto"/>
            <w:right w:val="none" w:sz="0" w:space="0" w:color="auto"/>
          </w:divBdr>
        </w:div>
        <w:div w:id="1222788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Dhivya</cp:lastModifiedBy>
  <cp:revision>2</cp:revision>
  <dcterms:created xsi:type="dcterms:W3CDTF">2017-03-03T20:20:00Z</dcterms:created>
  <dcterms:modified xsi:type="dcterms:W3CDTF">2017-03-03T20:20:00Z</dcterms:modified>
</cp:coreProperties>
</file>