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02" w:rsidRPr="00FC2B0A" w:rsidRDefault="00FC629B" w:rsidP="00467102">
      <w:pPr>
        <w:widowControl w:val="0"/>
        <w:ind w:left="1440" w:hanging="1440"/>
        <w:jc w:val="both"/>
        <w:rPr>
          <w:rFonts w:ascii="Garamond" w:hAnsi="Garamond"/>
          <w:sz w:val="22"/>
          <w:szCs w:val="22"/>
        </w:rPr>
      </w:pPr>
      <w:bookmarkStart w:id="0" w:name="_GoBack"/>
      <w:bookmarkEnd w:id="0"/>
      <w:r>
        <w:rPr>
          <w:rFonts w:ascii="Garamond" w:hAnsi="Garamond"/>
          <w:b/>
          <w:sz w:val="22"/>
          <w:szCs w:val="22"/>
        </w:rPr>
        <w:t>Profile</w:t>
      </w:r>
      <w:r w:rsidR="00467102" w:rsidRPr="00FC2B0A">
        <w:rPr>
          <w:rFonts w:ascii="Garamond" w:hAnsi="Garamond"/>
          <w:sz w:val="22"/>
          <w:szCs w:val="22"/>
        </w:rPr>
        <w:tab/>
      </w:r>
      <w:r w:rsidR="00542C06" w:rsidRPr="00FC2B0A">
        <w:rPr>
          <w:rFonts w:ascii="Garamond" w:hAnsi="Garamond"/>
          <w:sz w:val="22"/>
          <w:szCs w:val="22"/>
        </w:rPr>
        <w:t>Experienced and detail-oriented accounting professional</w:t>
      </w:r>
      <w:r w:rsidR="00467102" w:rsidRPr="00FC2B0A">
        <w:rPr>
          <w:rFonts w:ascii="Garamond" w:hAnsi="Garamond"/>
          <w:sz w:val="22"/>
          <w:szCs w:val="22"/>
        </w:rPr>
        <w:t xml:space="preserve"> and </w:t>
      </w:r>
      <w:r w:rsidR="006C2DBD">
        <w:rPr>
          <w:rFonts w:ascii="Garamond" w:hAnsi="Garamond"/>
          <w:sz w:val="22"/>
          <w:szCs w:val="22"/>
        </w:rPr>
        <w:t xml:space="preserve">NetSuite </w:t>
      </w:r>
      <w:r w:rsidR="00467102" w:rsidRPr="00FC2B0A">
        <w:rPr>
          <w:rFonts w:ascii="Garamond" w:hAnsi="Garamond"/>
          <w:sz w:val="22"/>
          <w:szCs w:val="22"/>
        </w:rPr>
        <w:t>consultant</w:t>
      </w:r>
      <w:r w:rsidR="00542C06" w:rsidRPr="00FC2B0A">
        <w:rPr>
          <w:rFonts w:ascii="Garamond" w:hAnsi="Garamond"/>
          <w:sz w:val="22"/>
          <w:szCs w:val="22"/>
        </w:rPr>
        <w:t xml:space="preserve">, with proven ability to perform a broad range of functions quickly and accurately in a fast paced environment. </w:t>
      </w:r>
      <w:r w:rsidR="006C2DBD">
        <w:rPr>
          <w:rFonts w:ascii="Garamond" w:hAnsi="Garamond"/>
          <w:sz w:val="22"/>
          <w:szCs w:val="22"/>
        </w:rPr>
        <w:t xml:space="preserve"> </w:t>
      </w:r>
      <w:r w:rsidR="00542C06" w:rsidRPr="00FC2B0A">
        <w:rPr>
          <w:rFonts w:ascii="Garamond" w:hAnsi="Garamond"/>
          <w:sz w:val="22"/>
          <w:szCs w:val="22"/>
        </w:rPr>
        <w:t xml:space="preserve">Skilled at multitasking. Recognized for dedication, work ethic, and going the extra mile to get the job done. </w:t>
      </w:r>
      <w:r w:rsidR="006C2DBD">
        <w:rPr>
          <w:rFonts w:ascii="Garamond" w:hAnsi="Garamond"/>
          <w:sz w:val="22"/>
          <w:szCs w:val="22"/>
        </w:rPr>
        <w:t xml:space="preserve"> </w:t>
      </w:r>
      <w:r w:rsidR="00542C06" w:rsidRPr="00FC2B0A">
        <w:rPr>
          <w:rFonts w:ascii="Garamond" w:hAnsi="Garamond"/>
          <w:sz w:val="22"/>
          <w:szCs w:val="22"/>
        </w:rPr>
        <w:t xml:space="preserve">Excellent interpersonal skills. </w:t>
      </w:r>
    </w:p>
    <w:p w:rsidR="00467102" w:rsidRPr="00FC2B0A" w:rsidRDefault="00467102" w:rsidP="00467102">
      <w:pPr>
        <w:widowControl w:val="0"/>
        <w:ind w:left="1440" w:hanging="1440"/>
        <w:jc w:val="both"/>
        <w:rPr>
          <w:rFonts w:ascii="Garamond" w:hAnsi="Garamond"/>
          <w:sz w:val="22"/>
          <w:szCs w:val="22"/>
        </w:rPr>
      </w:pPr>
    </w:p>
    <w:p w:rsidR="00542C06" w:rsidRPr="00FC2B0A" w:rsidRDefault="00542C06" w:rsidP="00467102">
      <w:pPr>
        <w:widowControl w:val="0"/>
        <w:ind w:left="1440"/>
        <w:jc w:val="both"/>
        <w:rPr>
          <w:rFonts w:ascii="Garamond" w:hAnsi="Garamond"/>
          <w:sz w:val="22"/>
          <w:szCs w:val="22"/>
        </w:rPr>
      </w:pPr>
      <w:r w:rsidRPr="00FC2B0A">
        <w:rPr>
          <w:rFonts w:ascii="Garamond" w:hAnsi="Garamond"/>
          <w:sz w:val="22"/>
          <w:szCs w:val="22"/>
        </w:rPr>
        <w:t>Expertise includes</w:t>
      </w:r>
      <w:r w:rsidR="00467102" w:rsidRPr="00FC2B0A">
        <w:rPr>
          <w:rFonts w:ascii="Garamond" w:hAnsi="Garamond"/>
          <w:sz w:val="22"/>
          <w:szCs w:val="22"/>
        </w:rPr>
        <w:t>:</w:t>
      </w:r>
    </w:p>
    <w:p w:rsidR="00542C06" w:rsidRPr="00FC2B0A" w:rsidRDefault="00542C06" w:rsidP="000F694A">
      <w:pPr>
        <w:widowControl w:val="0"/>
        <w:rPr>
          <w:rFonts w:ascii="Garamond" w:hAnsi="Garamond"/>
          <w:sz w:val="22"/>
          <w:szCs w:val="22"/>
        </w:rPr>
      </w:pPr>
    </w:p>
    <w:p w:rsidR="00FC2B0A" w:rsidRDefault="00FC2B0A" w:rsidP="00467102">
      <w:pPr>
        <w:widowControl w:val="0"/>
        <w:tabs>
          <w:tab w:val="left" w:pos="5760"/>
        </w:tabs>
        <w:ind w:left="1800"/>
        <w:rPr>
          <w:rFonts w:ascii="Garamond" w:hAnsi="Garamond"/>
          <w:sz w:val="22"/>
          <w:szCs w:val="22"/>
        </w:rPr>
        <w:sectPr w:rsidR="00FC2B0A" w:rsidSect="00467102">
          <w:headerReference w:type="default" r:id="rId8"/>
          <w:footerReference w:type="default" r:id="rId9"/>
          <w:pgSz w:w="12240" w:h="15840" w:code="1"/>
          <w:pgMar w:top="720" w:right="720" w:bottom="720" w:left="720" w:header="360" w:footer="576" w:gutter="0"/>
          <w:cols w:space="720"/>
          <w:noEndnote/>
          <w:docGrid w:linePitch="272"/>
        </w:sectPr>
      </w:pPr>
    </w:p>
    <w:p w:rsidR="00FC2B0A" w:rsidRDefault="00FC2B0A" w:rsidP="00FC2B0A">
      <w:pPr>
        <w:pStyle w:val="ListParagraph"/>
        <w:widowControl w:val="0"/>
        <w:numPr>
          <w:ilvl w:val="0"/>
          <w:numId w:val="2"/>
        </w:numPr>
        <w:ind w:left="1800"/>
        <w:rPr>
          <w:rFonts w:ascii="Garamond" w:hAnsi="Garamond"/>
          <w:sz w:val="22"/>
          <w:szCs w:val="22"/>
        </w:rPr>
      </w:pPr>
      <w:r>
        <w:rPr>
          <w:rFonts w:ascii="Garamond" w:hAnsi="Garamond"/>
          <w:sz w:val="22"/>
          <w:szCs w:val="22"/>
        </w:rPr>
        <w:t>Accounts Payable</w:t>
      </w:r>
    </w:p>
    <w:p w:rsidR="00FC2B0A" w:rsidRDefault="00FC2B0A" w:rsidP="00FC2B0A">
      <w:pPr>
        <w:pStyle w:val="ListParagraph"/>
        <w:widowControl w:val="0"/>
        <w:numPr>
          <w:ilvl w:val="0"/>
          <w:numId w:val="2"/>
        </w:numPr>
        <w:ind w:left="1800"/>
        <w:rPr>
          <w:rFonts w:ascii="Garamond" w:hAnsi="Garamond"/>
          <w:sz w:val="22"/>
          <w:szCs w:val="22"/>
        </w:rPr>
      </w:pPr>
      <w:r>
        <w:rPr>
          <w:rFonts w:ascii="Garamond" w:hAnsi="Garamond"/>
          <w:sz w:val="22"/>
          <w:szCs w:val="22"/>
        </w:rPr>
        <w:t>Accounts Receivable</w:t>
      </w:r>
    </w:p>
    <w:p w:rsidR="00FC2B0A" w:rsidRPr="00FC2B0A" w:rsidRDefault="00FC2B0A" w:rsidP="00FC2B0A">
      <w:pPr>
        <w:pStyle w:val="ListParagraph"/>
        <w:widowControl w:val="0"/>
        <w:numPr>
          <w:ilvl w:val="0"/>
          <w:numId w:val="2"/>
        </w:numPr>
        <w:ind w:left="1800"/>
        <w:rPr>
          <w:rFonts w:ascii="Garamond" w:hAnsi="Garamond"/>
          <w:sz w:val="22"/>
          <w:szCs w:val="22"/>
        </w:rPr>
      </w:pPr>
      <w:r>
        <w:rPr>
          <w:rFonts w:ascii="Garamond" w:hAnsi="Garamond"/>
          <w:sz w:val="22"/>
          <w:szCs w:val="22"/>
        </w:rPr>
        <w:t>General Ledger</w:t>
      </w:r>
    </w:p>
    <w:p w:rsidR="00FC2B0A" w:rsidRDefault="00FC2B0A" w:rsidP="00FC2B0A">
      <w:pPr>
        <w:pStyle w:val="ListParagraph"/>
        <w:widowControl w:val="0"/>
        <w:numPr>
          <w:ilvl w:val="0"/>
          <w:numId w:val="2"/>
        </w:numPr>
        <w:ind w:left="360"/>
        <w:rPr>
          <w:rFonts w:ascii="Garamond" w:hAnsi="Garamond"/>
          <w:sz w:val="22"/>
          <w:szCs w:val="22"/>
        </w:rPr>
      </w:pPr>
      <w:r>
        <w:rPr>
          <w:rFonts w:ascii="Garamond" w:hAnsi="Garamond"/>
          <w:sz w:val="22"/>
          <w:szCs w:val="22"/>
        </w:rPr>
        <w:t>Financial Planning &amp; Analysis</w:t>
      </w:r>
    </w:p>
    <w:p w:rsidR="00FC2B0A" w:rsidRDefault="00FC2B0A" w:rsidP="00FC2B0A">
      <w:pPr>
        <w:pStyle w:val="ListParagraph"/>
        <w:widowControl w:val="0"/>
        <w:numPr>
          <w:ilvl w:val="0"/>
          <w:numId w:val="2"/>
        </w:numPr>
        <w:ind w:left="360"/>
        <w:rPr>
          <w:rFonts w:ascii="Garamond" w:hAnsi="Garamond"/>
          <w:sz w:val="22"/>
          <w:szCs w:val="22"/>
        </w:rPr>
      </w:pPr>
      <w:r>
        <w:rPr>
          <w:rFonts w:ascii="Garamond" w:hAnsi="Garamond"/>
          <w:sz w:val="22"/>
          <w:szCs w:val="22"/>
        </w:rPr>
        <w:t>Project Accounting</w:t>
      </w:r>
    </w:p>
    <w:p w:rsidR="00FC2B0A" w:rsidRDefault="00FC2B0A" w:rsidP="00FC2B0A">
      <w:pPr>
        <w:pStyle w:val="ListParagraph"/>
        <w:widowControl w:val="0"/>
        <w:numPr>
          <w:ilvl w:val="0"/>
          <w:numId w:val="2"/>
        </w:numPr>
        <w:ind w:left="360"/>
        <w:rPr>
          <w:rFonts w:ascii="Garamond" w:hAnsi="Garamond"/>
          <w:sz w:val="22"/>
          <w:szCs w:val="22"/>
        </w:rPr>
      </w:pPr>
      <w:r>
        <w:rPr>
          <w:rFonts w:ascii="Garamond" w:hAnsi="Garamond"/>
          <w:sz w:val="22"/>
          <w:szCs w:val="22"/>
        </w:rPr>
        <w:t>Project Management</w:t>
      </w:r>
    </w:p>
    <w:p w:rsidR="00FC2B0A" w:rsidRDefault="00FC2B0A" w:rsidP="000F694A">
      <w:pPr>
        <w:widowControl w:val="0"/>
        <w:rPr>
          <w:rFonts w:ascii="Garamond" w:hAnsi="Garamond"/>
        </w:rPr>
        <w:sectPr w:rsidR="00FC2B0A" w:rsidSect="00FC2B0A">
          <w:type w:val="continuous"/>
          <w:pgSz w:w="12240" w:h="15840" w:code="1"/>
          <w:pgMar w:top="720" w:right="720" w:bottom="720" w:left="720" w:header="360" w:footer="576" w:gutter="0"/>
          <w:cols w:num="2" w:space="720"/>
          <w:noEndnote/>
          <w:docGrid w:linePitch="272"/>
        </w:sectPr>
      </w:pPr>
    </w:p>
    <w:p w:rsidR="00841BAD" w:rsidRPr="00FC2B0A" w:rsidRDefault="00841BAD" w:rsidP="000F694A">
      <w:pPr>
        <w:widowControl w:val="0"/>
        <w:rPr>
          <w:rFonts w:ascii="Garamond" w:hAnsi="Garamond"/>
        </w:rPr>
      </w:pPr>
    </w:p>
    <w:p w:rsidR="00841BAD" w:rsidRPr="00FC2B0A" w:rsidRDefault="00FC629B" w:rsidP="000F694A">
      <w:pPr>
        <w:widowControl w:val="0"/>
        <w:rPr>
          <w:rFonts w:ascii="Garamond" w:hAnsi="Garamond"/>
          <w:b/>
          <w:sz w:val="22"/>
          <w:szCs w:val="22"/>
        </w:rPr>
      </w:pPr>
      <w:r>
        <w:rPr>
          <w:rFonts w:ascii="Garamond" w:hAnsi="Garamond"/>
          <w:b/>
          <w:sz w:val="22"/>
          <w:szCs w:val="22"/>
        </w:rPr>
        <w:t>Experience</w:t>
      </w:r>
    </w:p>
    <w:p w:rsidR="002A7EF5" w:rsidRPr="00FC2B0A" w:rsidRDefault="002A7EF5" w:rsidP="000F694A">
      <w:pPr>
        <w:widowControl w:val="0"/>
        <w:rPr>
          <w:rFonts w:ascii="Garamond" w:hAnsi="Garamond"/>
          <w:b/>
          <w:sz w:val="18"/>
        </w:rPr>
      </w:pPr>
    </w:p>
    <w:p w:rsidR="00F555DD" w:rsidRPr="00FC2B0A" w:rsidRDefault="00F555DD" w:rsidP="00F555DD">
      <w:pPr>
        <w:widowControl w:val="0"/>
        <w:tabs>
          <w:tab w:val="right" w:pos="10800"/>
        </w:tabs>
        <w:ind w:left="1440" w:hanging="1440"/>
        <w:rPr>
          <w:rFonts w:ascii="Garamond" w:hAnsi="Garamond"/>
          <w:i/>
          <w:sz w:val="22"/>
          <w:szCs w:val="22"/>
        </w:rPr>
      </w:pPr>
      <w:r w:rsidRPr="00FC2B0A">
        <w:rPr>
          <w:rFonts w:ascii="Garamond" w:hAnsi="Garamond"/>
          <w:sz w:val="22"/>
          <w:szCs w:val="22"/>
        </w:rPr>
        <w:t>201</w:t>
      </w:r>
      <w:r>
        <w:rPr>
          <w:rFonts w:ascii="Garamond" w:hAnsi="Garamond"/>
          <w:sz w:val="22"/>
          <w:szCs w:val="22"/>
        </w:rPr>
        <w:t>6</w:t>
      </w:r>
      <w:r w:rsidRPr="00FC2B0A">
        <w:rPr>
          <w:rFonts w:ascii="Garamond" w:hAnsi="Garamond"/>
          <w:sz w:val="22"/>
          <w:szCs w:val="22"/>
        </w:rPr>
        <w:t xml:space="preserve"> – </w:t>
      </w:r>
      <w:r w:rsidR="00A37F32">
        <w:rPr>
          <w:rFonts w:ascii="Garamond" w:hAnsi="Garamond"/>
          <w:sz w:val="22"/>
          <w:szCs w:val="22"/>
        </w:rPr>
        <w:t>Present</w:t>
      </w:r>
      <w:r w:rsidRPr="00FC2B0A">
        <w:rPr>
          <w:rFonts w:ascii="Garamond" w:hAnsi="Garamond"/>
          <w:b/>
          <w:i/>
          <w:sz w:val="22"/>
          <w:szCs w:val="22"/>
        </w:rPr>
        <w:tab/>
      </w:r>
      <w:r w:rsidR="00A37F32">
        <w:rPr>
          <w:rFonts w:ascii="Garamond" w:hAnsi="Garamond"/>
          <w:b/>
          <w:caps/>
          <w:sz w:val="22"/>
          <w:szCs w:val="22"/>
        </w:rPr>
        <w:t>CELIGO</w:t>
      </w:r>
      <w:r>
        <w:rPr>
          <w:rFonts w:ascii="Garamond" w:hAnsi="Garamond"/>
          <w:b/>
          <w:caps/>
          <w:sz w:val="22"/>
          <w:szCs w:val="22"/>
        </w:rPr>
        <w:t>, Inc</w:t>
      </w:r>
      <w:r w:rsidRPr="00FC2B0A">
        <w:rPr>
          <w:rFonts w:ascii="Garamond" w:hAnsi="Garamond"/>
          <w:b/>
          <w:caps/>
          <w:sz w:val="22"/>
          <w:szCs w:val="22"/>
        </w:rPr>
        <w:tab/>
      </w:r>
      <w:r w:rsidR="00A37F32">
        <w:rPr>
          <w:rFonts w:ascii="Garamond" w:hAnsi="Garamond"/>
          <w:b/>
          <w:caps/>
          <w:sz w:val="22"/>
          <w:szCs w:val="22"/>
        </w:rPr>
        <w:t>San Mateo</w:t>
      </w:r>
      <w:r w:rsidRPr="00FC2B0A">
        <w:rPr>
          <w:rFonts w:ascii="Garamond" w:hAnsi="Garamond"/>
          <w:b/>
          <w:caps/>
          <w:sz w:val="22"/>
          <w:szCs w:val="22"/>
        </w:rPr>
        <w:t>, C</w:t>
      </w:r>
      <w:r w:rsidR="00A37F32">
        <w:rPr>
          <w:rFonts w:ascii="Garamond" w:hAnsi="Garamond"/>
          <w:b/>
          <w:caps/>
          <w:sz w:val="22"/>
          <w:szCs w:val="22"/>
        </w:rPr>
        <w:t>A</w:t>
      </w:r>
      <w:r w:rsidRPr="00FC2B0A">
        <w:rPr>
          <w:rFonts w:ascii="Garamond" w:hAnsi="Garamond"/>
          <w:i/>
          <w:caps/>
        </w:rPr>
        <w:t xml:space="preserve"> </w:t>
      </w:r>
    </w:p>
    <w:p w:rsidR="00F555DD" w:rsidRDefault="00F555DD" w:rsidP="00F555DD">
      <w:pPr>
        <w:widowControl w:val="0"/>
        <w:tabs>
          <w:tab w:val="left" w:pos="1440"/>
        </w:tabs>
        <w:ind w:left="1440" w:hanging="1440"/>
        <w:rPr>
          <w:rFonts w:ascii="Garamond" w:hAnsi="Garamond"/>
          <w:b/>
          <w:i/>
          <w:sz w:val="22"/>
          <w:szCs w:val="22"/>
        </w:rPr>
      </w:pPr>
      <w:r w:rsidRPr="00FC2B0A">
        <w:rPr>
          <w:rFonts w:ascii="Garamond" w:hAnsi="Garamond"/>
          <w:i/>
          <w:sz w:val="22"/>
          <w:szCs w:val="22"/>
        </w:rPr>
        <w:tab/>
      </w:r>
      <w:r w:rsidR="00A37F32">
        <w:rPr>
          <w:rFonts w:ascii="Garamond" w:hAnsi="Garamond"/>
          <w:b/>
          <w:i/>
          <w:sz w:val="22"/>
          <w:szCs w:val="22"/>
        </w:rPr>
        <w:t>Technical Implementation Consultant</w:t>
      </w:r>
    </w:p>
    <w:p w:rsidR="00F555DD" w:rsidRPr="00F555DD" w:rsidRDefault="00F555DD" w:rsidP="00F555DD">
      <w:pPr>
        <w:widowControl w:val="0"/>
        <w:tabs>
          <w:tab w:val="left" w:pos="1440"/>
        </w:tabs>
        <w:ind w:left="1440" w:hanging="1440"/>
        <w:rPr>
          <w:rFonts w:ascii="Garamond" w:hAnsi="Garamond"/>
          <w:sz w:val="22"/>
          <w:szCs w:val="22"/>
        </w:rPr>
      </w:pPr>
      <w:r>
        <w:rPr>
          <w:rFonts w:ascii="Garamond" w:hAnsi="Garamond"/>
          <w:b/>
          <w:i/>
          <w:sz w:val="22"/>
          <w:szCs w:val="22"/>
        </w:rPr>
        <w:tab/>
      </w:r>
      <w:r w:rsidR="00A37F32" w:rsidRPr="00A37F32">
        <w:rPr>
          <w:rFonts w:ascii="Garamond" w:hAnsi="Garamond"/>
          <w:sz w:val="22"/>
          <w:szCs w:val="22"/>
        </w:rPr>
        <w:t>T</w:t>
      </w:r>
      <w:r w:rsidR="00A37F32">
        <w:rPr>
          <w:rFonts w:ascii="Garamond" w:hAnsi="Garamond"/>
          <w:sz w:val="22"/>
          <w:szCs w:val="22"/>
        </w:rPr>
        <w:t>he T</w:t>
      </w:r>
      <w:r w:rsidR="00A37F32" w:rsidRPr="00A37F32">
        <w:rPr>
          <w:rFonts w:ascii="Garamond" w:hAnsi="Garamond"/>
          <w:sz w:val="22"/>
          <w:szCs w:val="22"/>
        </w:rPr>
        <w:t xml:space="preserve">echnical Implementation Consultant </w:t>
      </w:r>
      <w:r w:rsidR="00A37F32">
        <w:rPr>
          <w:rFonts w:ascii="Garamond" w:hAnsi="Garamond"/>
          <w:sz w:val="22"/>
          <w:szCs w:val="22"/>
        </w:rPr>
        <w:t>is</w:t>
      </w:r>
      <w:r w:rsidR="00A37F32" w:rsidRPr="00A37F32">
        <w:rPr>
          <w:rFonts w:ascii="Garamond" w:hAnsi="Garamond"/>
          <w:sz w:val="22"/>
          <w:szCs w:val="22"/>
        </w:rPr>
        <w:t xml:space="preserve"> focused on being a Subject Matter Expert for one or more Celigo products. This involves helping to position, sell, implement, and support these products. This involves a high level of client interaction via calls and online meetings, responding to emails and chats in a timely manner, as well as participating in cross-functional product related meetings.</w:t>
      </w:r>
    </w:p>
    <w:p w:rsidR="00A37F32" w:rsidRPr="00A37F32" w:rsidRDefault="00A37F32" w:rsidP="00A37F32">
      <w:pPr>
        <w:pStyle w:val="NormalWeb"/>
        <w:numPr>
          <w:ilvl w:val="0"/>
          <w:numId w:val="7"/>
        </w:numPr>
        <w:shd w:val="clear" w:color="auto" w:fill="FFFFFF"/>
        <w:spacing w:beforeAutospacing="0" w:after="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Work with Project Manager</w:t>
      </w:r>
      <w:r>
        <w:rPr>
          <w:rFonts w:ascii="Garamond" w:hAnsi="Garamond" w:cs="Arial"/>
          <w:color w:val="000000"/>
          <w:sz w:val="22"/>
          <w:szCs w:val="22"/>
          <w:shd w:val="clear" w:color="auto" w:fill="FFFFFF"/>
        </w:rPr>
        <w:t>s</w:t>
      </w:r>
      <w:r w:rsidRPr="00A37F32">
        <w:rPr>
          <w:rFonts w:ascii="Garamond" w:hAnsi="Garamond" w:cs="Arial"/>
          <w:color w:val="000000"/>
          <w:sz w:val="22"/>
          <w:szCs w:val="22"/>
          <w:shd w:val="clear" w:color="auto" w:fill="FFFFFF"/>
        </w:rPr>
        <w:t xml:space="preserve"> to plan, coordinate and deliver Celigo products to external Celigo clients. Clients are based in the America’s region as well as international markets</w:t>
      </w:r>
    </w:p>
    <w:p w:rsidR="00A37F32" w:rsidRPr="00A37F32" w:rsidRDefault="00A37F32" w:rsidP="00A37F32">
      <w:pPr>
        <w:pStyle w:val="NormalWeb"/>
        <w:numPr>
          <w:ilvl w:val="0"/>
          <w:numId w:val="7"/>
        </w:numPr>
        <w:shd w:val="clear" w:color="auto" w:fill="FFFFFF"/>
        <w:spacing w:before="0" w:beforeAutospacing="0" w:after="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Accurately configure software components which are appropriate to the customer’s agreed requirements</w:t>
      </w:r>
    </w:p>
    <w:p w:rsidR="00A37F32" w:rsidRPr="00A37F32" w:rsidRDefault="00A37F32" w:rsidP="00A37F32">
      <w:pPr>
        <w:pStyle w:val="NormalWeb"/>
        <w:numPr>
          <w:ilvl w:val="0"/>
          <w:numId w:val="7"/>
        </w:numPr>
        <w:shd w:val="clear" w:color="auto" w:fill="FFFFFF"/>
        <w:spacing w:before="0" w:beforeAutospacing="0" w:after="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Train clients and internal Celigo staff</w:t>
      </w:r>
    </w:p>
    <w:p w:rsidR="00A37F32" w:rsidRPr="00A37F32" w:rsidRDefault="00A37F32" w:rsidP="00A37F32">
      <w:pPr>
        <w:pStyle w:val="NormalWeb"/>
        <w:numPr>
          <w:ilvl w:val="0"/>
          <w:numId w:val="7"/>
        </w:numPr>
        <w:shd w:val="clear" w:color="auto" w:fill="FFFFFF"/>
        <w:spacing w:before="0" w:beforeAutospacing="0" w:after="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Complete thorough testing of the solution prior to hand off to client. Provide timely response and issue resolution during client User Acceptance Testing</w:t>
      </w:r>
    </w:p>
    <w:p w:rsidR="00A37F32" w:rsidRPr="00A37F32" w:rsidRDefault="00A37F32" w:rsidP="00A37F32">
      <w:pPr>
        <w:pStyle w:val="NormalWeb"/>
        <w:numPr>
          <w:ilvl w:val="0"/>
          <w:numId w:val="7"/>
        </w:numPr>
        <w:shd w:val="clear" w:color="auto" w:fill="FFFFFF"/>
        <w:spacing w:before="0" w:beforeAutospacing="0" w:after="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Complete projects on-time, within budget, and resulting in the achievement of client signoff</w:t>
      </w:r>
    </w:p>
    <w:p w:rsidR="00A37F32" w:rsidRPr="00A37F32" w:rsidRDefault="00A37F32" w:rsidP="00A37F32">
      <w:pPr>
        <w:pStyle w:val="NormalWeb"/>
        <w:numPr>
          <w:ilvl w:val="0"/>
          <w:numId w:val="7"/>
        </w:numPr>
        <w:shd w:val="clear" w:color="auto" w:fill="FFFFFF"/>
        <w:spacing w:before="0" w:beforeAutospacing="0" w:after="120" w:afterAutospacing="0"/>
        <w:textAlignment w:val="baseline"/>
        <w:rPr>
          <w:rFonts w:ascii="Garamond" w:hAnsi="Garamond" w:cs="Arial"/>
          <w:color w:val="000000"/>
          <w:sz w:val="22"/>
          <w:szCs w:val="22"/>
        </w:rPr>
      </w:pPr>
      <w:r w:rsidRPr="00A37F32">
        <w:rPr>
          <w:rFonts w:ascii="Garamond" w:hAnsi="Garamond" w:cs="Arial"/>
          <w:color w:val="000000"/>
          <w:sz w:val="22"/>
          <w:szCs w:val="22"/>
          <w:shd w:val="clear" w:color="auto" w:fill="FFFFFF"/>
        </w:rPr>
        <w:t>Regularly meet with team members and the client to deliver status updates, resolve project issues and design solutions. Frequent client calls are a regular part of this responsibility</w:t>
      </w:r>
    </w:p>
    <w:p w:rsidR="00F555DD" w:rsidRDefault="00F555DD" w:rsidP="00F555DD"/>
    <w:p w:rsidR="00A37F32" w:rsidRPr="00FC2B0A" w:rsidRDefault="00A37F32" w:rsidP="00A37F32">
      <w:pPr>
        <w:widowControl w:val="0"/>
        <w:rPr>
          <w:rFonts w:ascii="Garamond" w:hAnsi="Garamond"/>
          <w:b/>
          <w:sz w:val="18"/>
        </w:rPr>
      </w:pPr>
    </w:p>
    <w:p w:rsidR="00A37F32" w:rsidRPr="00FC2B0A" w:rsidRDefault="00A37F32" w:rsidP="00A37F32">
      <w:pPr>
        <w:widowControl w:val="0"/>
        <w:tabs>
          <w:tab w:val="right" w:pos="10800"/>
        </w:tabs>
        <w:ind w:left="1440" w:hanging="1440"/>
        <w:rPr>
          <w:rFonts w:ascii="Garamond" w:hAnsi="Garamond"/>
          <w:i/>
          <w:sz w:val="22"/>
          <w:szCs w:val="22"/>
        </w:rPr>
      </w:pPr>
      <w:r w:rsidRPr="00FC2B0A">
        <w:rPr>
          <w:rFonts w:ascii="Garamond" w:hAnsi="Garamond"/>
          <w:sz w:val="22"/>
          <w:szCs w:val="22"/>
        </w:rPr>
        <w:t>201</w:t>
      </w:r>
      <w:r>
        <w:rPr>
          <w:rFonts w:ascii="Garamond" w:hAnsi="Garamond"/>
          <w:sz w:val="22"/>
          <w:szCs w:val="22"/>
        </w:rPr>
        <w:t>6</w:t>
      </w:r>
      <w:r w:rsidRPr="00FC2B0A">
        <w:rPr>
          <w:rFonts w:ascii="Garamond" w:hAnsi="Garamond"/>
          <w:sz w:val="22"/>
          <w:szCs w:val="22"/>
        </w:rPr>
        <w:t xml:space="preserve"> – </w:t>
      </w:r>
      <w:r>
        <w:rPr>
          <w:rFonts w:ascii="Garamond" w:hAnsi="Garamond"/>
          <w:sz w:val="22"/>
          <w:szCs w:val="22"/>
        </w:rPr>
        <w:t>2016</w:t>
      </w:r>
      <w:r w:rsidRPr="00FC2B0A">
        <w:rPr>
          <w:rFonts w:ascii="Garamond" w:hAnsi="Garamond"/>
          <w:b/>
          <w:i/>
          <w:sz w:val="22"/>
          <w:szCs w:val="22"/>
        </w:rPr>
        <w:tab/>
      </w:r>
      <w:r>
        <w:rPr>
          <w:rFonts w:ascii="Garamond" w:hAnsi="Garamond"/>
          <w:b/>
          <w:caps/>
          <w:sz w:val="22"/>
          <w:szCs w:val="22"/>
        </w:rPr>
        <w:t>HSs, Inc</w:t>
      </w:r>
      <w:r w:rsidRPr="00FC2B0A">
        <w:rPr>
          <w:rFonts w:ascii="Garamond" w:hAnsi="Garamond"/>
          <w:b/>
          <w:caps/>
          <w:sz w:val="22"/>
          <w:szCs w:val="22"/>
        </w:rPr>
        <w:tab/>
        <w:t>Denver, CO</w:t>
      </w:r>
      <w:r w:rsidRPr="00FC2B0A">
        <w:rPr>
          <w:rFonts w:ascii="Garamond" w:hAnsi="Garamond"/>
          <w:i/>
          <w:caps/>
        </w:rPr>
        <w:t xml:space="preserve"> </w:t>
      </w:r>
    </w:p>
    <w:p w:rsidR="00A37F32" w:rsidRDefault="00A37F32" w:rsidP="00A37F32">
      <w:pPr>
        <w:widowControl w:val="0"/>
        <w:tabs>
          <w:tab w:val="left" w:pos="1440"/>
        </w:tabs>
        <w:ind w:left="1440" w:hanging="1440"/>
        <w:rPr>
          <w:rFonts w:ascii="Garamond" w:hAnsi="Garamond"/>
          <w:b/>
          <w:i/>
          <w:sz w:val="22"/>
          <w:szCs w:val="22"/>
        </w:rPr>
      </w:pPr>
      <w:r w:rsidRPr="00FC2B0A">
        <w:rPr>
          <w:rFonts w:ascii="Garamond" w:hAnsi="Garamond"/>
          <w:i/>
          <w:sz w:val="22"/>
          <w:szCs w:val="22"/>
        </w:rPr>
        <w:tab/>
      </w:r>
      <w:r>
        <w:rPr>
          <w:rFonts w:ascii="Garamond" w:hAnsi="Garamond"/>
          <w:b/>
          <w:i/>
          <w:sz w:val="22"/>
          <w:szCs w:val="22"/>
        </w:rPr>
        <w:t>NetSuite Administrator</w:t>
      </w:r>
    </w:p>
    <w:p w:rsidR="00A37F32" w:rsidRPr="00F555DD" w:rsidRDefault="00A37F32" w:rsidP="00A37F32">
      <w:pPr>
        <w:widowControl w:val="0"/>
        <w:tabs>
          <w:tab w:val="left" w:pos="1440"/>
        </w:tabs>
        <w:ind w:left="1440" w:hanging="1440"/>
        <w:rPr>
          <w:rFonts w:ascii="Garamond" w:hAnsi="Garamond"/>
          <w:sz w:val="22"/>
          <w:szCs w:val="22"/>
        </w:rPr>
      </w:pPr>
      <w:r>
        <w:rPr>
          <w:rFonts w:ascii="Garamond" w:hAnsi="Garamond"/>
          <w:b/>
          <w:i/>
          <w:sz w:val="22"/>
          <w:szCs w:val="22"/>
        </w:rPr>
        <w:tab/>
      </w:r>
      <w:r w:rsidRPr="00F555DD">
        <w:rPr>
          <w:rFonts w:ascii="Garamond" w:hAnsi="Garamond"/>
          <w:sz w:val="22"/>
          <w:szCs w:val="22"/>
        </w:rPr>
        <w:t>The NetSuite Administrator is the liaison between the users of the NetSuite application and IT. Responsible for technical execution of development-related projects, troubleshooting production issues, handling administration, configuration and development requirements, maintaining application security controls and data integrity, and creating customized solutions resulting in an efficient and effective use of the NetSuite and its interfaces with other company systems.</w:t>
      </w:r>
    </w:p>
    <w:p w:rsidR="00A37F32" w:rsidRPr="00F555DD" w:rsidRDefault="00A37F32" w:rsidP="00A37F32">
      <w:pPr>
        <w:widowControl w:val="0"/>
        <w:tabs>
          <w:tab w:val="left" w:pos="1440"/>
        </w:tabs>
        <w:ind w:left="1440" w:hanging="1440"/>
        <w:rPr>
          <w:rFonts w:ascii="Garamond" w:hAnsi="Garamond"/>
          <w:b/>
          <w:i/>
          <w:sz w:val="22"/>
          <w:szCs w:val="22"/>
        </w:rPr>
      </w:pP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Support day-to-day administration and operation of the NetSuite platform, processes, roles/permissions/access, and workflows</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Support end user requests for new saved searches, reports, KPI’s, and dashboards. Monitor end-user usage of systems and track performance</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Conduct business / financial analysis of company operations</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Collaborate with various divisions to complete various business projects</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Plan, review and revise configurations and customizations of NetSuite as needed in order to meet evolving needs</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Develop, document and implement policies, procedures and guidelines to ensure data integrity, change protocols, customization, usage etc.</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Maintain up-to-date knowledge of NetSuite functionality, customization and integration</w:t>
      </w:r>
    </w:p>
    <w:p w:rsidR="00A37F32" w:rsidRPr="00F555DD" w:rsidRDefault="00A37F32" w:rsidP="00A37F32">
      <w:pPr>
        <w:pStyle w:val="ListParagraph"/>
        <w:numPr>
          <w:ilvl w:val="0"/>
          <w:numId w:val="5"/>
        </w:numPr>
        <w:ind w:left="1800"/>
        <w:rPr>
          <w:rFonts w:ascii="Garamond" w:hAnsi="Garamond"/>
          <w:sz w:val="22"/>
          <w:szCs w:val="22"/>
        </w:rPr>
      </w:pPr>
      <w:r w:rsidRPr="00F555DD">
        <w:rPr>
          <w:rFonts w:ascii="Garamond" w:hAnsi="Garamond"/>
          <w:sz w:val="22"/>
          <w:szCs w:val="22"/>
        </w:rPr>
        <w:t>Manage projects related to NetSuite including components of implementation</w:t>
      </w:r>
    </w:p>
    <w:p w:rsidR="00A37F32" w:rsidRPr="00F555DD" w:rsidRDefault="00A37F32" w:rsidP="00A37F32">
      <w:pPr>
        <w:ind w:left="360"/>
      </w:pPr>
    </w:p>
    <w:p w:rsidR="00F555DD" w:rsidRDefault="00F555DD" w:rsidP="00467102">
      <w:pPr>
        <w:widowControl w:val="0"/>
        <w:tabs>
          <w:tab w:val="right" w:pos="10800"/>
        </w:tabs>
        <w:ind w:left="1440" w:hanging="1440"/>
        <w:rPr>
          <w:rFonts w:ascii="Garamond" w:hAnsi="Garamond"/>
          <w:sz w:val="22"/>
          <w:szCs w:val="22"/>
        </w:rPr>
      </w:pPr>
    </w:p>
    <w:p w:rsidR="00333BB4" w:rsidRPr="00FC2B0A" w:rsidRDefault="00467102" w:rsidP="00467102">
      <w:pPr>
        <w:widowControl w:val="0"/>
        <w:tabs>
          <w:tab w:val="right" w:pos="10800"/>
        </w:tabs>
        <w:ind w:left="1440" w:hanging="1440"/>
        <w:rPr>
          <w:rFonts w:ascii="Garamond" w:hAnsi="Garamond"/>
          <w:i/>
          <w:sz w:val="22"/>
          <w:szCs w:val="22"/>
        </w:rPr>
      </w:pPr>
      <w:r w:rsidRPr="00FC2B0A">
        <w:rPr>
          <w:rFonts w:ascii="Garamond" w:hAnsi="Garamond"/>
          <w:sz w:val="22"/>
          <w:szCs w:val="22"/>
        </w:rPr>
        <w:t xml:space="preserve">2014 – </w:t>
      </w:r>
      <w:r w:rsidR="00F555DD">
        <w:rPr>
          <w:rFonts w:ascii="Garamond" w:hAnsi="Garamond"/>
          <w:sz w:val="22"/>
          <w:szCs w:val="22"/>
        </w:rPr>
        <w:t>2015</w:t>
      </w:r>
      <w:r w:rsidRPr="00FC2B0A">
        <w:rPr>
          <w:rFonts w:ascii="Garamond" w:hAnsi="Garamond"/>
          <w:b/>
          <w:i/>
          <w:sz w:val="22"/>
          <w:szCs w:val="22"/>
        </w:rPr>
        <w:tab/>
      </w:r>
      <w:r w:rsidR="009B473A" w:rsidRPr="00FC2B0A">
        <w:rPr>
          <w:rFonts w:ascii="Garamond" w:hAnsi="Garamond"/>
          <w:b/>
          <w:caps/>
          <w:sz w:val="22"/>
          <w:szCs w:val="22"/>
        </w:rPr>
        <w:t>Hein &amp; Associates, LL</w:t>
      </w:r>
      <w:r w:rsidRPr="00FC2B0A">
        <w:rPr>
          <w:rFonts w:ascii="Garamond" w:hAnsi="Garamond"/>
          <w:b/>
          <w:caps/>
          <w:sz w:val="22"/>
          <w:szCs w:val="22"/>
        </w:rPr>
        <w:t>P</w:t>
      </w:r>
      <w:r w:rsidR="00FC2B0A" w:rsidRPr="00FC2B0A">
        <w:rPr>
          <w:rFonts w:ascii="Garamond" w:hAnsi="Garamond"/>
          <w:b/>
          <w:caps/>
          <w:sz w:val="22"/>
          <w:szCs w:val="22"/>
        </w:rPr>
        <w:tab/>
      </w:r>
      <w:r w:rsidR="009B473A" w:rsidRPr="00FC2B0A">
        <w:rPr>
          <w:rFonts w:ascii="Garamond" w:hAnsi="Garamond"/>
          <w:b/>
          <w:caps/>
          <w:sz w:val="22"/>
          <w:szCs w:val="22"/>
        </w:rPr>
        <w:t>Denver</w:t>
      </w:r>
      <w:r w:rsidR="00333BB4" w:rsidRPr="00FC2B0A">
        <w:rPr>
          <w:rFonts w:ascii="Garamond" w:hAnsi="Garamond"/>
          <w:b/>
          <w:caps/>
          <w:sz w:val="22"/>
          <w:szCs w:val="22"/>
        </w:rPr>
        <w:t>, CO</w:t>
      </w:r>
      <w:r w:rsidR="00C340AB" w:rsidRPr="00FC2B0A">
        <w:rPr>
          <w:rFonts w:ascii="Garamond" w:hAnsi="Garamond"/>
          <w:i/>
          <w:caps/>
        </w:rPr>
        <w:t xml:space="preserve"> </w:t>
      </w:r>
    </w:p>
    <w:p w:rsidR="00333BB4" w:rsidRPr="00FC2B0A" w:rsidRDefault="00467102" w:rsidP="00467102">
      <w:pPr>
        <w:widowControl w:val="0"/>
        <w:tabs>
          <w:tab w:val="left" w:pos="1440"/>
        </w:tabs>
        <w:ind w:left="1440" w:hanging="1440"/>
        <w:rPr>
          <w:rFonts w:ascii="Garamond" w:hAnsi="Garamond"/>
          <w:b/>
          <w:i/>
          <w:sz w:val="22"/>
          <w:szCs w:val="22"/>
        </w:rPr>
      </w:pPr>
      <w:r w:rsidRPr="00FC2B0A">
        <w:rPr>
          <w:rFonts w:ascii="Garamond" w:hAnsi="Garamond"/>
          <w:i/>
          <w:sz w:val="22"/>
          <w:szCs w:val="22"/>
        </w:rPr>
        <w:lastRenderedPageBreak/>
        <w:tab/>
      </w:r>
      <w:r w:rsidR="009B473A" w:rsidRPr="00FC2B0A">
        <w:rPr>
          <w:rFonts w:ascii="Garamond" w:hAnsi="Garamond"/>
          <w:b/>
          <w:i/>
          <w:sz w:val="22"/>
          <w:szCs w:val="22"/>
        </w:rPr>
        <w:t>Associate Consultant</w:t>
      </w:r>
    </w:p>
    <w:p w:rsidR="00A97CEB" w:rsidRDefault="00467102" w:rsidP="006C2DBD">
      <w:pPr>
        <w:widowControl w:val="0"/>
        <w:tabs>
          <w:tab w:val="left" w:pos="1440"/>
        </w:tabs>
        <w:spacing w:after="120"/>
        <w:ind w:left="1440" w:hanging="1440"/>
        <w:jc w:val="both"/>
        <w:rPr>
          <w:rFonts w:ascii="Garamond" w:hAnsi="Garamond"/>
          <w:sz w:val="22"/>
          <w:szCs w:val="22"/>
        </w:rPr>
      </w:pPr>
      <w:r w:rsidRPr="00FC2B0A">
        <w:rPr>
          <w:rFonts w:ascii="Garamond" w:hAnsi="Garamond"/>
          <w:sz w:val="22"/>
          <w:szCs w:val="22"/>
        </w:rPr>
        <w:tab/>
      </w:r>
      <w:r w:rsidR="009B473A" w:rsidRPr="00FC2B0A">
        <w:rPr>
          <w:rFonts w:ascii="Garamond" w:hAnsi="Garamond"/>
          <w:sz w:val="22"/>
          <w:szCs w:val="22"/>
        </w:rPr>
        <w:t xml:space="preserve">Responsible for the delivery of NetSuite </w:t>
      </w:r>
      <w:r w:rsidR="00FC2B0A">
        <w:rPr>
          <w:rFonts w:ascii="Garamond" w:hAnsi="Garamond"/>
          <w:sz w:val="22"/>
          <w:szCs w:val="22"/>
        </w:rPr>
        <w:t>implementation and ongoing administrative support professional services for approximately three dozen clients</w:t>
      </w:r>
      <w:r w:rsidR="009B473A" w:rsidRPr="00FC2B0A">
        <w:rPr>
          <w:rFonts w:ascii="Garamond" w:hAnsi="Garamond"/>
          <w:sz w:val="22"/>
          <w:szCs w:val="22"/>
        </w:rPr>
        <w:t xml:space="preserve">. </w:t>
      </w:r>
      <w:r w:rsidR="00FC2B0A">
        <w:rPr>
          <w:rFonts w:ascii="Garamond" w:hAnsi="Garamond"/>
          <w:sz w:val="22"/>
          <w:szCs w:val="22"/>
        </w:rPr>
        <w:t xml:space="preserve">Specific responsibilities included: </w:t>
      </w:r>
      <w:r w:rsidR="0067259A">
        <w:rPr>
          <w:rFonts w:ascii="Garamond" w:hAnsi="Garamond"/>
          <w:sz w:val="22"/>
          <w:szCs w:val="22"/>
        </w:rPr>
        <w:t>creating training material based on the client’s specific needs</w:t>
      </w:r>
      <w:r w:rsidR="00FC2B0A">
        <w:rPr>
          <w:rFonts w:ascii="Garamond" w:hAnsi="Garamond"/>
          <w:sz w:val="22"/>
          <w:szCs w:val="22"/>
        </w:rPr>
        <w:t xml:space="preserve">, </w:t>
      </w:r>
      <w:r w:rsidR="0067259A">
        <w:rPr>
          <w:rFonts w:ascii="Garamond" w:hAnsi="Garamond"/>
          <w:sz w:val="22"/>
          <w:szCs w:val="22"/>
        </w:rPr>
        <w:t>provide training to the client’s employees on how to use the NetSuite ERP system</w:t>
      </w:r>
      <w:r w:rsidR="00FC2B0A">
        <w:rPr>
          <w:rFonts w:ascii="Garamond" w:hAnsi="Garamond"/>
          <w:sz w:val="22"/>
          <w:szCs w:val="22"/>
        </w:rPr>
        <w:t xml:space="preserve">, </w:t>
      </w:r>
      <w:r w:rsidR="0067259A">
        <w:rPr>
          <w:rFonts w:ascii="Garamond" w:hAnsi="Garamond"/>
          <w:sz w:val="22"/>
          <w:szCs w:val="22"/>
        </w:rPr>
        <w:t>and work directly with NetSuite when functionality in NetSuite is not responding correctly</w:t>
      </w:r>
      <w:r w:rsidR="002A68F9">
        <w:rPr>
          <w:rFonts w:ascii="Garamond" w:hAnsi="Garamond"/>
          <w:sz w:val="22"/>
          <w:szCs w:val="22"/>
        </w:rPr>
        <w:t xml:space="preserve">.  </w:t>
      </w:r>
      <w:r w:rsidR="009B473A" w:rsidRPr="00FC2B0A">
        <w:rPr>
          <w:rFonts w:ascii="Garamond" w:hAnsi="Garamond"/>
          <w:sz w:val="22"/>
          <w:szCs w:val="22"/>
        </w:rPr>
        <w:t>Work with Business Advisory Services Team to quickly assess client needs, develop innovative plans to solve their problems and implement these plans to the client's satisfaction. Work to find new ways to constantly improve the satisfaction and loyalty of our clients. Creating testing and training materials for both internal and client use.</w:t>
      </w:r>
    </w:p>
    <w:p w:rsidR="00FC2B0A" w:rsidRPr="00FC2B0A" w:rsidRDefault="002A68F9" w:rsidP="00FC2B0A">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Created user acceptance testing plans, including all test scripts, test logs and bug tracking</w:t>
      </w:r>
      <w:r w:rsidR="00FC2B0A" w:rsidRPr="00FC2B0A">
        <w:rPr>
          <w:rFonts w:ascii="Garamond" w:hAnsi="Garamond"/>
          <w:sz w:val="22"/>
          <w:szCs w:val="18"/>
        </w:rPr>
        <w:t>.</w:t>
      </w:r>
      <w:r>
        <w:rPr>
          <w:rFonts w:ascii="Garamond" w:hAnsi="Garamond"/>
          <w:sz w:val="22"/>
          <w:szCs w:val="18"/>
        </w:rPr>
        <w:t xml:space="preserve">  Ensured all bugs were corrected and verified with client prior to obtaining final acceptance of product</w:t>
      </w:r>
      <w:r w:rsidR="000256FA">
        <w:rPr>
          <w:rFonts w:ascii="Garamond" w:hAnsi="Garamond"/>
          <w:sz w:val="22"/>
          <w:szCs w:val="18"/>
        </w:rPr>
        <w:t xml:space="preserve"> and go live</w:t>
      </w:r>
      <w:r>
        <w:rPr>
          <w:rFonts w:ascii="Garamond" w:hAnsi="Garamond"/>
          <w:sz w:val="22"/>
          <w:szCs w:val="18"/>
        </w:rPr>
        <w:t>.</w:t>
      </w:r>
    </w:p>
    <w:p w:rsidR="00FC2B0A" w:rsidRDefault="002A68F9" w:rsidP="00FC2B0A">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 xml:space="preserve">Developed a complete library of detailed, role-based training materials containing step-by-step instructions with screen shots for all major business processes in NetSuite.  Modified the master templates to meet each client’s specific needs. </w:t>
      </w:r>
    </w:p>
    <w:p w:rsidR="006C2DBD" w:rsidRPr="00FC2B0A" w:rsidRDefault="006C2DBD" w:rsidP="00FC2B0A">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 xml:space="preserve">Provided on-site training for clients that covered the CRM, ERP, </w:t>
      </w:r>
      <w:proofErr w:type="spellStart"/>
      <w:r>
        <w:rPr>
          <w:rFonts w:ascii="Garamond" w:hAnsi="Garamond"/>
          <w:sz w:val="22"/>
          <w:szCs w:val="18"/>
        </w:rPr>
        <w:t>eCommerce</w:t>
      </w:r>
      <w:proofErr w:type="spellEnd"/>
      <w:r>
        <w:rPr>
          <w:rFonts w:ascii="Garamond" w:hAnsi="Garamond"/>
          <w:sz w:val="22"/>
          <w:szCs w:val="18"/>
        </w:rPr>
        <w:t xml:space="preserve">, SRP and Project Management functionality of NetSuite. </w:t>
      </w:r>
    </w:p>
    <w:p w:rsidR="00FC2B0A" w:rsidRPr="00FC2B0A" w:rsidRDefault="006C2DBD" w:rsidP="00FC2B0A">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 xml:space="preserve">Implemented NetSuite SRP at </w:t>
      </w:r>
      <w:r w:rsidRPr="006C2DBD">
        <w:rPr>
          <w:rFonts w:ascii="Garamond" w:hAnsi="Garamond"/>
          <w:sz w:val="22"/>
          <w:szCs w:val="18"/>
        </w:rPr>
        <w:t>Hein &amp; Associates</w:t>
      </w:r>
      <w:r>
        <w:rPr>
          <w:rFonts w:ascii="Garamond" w:hAnsi="Garamond"/>
          <w:sz w:val="22"/>
          <w:szCs w:val="18"/>
        </w:rPr>
        <w:t xml:space="preserve"> for the Business Advisory Services department</w:t>
      </w:r>
      <w:r w:rsidR="00FC2B0A" w:rsidRPr="00FC2B0A">
        <w:rPr>
          <w:rFonts w:ascii="Garamond" w:hAnsi="Garamond"/>
          <w:sz w:val="22"/>
          <w:szCs w:val="18"/>
        </w:rPr>
        <w:t>.</w:t>
      </w:r>
      <w:r>
        <w:rPr>
          <w:rFonts w:ascii="Garamond" w:hAnsi="Garamond"/>
          <w:sz w:val="22"/>
          <w:szCs w:val="18"/>
        </w:rPr>
        <w:t xml:space="preserve">  Managed and maintained all project management activities in the system, including: budgeting, resource scheduling, </w:t>
      </w:r>
      <w:r w:rsidR="000256FA">
        <w:rPr>
          <w:rFonts w:ascii="Garamond" w:hAnsi="Garamond"/>
          <w:sz w:val="22"/>
          <w:szCs w:val="18"/>
        </w:rPr>
        <w:t>financial and project reporting</w:t>
      </w:r>
    </w:p>
    <w:p w:rsidR="00FC2B0A" w:rsidRPr="002A68F9" w:rsidRDefault="002A68F9" w:rsidP="00E94CF5">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2A68F9">
        <w:rPr>
          <w:rFonts w:ascii="Garamond" w:hAnsi="Garamond"/>
          <w:sz w:val="22"/>
          <w:szCs w:val="18"/>
        </w:rPr>
        <w:t>Completed all prerequisites to take the NetSuite Certified Administrator exam.</w:t>
      </w:r>
    </w:p>
    <w:p w:rsidR="009B473A" w:rsidRPr="00FC2B0A" w:rsidRDefault="009B473A" w:rsidP="006C2DBD">
      <w:pPr>
        <w:widowControl w:val="0"/>
        <w:rPr>
          <w:rFonts w:ascii="Garamond" w:hAnsi="Garamond"/>
          <w:sz w:val="22"/>
          <w:szCs w:val="22"/>
        </w:rPr>
      </w:pPr>
    </w:p>
    <w:p w:rsidR="009B473A" w:rsidRPr="00FC2B0A" w:rsidRDefault="002A68F9" w:rsidP="002A68F9">
      <w:pPr>
        <w:widowControl w:val="0"/>
        <w:tabs>
          <w:tab w:val="right" w:pos="10800"/>
        </w:tabs>
        <w:ind w:left="1440" w:hanging="1440"/>
        <w:rPr>
          <w:rFonts w:ascii="Garamond" w:hAnsi="Garamond"/>
          <w:i/>
          <w:sz w:val="22"/>
          <w:szCs w:val="22"/>
        </w:rPr>
      </w:pPr>
      <w:r w:rsidRPr="002A68F9">
        <w:rPr>
          <w:rFonts w:ascii="Garamond" w:hAnsi="Garamond"/>
          <w:sz w:val="22"/>
          <w:szCs w:val="22"/>
        </w:rPr>
        <w:t>2012 – 2013</w:t>
      </w:r>
      <w:r>
        <w:rPr>
          <w:rFonts w:ascii="Garamond" w:hAnsi="Garamond"/>
          <w:b/>
          <w:i/>
          <w:sz w:val="22"/>
          <w:szCs w:val="22"/>
        </w:rPr>
        <w:tab/>
      </w:r>
      <w:r w:rsidR="009B473A" w:rsidRPr="002A68F9">
        <w:rPr>
          <w:rFonts w:ascii="Garamond" w:hAnsi="Garamond"/>
          <w:b/>
          <w:caps/>
          <w:sz w:val="22"/>
          <w:szCs w:val="22"/>
        </w:rPr>
        <w:t>Clear Ch</w:t>
      </w:r>
      <w:r w:rsidRPr="002A68F9">
        <w:rPr>
          <w:rFonts w:ascii="Garamond" w:hAnsi="Garamond"/>
          <w:b/>
          <w:caps/>
          <w:sz w:val="22"/>
          <w:szCs w:val="22"/>
        </w:rPr>
        <w:t>oice Management Services, LLC</w:t>
      </w:r>
      <w:r w:rsidRPr="002A68F9">
        <w:rPr>
          <w:rFonts w:ascii="Garamond" w:hAnsi="Garamond"/>
          <w:b/>
          <w:caps/>
          <w:sz w:val="22"/>
          <w:szCs w:val="22"/>
        </w:rPr>
        <w:tab/>
      </w:r>
      <w:r w:rsidR="003A35B8">
        <w:rPr>
          <w:rFonts w:ascii="Garamond" w:hAnsi="Garamond"/>
          <w:b/>
          <w:caps/>
          <w:sz w:val="22"/>
          <w:szCs w:val="22"/>
        </w:rPr>
        <w:t>Greenwood Village</w:t>
      </w:r>
      <w:r w:rsidR="009B473A" w:rsidRPr="002A68F9">
        <w:rPr>
          <w:rFonts w:ascii="Garamond" w:hAnsi="Garamond"/>
          <w:b/>
          <w:caps/>
          <w:sz w:val="22"/>
          <w:szCs w:val="22"/>
        </w:rPr>
        <w:t>, CO</w:t>
      </w:r>
    </w:p>
    <w:p w:rsidR="009B473A" w:rsidRPr="002A68F9" w:rsidRDefault="002A68F9" w:rsidP="002A68F9">
      <w:pPr>
        <w:widowControl w:val="0"/>
        <w:tabs>
          <w:tab w:val="left" w:pos="1440"/>
        </w:tabs>
        <w:ind w:left="1440" w:hanging="1440"/>
        <w:rPr>
          <w:rFonts w:ascii="Garamond" w:hAnsi="Garamond"/>
          <w:b/>
          <w:i/>
          <w:sz w:val="22"/>
          <w:szCs w:val="22"/>
        </w:rPr>
      </w:pPr>
      <w:r>
        <w:rPr>
          <w:rFonts w:ascii="Garamond" w:hAnsi="Garamond"/>
          <w:i/>
          <w:sz w:val="22"/>
          <w:szCs w:val="22"/>
        </w:rPr>
        <w:tab/>
      </w:r>
      <w:r w:rsidR="009B473A" w:rsidRPr="002A68F9">
        <w:rPr>
          <w:rFonts w:ascii="Garamond" w:hAnsi="Garamond"/>
          <w:b/>
          <w:i/>
          <w:sz w:val="22"/>
          <w:szCs w:val="22"/>
        </w:rPr>
        <w:t xml:space="preserve">Marketing Accountant </w:t>
      </w:r>
    </w:p>
    <w:p w:rsidR="009B473A" w:rsidRPr="00FC2B0A" w:rsidRDefault="002A68F9" w:rsidP="006C2DBD">
      <w:pPr>
        <w:widowControl w:val="0"/>
        <w:tabs>
          <w:tab w:val="left" w:pos="1440"/>
        </w:tabs>
        <w:spacing w:after="120"/>
        <w:ind w:left="1440" w:hanging="1440"/>
        <w:jc w:val="both"/>
        <w:rPr>
          <w:rFonts w:ascii="Garamond" w:hAnsi="Garamond"/>
          <w:sz w:val="22"/>
          <w:szCs w:val="22"/>
        </w:rPr>
      </w:pPr>
      <w:r>
        <w:rPr>
          <w:rFonts w:ascii="Garamond" w:hAnsi="Garamond"/>
          <w:sz w:val="22"/>
          <w:szCs w:val="22"/>
        </w:rPr>
        <w:tab/>
      </w:r>
      <w:r w:rsidR="000256FA">
        <w:rPr>
          <w:rFonts w:ascii="Garamond" w:hAnsi="Garamond"/>
          <w:sz w:val="22"/>
          <w:szCs w:val="22"/>
        </w:rPr>
        <w:t>Responsible for the management of a $32 million marketing b</w:t>
      </w:r>
      <w:r w:rsidR="009B473A" w:rsidRPr="00FC2B0A">
        <w:rPr>
          <w:rFonts w:ascii="Garamond" w:hAnsi="Garamond"/>
          <w:sz w:val="22"/>
          <w:szCs w:val="22"/>
        </w:rPr>
        <w:t xml:space="preserve">udget. </w:t>
      </w:r>
      <w:r w:rsidR="000256FA">
        <w:rPr>
          <w:rFonts w:ascii="Garamond" w:hAnsi="Garamond"/>
          <w:sz w:val="22"/>
          <w:szCs w:val="22"/>
        </w:rPr>
        <w:t xml:space="preserve"> Specific responsibilities included: </w:t>
      </w:r>
      <w:r w:rsidR="0067259A">
        <w:rPr>
          <w:rFonts w:ascii="Garamond" w:hAnsi="Garamond"/>
          <w:sz w:val="22"/>
          <w:szCs w:val="22"/>
        </w:rPr>
        <w:t>managing budgets for over 30 locations</w:t>
      </w:r>
      <w:r w:rsidR="000256FA">
        <w:rPr>
          <w:rFonts w:ascii="Garamond" w:hAnsi="Garamond"/>
          <w:sz w:val="22"/>
          <w:szCs w:val="22"/>
        </w:rPr>
        <w:t xml:space="preserve">, </w:t>
      </w:r>
      <w:r w:rsidR="0067259A">
        <w:rPr>
          <w:rFonts w:ascii="Garamond" w:hAnsi="Garamond"/>
          <w:sz w:val="22"/>
          <w:szCs w:val="22"/>
        </w:rPr>
        <w:t>reviewing Marketing campaign results and allocating company expenses to each location based on those results</w:t>
      </w:r>
      <w:r w:rsidR="000256FA">
        <w:rPr>
          <w:rFonts w:ascii="Garamond" w:hAnsi="Garamond"/>
          <w:sz w:val="22"/>
          <w:szCs w:val="22"/>
        </w:rPr>
        <w:t xml:space="preserve">, </w:t>
      </w:r>
      <w:r w:rsidR="00B244C0">
        <w:rPr>
          <w:rFonts w:ascii="Garamond" w:hAnsi="Garamond"/>
          <w:sz w:val="22"/>
          <w:szCs w:val="22"/>
        </w:rPr>
        <w:t>reviewing with the Marketing Team the proposed Marketing campaigns and costs associated with each campaign</w:t>
      </w:r>
      <w:r w:rsidR="000256FA">
        <w:rPr>
          <w:rFonts w:ascii="Garamond" w:hAnsi="Garamond"/>
          <w:sz w:val="22"/>
          <w:szCs w:val="22"/>
        </w:rPr>
        <w:t xml:space="preserve">.  Reviewed all </w:t>
      </w:r>
      <w:r w:rsidR="00B244C0">
        <w:rPr>
          <w:rFonts w:ascii="Garamond" w:hAnsi="Garamond"/>
          <w:sz w:val="22"/>
          <w:szCs w:val="22"/>
        </w:rPr>
        <w:t>M</w:t>
      </w:r>
      <w:r w:rsidR="009B473A" w:rsidRPr="00FC2B0A">
        <w:rPr>
          <w:rFonts w:ascii="Garamond" w:hAnsi="Garamond"/>
          <w:sz w:val="22"/>
          <w:szCs w:val="22"/>
        </w:rPr>
        <w:t>arketing related</w:t>
      </w:r>
      <w:r w:rsidR="000256FA">
        <w:rPr>
          <w:rFonts w:ascii="Garamond" w:hAnsi="Garamond"/>
          <w:sz w:val="22"/>
          <w:szCs w:val="22"/>
        </w:rPr>
        <w:t xml:space="preserve"> invoices by comparing them to </w:t>
      </w:r>
      <w:r w:rsidR="00B244C0">
        <w:rPr>
          <w:rFonts w:ascii="Garamond" w:hAnsi="Garamond"/>
          <w:sz w:val="22"/>
          <w:szCs w:val="22"/>
        </w:rPr>
        <w:t>M</w:t>
      </w:r>
      <w:r w:rsidR="000256FA">
        <w:rPr>
          <w:rFonts w:ascii="Garamond" w:hAnsi="Garamond"/>
          <w:sz w:val="22"/>
          <w:szCs w:val="22"/>
        </w:rPr>
        <w:t>arketing d</w:t>
      </w:r>
      <w:r w:rsidR="009B473A" w:rsidRPr="00FC2B0A">
        <w:rPr>
          <w:rFonts w:ascii="Garamond" w:hAnsi="Garamond"/>
          <w:sz w:val="22"/>
          <w:szCs w:val="22"/>
        </w:rPr>
        <w:t xml:space="preserve">ata (recorded in Smart Sheet). </w:t>
      </w:r>
      <w:r w:rsidR="000256FA">
        <w:rPr>
          <w:rFonts w:ascii="Garamond" w:hAnsi="Garamond"/>
          <w:sz w:val="22"/>
          <w:szCs w:val="22"/>
        </w:rPr>
        <w:t xml:space="preserve"> </w:t>
      </w:r>
      <w:r w:rsidR="009B473A" w:rsidRPr="00FC2B0A">
        <w:rPr>
          <w:rFonts w:ascii="Garamond" w:hAnsi="Garamond"/>
          <w:sz w:val="22"/>
          <w:szCs w:val="22"/>
        </w:rPr>
        <w:t>Researched any invoice discrepancies and worked with the Marketing Team to resolve any invoice discrepancies before approvin</w:t>
      </w:r>
      <w:r w:rsidR="000256FA">
        <w:rPr>
          <w:rFonts w:ascii="Garamond" w:hAnsi="Garamond"/>
          <w:sz w:val="22"/>
          <w:szCs w:val="22"/>
        </w:rPr>
        <w:t>g invoices and sending them to a</w:t>
      </w:r>
      <w:r w:rsidR="009B473A" w:rsidRPr="00FC2B0A">
        <w:rPr>
          <w:rFonts w:ascii="Garamond" w:hAnsi="Garamond"/>
          <w:sz w:val="22"/>
          <w:szCs w:val="22"/>
        </w:rPr>
        <w:t xml:space="preserve">ccounting for processing. </w:t>
      </w:r>
      <w:r w:rsidR="000256FA">
        <w:rPr>
          <w:rFonts w:ascii="Garamond" w:hAnsi="Garamond"/>
          <w:sz w:val="22"/>
          <w:szCs w:val="22"/>
        </w:rPr>
        <w:t xml:space="preserve"> Created monthly marketing a</w:t>
      </w:r>
      <w:r w:rsidR="009B473A" w:rsidRPr="00FC2B0A">
        <w:rPr>
          <w:rFonts w:ascii="Garamond" w:hAnsi="Garamond"/>
          <w:sz w:val="22"/>
          <w:szCs w:val="22"/>
        </w:rPr>
        <w:t xml:space="preserve">ccruals </w:t>
      </w:r>
      <w:r w:rsidR="000256FA">
        <w:rPr>
          <w:rFonts w:ascii="Garamond" w:hAnsi="Garamond"/>
          <w:sz w:val="22"/>
          <w:szCs w:val="22"/>
        </w:rPr>
        <w:t>and</w:t>
      </w:r>
      <w:r w:rsidR="009B473A" w:rsidRPr="00FC2B0A">
        <w:rPr>
          <w:rFonts w:ascii="Garamond" w:hAnsi="Garamond"/>
          <w:sz w:val="22"/>
          <w:szCs w:val="22"/>
        </w:rPr>
        <w:t xml:space="preserve"> </w:t>
      </w:r>
      <w:r w:rsidR="000256FA">
        <w:rPr>
          <w:rFonts w:ascii="Garamond" w:hAnsi="Garamond"/>
          <w:sz w:val="22"/>
          <w:szCs w:val="22"/>
        </w:rPr>
        <w:t>developed the monthly marketing package/a</w:t>
      </w:r>
      <w:r w:rsidR="009B473A" w:rsidRPr="00FC2B0A">
        <w:rPr>
          <w:rFonts w:ascii="Garamond" w:hAnsi="Garamond"/>
          <w:sz w:val="22"/>
          <w:szCs w:val="22"/>
        </w:rPr>
        <w:t xml:space="preserve">nalysis for </w:t>
      </w:r>
      <w:r w:rsidR="000256FA">
        <w:rPr>
          <w:rFonts w:ascii="Garamond" w:hAnsi="Garamond"/>
          <w:sz w:val="22"/>
          <w:szCs w:val="22"/>
        </w:rPr>
        <w:t xml:space="preserve">the senior </w:t>
      </w:r>
      <w:r w:rsidR="009B473A" w:rsidRPr="00FC2B0A">
        <w:rPr>
          <w:rFonts w:ascii="Garamond" w:hAnsi="Garamond"/>
          <w:sz w:val="22"/>
          <w:szCs w:val="22"/>
        </w:rPr>
        <w:t>management</w:t>
      </w:r>
      <w:r w:rsidR="000256FA">
        <w:rPr>
          <w:rFonts w:ascii="Garamond" w:hAnsi="Garamond"/>
          <w:sz w:val="22"/>
          <w:szCs w:val="22"/>
        </w:rPr>
        <w:t xml:space="preserve"> team</w:t>
      </w:r>
      <w:r w:rsidR="009B473A" w:rsidRPr="00FC2B0A">
        <w:rPr>
          <w:rFonts w:ascii="Garamond" w:hAnsi="Garamond"/>
          <w:sz w:val="22"/>
          <w:szCs w:val="22"/>
        </w:rPr>
        <w:t>.</w:t>
      </w:r>
    </w:p>
    <w:p w:rsidR="009B473A" w:rsidRPr="006C2DBD" w:rsidRDefault="000256FA"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Worked with A/P manager to manage all marketing p</w:t>
      </w:r>
      <w:r w:rsidR="009B473A" w:rsidRPr="006C2DBD">
        <w:rPr>
          <w:rFonts w:ascii="Garamond" w:hAnsi="Garamond"/>
          <w:sz w:val="22"/>
          <w:szCs w:val="18"/>
        </w:rPr>
        <w:t>rojects.</w:t>
      </w:r>
    </w:p>
    <w:p w:rsidR="009B473A" w:rsidRPr="006C2DBD" w:rsidRDefault="009B473A"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6C2DBD">
        <w:rPr>
          <w:rFonts w:ascii="Garamond" w:hAnsi="Garamond"/>
          <w:sz w:val="22"/>
          <w:szCs w:val="18"/>
        </w:rPr>
        <w:t xml:space="preserve">Worked </w:t>
      </w:r>
      <w:r w:rsidR="0067259A">
        <w:rPr>
          <w:rFonts w:ascii="Garamond" w:hAnsi="Garamond"/>
          <w:sz w:val="22"/>
          <w:szCs w:val="18"/>
        </w:rPr>
        <w:t xml:space="preserve">with </w:t>
      </w:r>
      <w:r w:rsidRPr="006C2DBD">
        <w:rPr>
          <w:rFonts w:ascii="Garamond" w:hAnsi="Garamond"/>
          <w:sz w:val="22"/>
          <w:szCs w:val="18"/>
        </w:rPr>
        <w:t xml:space="preserve">Accounting Treasurer and A/P Manager on Marketing Analysis </w:t>
      </w:r>
    </w:p>
    <w:p w:rsidR="009B473A" w:rsidRPr="006C2DBD" w:rsidRDefault="009B473A"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6C2DBD">
        <w:rPr>
          <w:rFonts w:ascii="Garamond" w:hAnsi="Garamond"/>
          <w:sz w:val="22"/>
          <w:szCs w:val="18"/>
        </w:rPr>
        <w:t>Worked with the CEO, CFO and CMO on the Monthly Marketing Package/Analysis</w:t>
      </w:r>
    </w:p>
    <w:p w:rsidR="009B473A" w:rsidRPr="00FC2B0A" w:rsidRDefault="009B473A" w:rsidP="009B473A">
      <w:pPr>
        <w:widowControl w:val="0"/>
        <w:rPr>
          <w:rFonts w:ascii="Garamond" w:hAnsi="Garamond"/>
          <w:sz w:val="22"/>
          <w:szCs w:val="22"/>
        </w:rPr>
      </w:pPr>
    </w:p>
    <w:p w:rsidR="00C340AB" w:rsidRPr="00FC2B0A" w:rsidRDefault="006C2DBD" w:rsidP="006C2DBD">
      <w:pPr>
        <w:widowControl w:val="0"/>
        <w:tabs>
          <w:tab w:val="right" w:pos="10800"/>
        </w:tabs>
        <w:ind w:left="1440" w:hanging="1440"/>
        <w:rPr>
          <w:rFonts w:ascii="Garamond" w:hAnsi="Garamond"/>
          <w:i/>
          <w:sz w:val="22"/>
          <w:szCs w:val="22"/>
        </w:rPr>
      </w:pPr>
      <w:r w:rsidRPr="006C2DBD">
        <w:rPr>
          <w:rFonts w:ascii="Garamond" w:hAnsi="Garamond"/>
          <w:sz w:val="22"/>
          <w:szCs w:val="22"/>
        </w:rPr>
        <w:t>2008 – 2012</w:t>
      </w:r>
      <w:r w:rsidRPr="006C2DBD">
        <w:rPr>
          <w:rFonts w:ascii="Garamond" w:hAnsi="Garamond"/>
          <w:sz w:val="22"/>
          <w:szCs w:val="22"/>
        </w:rPr>
        <w:tab/>
      </w:r>
      <w:r w:rsidR="00C340AB" w:rsidRPr="006C2DBD">
        <w:rPr>
          <w:rFonts w:ascii="Garamond" w:hAnsi="Garamond"/>
          <w:b/>
          <w:caps/>
          <w:sz w:val="22"/>
          <w:szCs w:val="22"/>
        </w:rPr>
        <w:t xml:space="preserve">Performance Food </w:t>
      </w:r>
      <w:r w:rsidRPr="006C2DBD">
        <w:rPr>
          <w:rFonts w:ascii="Garamond" w:hAnsi="Garamond"/>
          <w:b/>
          <w:caps/>
          <w:sz w:val="22"/>
          <w:szCs w:val="22"/>
        </w:rPr>
        <w:t>Group</w:t>
      </w:r>
      <w:r w:rsidRPr="006C2DBD">
        <w:rPr>
          <w:rFonts w:ascii="Garamond" w:hAnsi="Garamond"/>
          <w:b/>
          <w:caps/>
          <w:sz w:val="22"/>
          <w:szCs w:val="22"/>
        </w:rPr>
        <w:tab/>
      </w:r>
      <w:r w:rsidR="00C340AB" w:rsidRPr="006C2DBD">
        <w:rPr>
          <w:rFonts w:ascii="Garamond" w:hAnsi="Garamond"/>
          <w:b/>
          <w:caps/>
          <w:sz w:val="22"/>
          <w:szCs w:val="22"/>
        </w:rPr>
        <w:t>Centennial, CO</w:t>
      </w:r>
    </w:p>
    <w:p w:rsidR="00C340AB" w:rsidRPr="006C2DBD" w:rsidRDefault="006C2DBD" w:rsidP="006C2DBD">
      <w:pPr>
        <w:widowControl w:val="0"/>
        <w:tabs>
          <w:tab w:val="left" w:pos="1440"/>
        </w:tabs>
        <w:ind w:left="1440" w:hanging="1440"/>
        <w:rPr>
          <w:rFonts w:ascii="Garamond" w:hAnsi="Garamond"/>
          <w:b/>
          <w:i/>
          <w:sz w:val="22"/>
          <w:szCs w:val="22"/>
        </w:rPr>
      </w:pPr>
      <w:r>
        <w:rPr>
          <w:rFonts w:ascii="Garamond" w:hAnsi="Garamond"/>
          <w:i/>
          <w:sz w:val="22"/>
          <w:szCs w:val="22"/>
        </w:rPr>
        <w:tab/>
      </w:r>
      <w:r w:rsidR="00C340AB" w:rsidRPr="006C2DBD">
        <w:rPr>
          <w:rFonts w:ascii="Garamond" w:hAnsi="Garamond"/>
          <w:b/>
          <w:i/>
          <w:sz w:val="22"/>
          <w:szCs w:val="22"/>
        </w:rPr>
        <w:t xml:space="preserve">A/P Coordinator Production – Team Lead </w:t>
      </w:r>
    </w:p>
    <w:p w:rsidR="00C340AB" w:rsidRPr="00FC2B0A" w:rsidRDefault="006C2DBD" w:rsidP="006C2DBD">
      <w:pPr>
        <w:widowControl w:val="0"/>
        <w:tabs>
          <w:tab w:val="left" w:pos="1440"/>
        </w:tabs>
        <w:spacing w:after="120"/>
        <w:ind w:left="1440" w:hanging="1440"/>
        <w:jc w:val="both"/>
        <w:rPr>
          <w:rFonts w:ascii="Garamond" w:hAnsi="Garamond"/>
          <w:sz w:val="22"/>
          <w:szCs w:val="22"/>
        </w:rPr>
      </w:pPr>
      <w:r>
        <w:rPr>
          <w:rFonts w:ascii="Garamond" w:hAnsi="Garamond"/>
          <w:sz w:val="22"/>
          <w:szCs w:val="22"/>
        </w:rPr>
        <w:tab/>
      </w:r>
      <w:r w:rsidR="00C340AB" w:rsidRPr="00FC2B0A">
        <w:rPr>
          <w:rFonts w:ascii="Garamond" w:hAnsi="Garamond"/>
          <w:sz w:val="22"/>
          <w:szCs w:val="22"/>
        </w:rPr>
        <w:t>Reviewed invoices that did not process through three way matching. Researched and processed Vendor inquires for repayment of invoices or deductions on checks. Reasons for request for repayment could be product received short, discounts taken on invoices paid outside of terms and invalid marketing and bill back deductions.</w:t>
      </w:r>
    </w:p>
    <w:p w:rsidR="00C340AB" w:rsidRPr="00FC2B0A" w:rsidRDefault="00C340AB" w:rsidP="00C340AB">
      <w:pPr>
        <w:widowControl w:val="0"/>
        <w:rPr>
          <w:rFonts w:ascii="Garamond" w:hAnsi="Garamond"/>
          <w:sz w:val="22"/>
          <w:szCs w:val="22"/>
        </w:rPr>
      </w:pPr>
    </w:p>
    <w:p w:rsidR="00C340AB" w:rsidRPr="006C2DBD" w:rsidRDefault="006C2DBD"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Pr>
          <w:rFonts w:ascii="Garamond" w:hAnsi="Garamond"/>
          <w:sz w:val="22"/>
          <w:szCs w:val="18"/>
        </w:rPr>
        <w:t>W</w:t>
      </w:r>
      <w:r w:rsidR="00C340AB" w:rsidRPr="006C2DBD">
        <w:rPr>
          <w:rFonts w:ascii="Garamond" w:hAnsi="Garamond"/>
          <w:sz w:val="22"/>
          <w:szCs w:val="18"/>
        </w:rPr>
        <w:t>orked with A/P Supervisor and other employees to write desktop procedures on how to work invoices that failed three way matching.</w:t>
      </w:r>
    </w:p>
    <w:p w:rsidR="00C340AB" w:rsidRPr="006C2DBD" w:rsidRDefault="00C340AB"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6C2DBD">
        <w:rPr>
          <w:rFonts w:ascii="Garamond" w:hAnsi="Garamond"/>
          <w:sz w:val="22"/>
          <w:szCs w:val="18"/>
        </w:rPr>
        <w:t>Worked with several Vendors to reduce the amount of repayment for discounts taken on invoices paid out of terms.</w:t>
      </w:r>
    </w:p>
    <w:p w:rsidR="00C340AB" w:rsidRPr="006C2DBD" w:rsidRDefault="00C340AB" w:rsidP="006C2DBD">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6C2DBD">
        <w:rPr>
          <w:rFonts w:ascii="Garamond" w:hAnsi="Garamond"/>
          <w:sz w:val="22"/>
          <w:szCs w:val="18"/>
        </w:rPr>
        <w:t>Processed Cash Disbursements daily in SAP and did all reporting for disbursement proposals and settlements.</w:t>
      </w:r>
    </w:p>
    <w:p w:rsidR="00333BB4" w:rsidRPr="00FC2B0A" w:rsidRDefault="00333BB4" w:rsidP="00333BB4">
      <w:pPr>
        <w:widowControl w:val="0"/>
        <w:ind w:left="720"/>
        <w:rPr>
          <w:rFonts w:ascii="Garamond" w:hAnsi="Garamond"/>
          <w:sz w:val="22"/>
          <w:szCs w:val="22"/>
        </w:rPr>
      </w:pPr>
    </w:p>
    <w:p w:rsidR="002A7EF5" w:rsidRPr="006C2DBD" w:rsidRDefault="006C2DBD" w:rsidP="006C2DBD">
      <w:pPr>
        <w:widowControl w:val="0"/>
        <w:tabs>
          <w:tab w:val="right" w:pos="10800"/>
        </w:tabs>
        <w:ind w:left="1440" w:hanging="1440"/>
        <w:rPr>
          <w:rFonts w:ascii="Garamond" w:hAnsi="Garamond"/>
          <w:sz w:val="22"/>
          <w:szCs w:val="22"/>
        </w:rPr>
      </w:pPr>
      <w:r>
        <w:rPr>
          <w:rFonts w:ascii="Garamond" w:hAnsi="Garamond"/>
          <w:sz w:val="22"/>
          <w:szCs w:val="22"/>
        </w:rPr>
        <w:t>2005 – 2008</w:t>
      </w:r>
      <w:r>
        <w:rPr>
          <w:rFonts w:ascii="Garamond" w:hAnsi="Garamond"/>
          <w:sz w:val="22"/>
          <w:szCs w:val="22"/>
        </w:rPr>
        <w:tab/>
      </w:r>
      <w:r w:rsidR="002A7EF5" w:rsidRPr="00FC629B">
        <w:rPr>
          <w:rFonts w:ascii="Garamond" w:hAnsi="Garamond"/>
          <w:b/>
          <w:caps/>
          <w:sz w:val="22"/>
          <w:szCs w:val="22"/>
        </w:rPr>
        <w:t>Pepsi Bottling Group</w:t>
      </w:r>
      <w:r w:rsidR="00FC629B" w:rsidRPr="00FC629B">
        <w:rPr>
          <w:rFonts w:ascii="Garamond" w:hAnsi="Garamond"/>
          <w:b/>
          <w:caps/>
          <w:sz w:val="22"/>
          <w:szCs w:val="22"/>
        </w:rPr>
        <w:tab/>
      </w:r>
      <w:r w:rsidR="00D85BBB" w:rsidRPr="00FC629B">
        <w:rPr>
          <w:rFonts w:ascii="Garamond" w:hAnsi="Garamond"/>
          <w:b/>
          <w:caps/>
          <w:sz w:val="22"/>
          <w:szCs w:val="22"/>
        </w:rPr>
        <w:t>Pleasanton, CA</w:t>
      </w:r>
    </w:p>
    <w:p w:rsidR="002A7EF5" w:rsidRPr="00FC629B" w:rsidRDefault="00FC629B" w:rsidP="00FC629B">
      <w:pPr>
        <w:widowControl w:val="0"/>
        <w:tabs>
          <w:tab w:val="left" w:pos="1440"/>
        </w:tabs>
        <w:ind w:left="1440" w:hanging="1440"/>
        <w:rPr>
          <w:rFonts w:ascii="Garamond" w:hAnsi="Garamond"/>
          <w:b/>
          <w:i/>
          <w:sz w:val="22"/>
          <w:szCs w:val="22"/>
        </w:rPr>
      </w:pPr>
      <w:r>
        <w:rPr>
          <w:rFonts w:ascii="Garamond" w:hAnsi="Garamond"/>
          <w:b/>
          <w:i/>
          <w:sz w:val="22"/>
          <w:szCs w:val="22"/>
        </w:rPr>
        <w:tab/>
      </w:r>
      <w:r w:rsidR="002A7EF5" w:rsidRPr="00FC629B">
        <w:rPr>
          <w:rFonts w:ascii="Garamond" w:hAnsi="Garamond"/>
          <w:b/>
          <w:i/>
          <w:sz w:val="22"/>
          <w:szCs w:val="22"/>
        </w:rPr>
        <w:t>Senior A</w:t>
      </w:r>
      <w:r w:rsidR="00EB1D28" w:rsidRPr="00FC629B">
        <w:rPr>
          <w:rFonts w:ascii="Garamond" w:hAnsi="Garamond"/>
          <w:b/>
          <w:i/>
          <w:sz w:val="22"/>
          <w:szCs w:val="22"/>
        </w:rPr>
        <w:t xml:space="preserve">dvertising </w:t>
      </w:r>
      <w:r w:rsidR="002A7EF5" w:rsidRPr="00FC629B">
        <w:rPr>
          <w:rFonts w:ascii="Garamond" w:hAnsi="Garamond"/>
          <w:b/>
          <w:i/>
          <w:sz w:val="22"/>
          <w:szCs w:val="22"/>
        </w:rPr>
        <w:t>&amp;</w:t>
      </w:r>
      <w:r w:rsidR="000F694A" w:rsidRPr="00FC629B">
        <w:rPr>
          <w:rFonts w:ascii="Garamond" w:hAnsi="Garamond"/>
          <w:b/>
          <w:i/>
          <w:sz w:val="22"/>
          <w:szCs w:val="22"/>
        </w:rPr>
        <w:t xml:space="preserve"> </w:t>
      </w:r>
      <w:r w:rsidR="002A7EF5" w:rsidRPr="00FC629B">
        <w:rPr>
          <w:rFonts w:ascii="Garamond" w:hAnsi="Garamond"/>
          <w:b/>
          <w:i/>
          <w:sz w:val="22"/>
          <w:szCs w:val="22"/>
        </w:rPr>
        <w:t>M</w:t>
      </w:r>
      <w:r w:rsidR="00EB1D28" w:rsidRPr="00FC629B">
        <w:rPr>
          <w:rFonts w:ascii="Garamond" w:hAnsi="Garamond"/>
          <w:b/>
          <w:i/>
          <w:sz w:val="22"/>
          <w:szCs w:val="22"/>
        </w:rPr>
        <w:t>arketing</w:t>
      </w:r>
      <w:r w:rsidR="002A7EF5" w:rsidRPr="00FC629B">
        <w:rPr>
          <w:rFonts w:ascii="Garamond" w:hAnsi="Garamond"/>
          <w:b/>
          <w:i/>
          <w:sz w:val="22"/>
          <w:szCs w:val="22"/>
        </w:rPr>
        <w:t xml:space="preserve"> Accountant</w:t>
      </w:r>
      <w:r w:rsidR="002A5E56" w:rsidRPr="00FC629B">
        <w:rPr>
          <w:rFonts w:ascii="Garamond" w:hAnsi="Garamond"/>
          <w:b/>
          <w:i/>
          <w:sz w:val="22"/>
          <w:szCs w:val="22"/>
        </w:rPr>
        <w:t xml:space="preserve"> / Food Service Accountant</w:t>
      </w:r>
    </w:p>
    <w:p w:rsidR="002A7EF5" w:rsidRPr="00FC2B0A" w:rsidRDefault="00FC629B" w:rsidP="00FC629B">
      <w:pPr>
        <w:widowControl w:val="0"/>
        <w:tabs>
          <w:tab w:val="left" w:pos="1440"/>
        </w:tabs>
        <w:spacing w:after="120"/>
        <w:ind w:left="1440" w:hanging="1440"/>
        <w:jc w:val="both"/>
        <w:rPr>
          <w:rFonts w:ascii="Garamond" w:hAnsi="Garamond"/>
          <w:sz w:val="22"/>
          <w:szCs w:val="22"/>
        </w:rPr>
      </w:pPr>
      <w:r>
        <w:rPr>
          <w:rFonts w:ascii="Garamond" w:hAnsi="Garamond"/>
          <w:sz w:val="22"/>
          <w:szCs w:val="22"/>
        </w:rPr>
        <w:lastRenderedPageBreak/>
        <w:tab/>
      </w:r>
      <w:r w:rsidR="006539CD" w:rsidRPr="00FC2B0A">
        <w:rPr>
          <w:rFonts w:ascii="Garamond" w:hAnsi="Garamond"/>
          <w:sz w:val="22"/>
          <w:szCs w:val="22"/>
        </w:rPr>
        <w:t>Manage</w:t>
      </w:r>
      <w:r w:rsidR="00247C58" w:rsidRPr="00FC2B0A">
        <w:rPr>
          <w:rFonts w:ascii="Garamond" w:hAnsi="Garamond"/>
          <w:sz w:val="22"/>
          <w:szCs w:val="22"/>
        </w:rPr>
        <w:t>d</w:t>
      </w:r>
      <w:r w:rsidR="006539CD" w:rsidRPr="00FC2B0A">
        <w:rPr>
          <w:rFonts w:ascii="Garamond" w:hAnsi="Garamond"/>
          <w:sz w:val="22"/>
          <w:szCs w:val="22"/>
        </w:rPr>
        <w:t xml:space="preserve"> $18 million Advertising and Marketing Budget. </w:t>
      </w:r>
      <w:r w:rsidR="002A7EF5" w:rsidRPr="00FC2B0A">
        <w:rPr>
          <w:rFonts w:ascii="Garamond" w:hAnsi="Garamond"/>
          <w:sz w:val="22"/>
          <w:szCs w:val="22"/>
        </w:rPr>
        <w:t>Review</w:t>
      </w:r>
      <w:r w:rsidR="00AD3761" w:rsidRPr="00FC2B0A">
        <w:rPr>
          <w:rFonts w:ascii="Garamond" w:hAnsi="Garamond"/>
          <w:sz w:val="22"/>
          <w:szCs w:val="22"/>
        </w:rPr>
        <w:t>ed</w:t>
      </w:r>
      <w:r w:rsidR="002A7EF5" w:rsidRPr="00FC2B0A">
        <w:rPr>
          <w:rFonts w:ascii="Garamond" w:hAnsi="Garamond"/>
          <w:sz w:val="22"/>
          <w:szCs w:val="22"/>
        </w:rPr>
        <w:t xml:space="preserve"> and code</w:t>
      </w:r>
      <w:r w:rsidR="00AD3761" w:rsidRPr="00FC2B0A">
        <w:rPr>
          <w:rFonts w:ascii="Garamond" w:hAnsi="Garamond"/>
          <w:sz w:val="22"/>
          <w:szCs w:val="22"/>
        </w:rPr>
        <w:t>d</w:t>
      </w:r>
      <w:r w:rsidR="002A7EF5" w:rsidRPr="00FC2B0A">
        <w:rPr>
          <w:rFonts w:ascii="Garamond" w:hAnsi="Garamond"/>
          <w:sz w:val="22"/>
          <w:szCs w:val="22"/>
        </w:rPr>
        <w:t xml:space="preserve"> all A&amp;M invoices</w:t>
      </w:r>
      <w:r w:rsidR="002A5E56" w:rsidRPr="00FC2B0A">
        <w:rPr>
          <w:rFonts w:ascii="Garamond" w:hAnsi="Garamond"/>
          <w:sz w:val="22"/>
          <w:szCs w:val="22"/>
        </w:rPr>
        <w:t>.  P</w:t>
      </w:r>
      <w:r w:rsidR="002A7EF5" w:rsidRPr="00FC2B0A">
        <w:rPr>
          <w:rFonts w:ascii="Garamond" w:hAnsi="Garamond"/>
          <w:sz w:val="22"/>
          <w:szCs w:val="22"/>
        </w:rPr>
        <w:t>rocess</w:t>
      </w:r>
      <w:r w:rsidR="00AD3761" w:rsidRPr="00FC2B0A">
        <w:rPr>
          <w:rFonts w:ascii="Garamond" w:hAnsi="Garamond"/>
          <w:sz w:val="22"/>
          <w:szCs w:val="22"/>
        </w:rPr>
        <w:t>ed</w:t>
      </w:r>
      <w:r w:rsidR="002A7EF5" w:rsidRPr="00FC2B0A">
        <w:rPr>
          <w:rFonts w:ascii="Garamond" w:hAnsi="Garamond"/>
          <w:sz w:val="22"/>
          <w:szCs w:val="22"/>
        </w:rPr>
        <w:t xml:space="preserve"> deposits</w:t>
      </w:r>
      <w:r w:rsidR="002A5E56" w:rsidRPr="00FC2B0A">
        <w:rPr>
          <w:rFonts w:ascii="Garamond" w:hAnsi="Garamond"/>
          <w:sz w:val="22"/>
          <w:szCs w:val="22"/>
        </w:rPr>
        <w:t>, Journal Entries, and m</w:t>
      </w:r>
      <w:r w:rsidR="002A7EF5" w:rsidRPr="00FC2B0A">
        <w:rPr>
          <w:rFonts w:ascii="Garamond" w:hAnsi="Garamond"/>
          <w:sz w:val="22"/>
          <w:szCs w:val="22"/>
        </w:rPr>
        <w:t>anage</w:t>
      </w:r>
      <w:r w:rsidR="00AD3761" w:rsidRPr="00FC2B0A">
        <w:rPr>
          <w:rFonts w:ascii="Garamond" w:hAnsi="Garamond"/>
          <w:sz w:val="22"/>
          <w:szCs w:val="22"/>
        </w:rPr>
        <w:t>d</w:t>
      </w:r>
      <w:r w:rsidR="002A7EF5" w:rsidRPr="00FC2B0A">
        <w:rPr>
          <w:rFonts w:ascii="Garamond" w:hAnsi="Garamond"/>
          <w:sz w:val="22"/>
          <w:szCs w:val="22"/>
        </w:rPr>
        <w:t xml:space="preserve"> Prestige </w:t>
      </w:r>
      <w:r w:rsidR="00161932" w:rsidRPr="00FC2B0A">
        <w:rPr>
          <w:rFonts w:ascii="Garamond" w:hAnsi="Garamond"/>
          <w:sz w:val="22"/>
          <w:szCs w:val="22"/>
        </w:rPr>
        <w:t>c</w:t>
      </w:r>
      <w:r w:rsidR="002A7EF5" w:rsidRPr="00FC2B0A">
        <w:rPr>
          <w:rFonts w:ascii="Garamond" w:hAnsi="Garamond"/>
          <w:sz w:val="22"/>
          <w:szCs w:val="22"/>
        </w:rPr>
        <w:t>ontract</w:t>
      </w:r>
      <w:r w:rsidR="00AD3761" w:rsidRPr="00FC2B0A">
        <w:rPr>
          <w:rFonts w:ascii="Garamond" w:hAnsi="Garamond"/>
          <w:sz w:val="22"/>
          <w:szCs w:val="22"/>
        </w:rPr>
        <w:t>ual</w:t>
      </w:r>
      <w:r w:rsidR="002A7EF5" w:rsidRPr="00FC2B0A">
        <w:rPr>
          <w:rFonts w:ascii="Garamond" w:hAnsi="Garamond"/>
          <w:sz w:val="22"/>
          <w:szCs w:val="22"/>
        </w:rPr>
        <w:t xml:space="preserve"> payments and reconciliation</w:t>
      </w:r>
      <w:r w:rsidR="00AD3761" w:rsidRPr="00FC2B0A">
        <w:rPr>
          <w:rFonts w:ascii="Garamond" w:hAnsi="Garamond"/>
          <w:sz w:val="22"/>
          <w:szCs w:val="22"/>
        </w:rPr>
        <w:t>s</w:t>
      </w:r>
      <w:r w:rsidR="002A7EF5" w:rsidRPr="00FC2B0A">
        <w:rPr>
          <w:rFonts w:ascii="Garamond" w:hAnsi="Garamond"/>
          <w:sz w:val="22"/>
          <w:szCs w:val="22"/>
        </w:rPr>
        <w:t>. Close</w:t>
      </w:r>
      <w:r w:rsidR="00AD3761" w:rsidRPr="00FC2B0A">
        <w:rPr>
          <w:rFonts w:ascii="Garamond" w:hAnsi="Garamond"/>
          <w:sz w:val="22"/>
          <w:szCs w:val="22"/>
        </w:rPr>
        <w:t>d</w:t>
      </w:r>
      <w:r w:rsidR="002A7EF5" w:rsidRPr="00FC2B0A">
        <w:rPr>
          <w:rFonts w:ascii="Garamond" w:hAnsi="Garamond"/>
          <w:sz w:val="22"/>
          <w:szCs w:val="22"/>
        </w:rPr>
        <w:t xml:space="preserve"> and reconcile</w:t>
      </w:r>
      <w:r w:rsidR="00AD3761" w:rsidRPr="00FC2B0A">
        <w:rPr>
          <w:rFonts w:ascii="Garamond" w:hAnsi="Garamond"/>
          <w:sz w:val="22"/>
          <w:szCs w:val="22"/>
        </w:rPr>
        <w:t>d</w:t>
      </w:r>
      <w:r w:rsidR="002A7EF5" w:rsidRPr="00FC2B0A">
        <w:rPr>
          <w:rFonts w:ascii="Garamond" w:hAnsi="Garamond"/>
          <w:sz w:val="22"/>
          <w:szCs w:val="22"/>
        </w:rPr>
        <w:t xml:space="preserve"> A&amp;M Project </w:t>
      </w:r>
      <w:r w:rsidR="00D3049A" w:rsidRPr="00FC2B0A">
        <w:rPr>
          <w:rFonts w:ascii="Garamond" w:hAnsi="Garamond"/>
          <w:sz w:val="22"/>
          <w:szCs w:val="22"/>
        </w:rPr>
        <w:t>Accounting and</w:t>
      </w:r>
      <w:r w:rsidR="002A7EF5" w:rsidRPr="00FC2B0A">
        <w:rPr>
          <w:rFonts w:ascii="Garamond" w:hAnsi="Garamond"/>
          <w:sz w:val="22"/>
          <w:szCs w:val="22"/>
        </w:rPr>
        <w:t xml:space="preserve"> provide</w:t>
      </w:r>
      <w:r w:rsidR="00AD3761" w:rsidRPr="00FC2B0A">
        <w:rPr>
          <w:rFonts w:ascii="Garamond" w:hAnsi="Garamond"/>
          <w:sz w:val="22"/>
          <w:szCs w:val="22"/>
        </w:rPr>
        <w:t>d</w:t>
      </w:r>
      <w:r w:rsidR="002A7EF5" w:rsidRPr="00FC2B0A">
        <w:rPr>
          <w:rFonts w:ascii="Garamond" w:hAnsi="Garamond"/>
          <w:sz w:val="22"/>
          <w:szCs w:val="22"/>
        </w:rPr>
        <w:t xml:space="preserve"> </w:t>
      </w:r>
      <w:r w:rsidR="002A5E56" w:rsidRPr="00FC2B0A">
        <w:rPr>
          <w:rFonts w:ascii="Garamond" w:hAnsi="Garamond"/>
          <w:sz w:val="22"/>
          <w:szCs w:val="22"/>
        </w:rPr>
        <w:t xml:space="preserve">Market Unit </w:t>
      </w:r>
      <w:r w:rsidR="002A7EF5" w:rsidRPr="00FC2B0A">
        <w:rPr>
          <w:rFonts w:ascii="Garamond" w:hAnsi="Garamond"/>
          <w:sz w:val="22"/>
          <w:szCs w:val="22"/>
        </w:rPr>
        <w:t xml:space="preserve">Planners </w:t>
      </w:r>
      <w:r w:rsidR="002A5E56" w:rsidRPr="00FC2B0A">
        <w:rPr>
          <w:rFonts w:ascii="Garamond" w:hAnsi="Garamond"/>
          <w:sz w:val="22"/>
          <w:szCs w:val="22"/>
        </w:rPr>
        <w:t>with</w:t>
      </w:r>
      <w:r w:rsidR="002A7EF5" w:rsidRPr="00FC2B0A">
        <w:rPr>
          <w:rFonts w:ascii="Garamond" w:hAnsi="Garamond"/>
          <w:sz w:val="22"/>
          <w:szCs w:val="22"/>
        </w:rPr>
        <w:t xml:space="preserve"> spending detail. </w:t>
      </w:r>
      <w:r w:rsidR="00D3049A" w:rsidRPr="00FC2B0A">
        <w:rPr>
          <w:rFonts w:ascii="Garamond" w:hAnsi="Garamond"/>
          <w:sz w:val="22"/>
          <w:szCs w:val="22"/>
        </w:rPr>
        <w:t>Calculate</w:t>
      </w:r>
      <w:r w:rsidR="00AD3761" w:rsidRPr="00FC2B0A">
        <w:rPr>
          <w:rFonts w:ascii="Garamond" w:hAnsi="Garamond"/>
          <w:sz w:val="22"/>
          <w:szCs w:val="22"/>
        </w:rPr>
        <w:t>d</w:t>
      </w:r>
      <w:r w:rsidR="00D3049A" w:rsidRPr="00FC2B0A">
        <w:rPr>
          <w:rFonts w:ascii="Garamond" w:hAnsi="Garamond"/>
          <w:sz w:val="22"/>
          <w:szCs w:val="22"/>
        </w:rPr>
        <w:t xml:space="preserve"> and process</w:t>
      </w:r>
      <w:r w:rsidR="00AD3761" w:rsidRPr="00FC2B0A">
        <w:rPr>
          <w:rFonts w:ascii="Garamond" w:hAnsi="Garamond"/>
          <w:sz w:val="22"/>
          <w:szCs w:val="22"/>
        </w:rPr>
        <w:t>ed</w:t>
      </w:r>
      <w:r w:rsidR="00D3049A" w:rsidRPr="00FC2B0A">
        <w:rPr>
          <w:rFonts w:ascii="Garamond" w:hAnsi="Garamond"/>
          <w:sz w:val="22"/>
          <w:szCs w:val="22"/>
        </w:rPr>
        <w:t xml:space="preserve"> all Competitive Defense and Education contractual payments. Process</w:t>
      </w:r>
      <w:r w:rsidR="00AD3761" w:rsidRPr="00FC2B0A">
        <w:rPr>
          <w:rFonts w:ascii="Garamond" w:hAnsi="Garamond"/>
          <w:sz w:val="22"/>
          <w:szCs w:val="22"/>
        </w:rPr>
        <w:t>ed</w:t>
      </w:r>
      <w:r w:rsidR="00D3049A" w:rsidRPr="00FC2B0A">
        <w:rPr>
          <w:rFonts w:ascii="Garamond" w:hAnsi="Garamond"/>
          <w:sz w:val="22"/>
          <w:szCs w:val="22"/>
        </w:rPr>
        <w:t xml:space="preserve"> new supplier requests and stale dated checks</w:t>
      </w:r>
      <w:r w:rsidR="002A5E56" w:rsidRPr="00FC2B0A">
        <w:rPr>
          <w:rFonts w:ascii="Garamond" w:hAnsi="Garamond"/>
          <w:sz w:val="22"/>
          <w:szCs w:val="22"/>
        </w:rPr>
        <w:t xml:space="preserve"> and</w:t>
      </w:r>
      <w:r w:rsidR="00D3049A" w:rsidRPr="00FC2B0A">
        <w:rPr>
          <w:rFonts w:ascii="Garamond" w:hAnsi="Garamond"/>
          <w:sz w:val="22"/>
          <w:szCs w:val="22"/>
        </w:rPr>
        <w:t xml:space="preserve"> </w:t>
      </w:r>
      <w:r w:rsidR="002A5E56" w:rsidRPr="00FC2B0A">
        <w:rPr>
          <w:rFonts w:ascii="Garamond" w:hAnsi="Garamond"/>
          <w:sz w:val="22"/>
          <w:szCs w:val="22"/>
        </w:rPr>
        <w:t>r</w:t>
      </w:r>
      <w:r w:rsidR="00D3049A" w:rsidRPr="00FC2B0A">
        <w:rPr>
          <w:rFonts w:ascii="Garamond" w:hAnsi="Garamond"/>
          <w:sz w:val="22"/>
          <w:szCs w:val="22"/>
        </w:rPr>
        <w:t>econcile</w:t>
      </w:r>
      <w:r w:rsidR="00AD3761" w:rsidRPr="00FC2B0A">
        <w:rPr>
          <w:rFonts w:ascii="Garamond" w:hAnsi="Garamond"/>
          <w:sz w:val="22"/>
          <w:szCs w:val="22"/>
        </w:rPr>
        <w:t>d</w:t>
      </w:r>
      <w:r w:rsidR="00D3049A" w:rsidRPr="00FC2B0A">
        <w:rPr>
          <w:rFonts w:ascii="Garamond" w:hAnsi="Garamond"/>
          <w:sz w:val="22"/>
          <w:szCs w:val="22"/>
        </w:rPr>
        <w:t xml:space="preserve"> all contractual spending to the General Ledger for </w:t>
      </w:r>
      <w:r w:rsidR="00677E9E" w:rsidRPr="00FC2B0A">
        <w:rPr>
          <w:rFonts w:ascii="Garamond" w:hAnsi="Garamond"/>
          <w:sz w:val="22"/>
          <w:szCs w:val="22"/>
        </w:rPr>
        <w:t xml:space="preserve">seven </w:t>
      </w:r>
      <w:r w:rsidR="00D3049A" w:rsidRPr="00FC2B0A">
        <w:rPr>
          <w:rFonts w:ascii="Garamond" w:hAnsi="Garamond"/>
          <w:sz w:val="22"/>
          <w:szCs w:val="22"/>
        </w:rPr>
        <w:t>Market Units.</w:t>
      </w:r>
    </w:p>
    <w:p w:rsidR="000F4EAC" w:rsidRPr="00FC629B" w:rsidRDefault="000F4EAC"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Collaborated with A&amp;M and IT teams across the country to s</w:t>
      </w:r>
      <w:r w:rsidR="002A5E56" w:rsidRPr="00FC629B">
        <w:rPr>
          <w:rFonts w:ascii="Garamond" w:hAnsi="Garamond"/>
          <w:sz w:val="22"/>
          <w:szCs w:val="18"/>
        </w:rPr>
        <w:t xml:space="preserve">treamline Oracle Project Accounting to manage A&amp;M Budget Expenses to </w:t>
      </w:r>
      <w:r w:rsidR="00677E9E" w:rsidRPr="00FC629B">
        <w:rPr>
          <w:rFonts w:ascii="Garamond" w:hAnsi="Garamond"/>
          <w:sz w:val="22"/>
          <w:szCs w:val="18"/>
        </w:rPr>
        <w:t>enable quicker response</w:t>
      </w:r>
      <w:r w:rsidRPr="00FC629B">
        <w:rPr>
          <w:rFonts w:ascii="Garamond" w:hAnsi="Garamond"/>
          <w:sz w:val="22"/>
          <w:szCs w:val="18"/>
        </w:rPr>
        <w:t xml:space="preserve"> to expense variances.</w:t>
      </w:r>
    </w:p>
    <w:p w:rsidR="000F4EAC" w:rsidRPr="00FC629B" w:rsidRDefault="000F4EAC"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Worked with Senior VP of Advertising &amp; Marketing to allocate yearly budgets and created re-</w:t>
      </w:r>
      <w:r w:rsidR="009B7652" w:rsidRPr="00FC629B">
        <w:rPr>
          <w:rFonts w:ascii="Garamond" w:hAnsi="Garamond"/>
          <w:sz w:val="22"/>
          <w:szCs w:val="18"/>
        </w:rPr>
        <w:t>f</w:t>
      </w:r>
      <w:r w:rsidRPr="00FC629B">
        <w:rPr>
          <w:rFonts w:ascii="Garamond" w:hAnsi="Garamond"/>
          <w:sz w:val="22"/>
          <w:szCs w:val="18"/>
        </w:rPr>
        <w:t>orecasted quarterly budgets. Discussed re-forecasted budgets (based on actual expenses) with VP of A&amp;M, Controller and CFO to re-allocate yearly budgets.</w:t>
      </w:r>
    </w:p>
    <w:p w:rsidR="000F4EAC" w:rsidRPr="00FC629B" w:rsidRDefault="000F4EAC"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Re-organized customer contract spreadsheets and binders for more accurate and easy reconciliations.</w:t>
      </w:r>
    </w:p>
    <w:p w:rsidR="000F4EAC" w:rsidRPr="00FC629B" w:rsidRDefault="000F4EAC"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 xml:space="preserve">Reconciled customer accounts with Account Managers and customers and recouped overpayments that saved the company hundreds of thousands of dollars. </w:t>
      </w:r>
    </w:p>
    <w:p w:rsidR="00333BB4" w:rsidRPr="00FC629B" w:rsidRDefault="00AC2ADF"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Provided weekly, monthly, quarterly and yearly reports to the Controller and CFO.</w:t>
      </w:r>
    </w:p>
    <w:p w:rsidR="00C340AB" w:rsidRPr="00FC2B0A" w:rsidRDefault="00C340AB" w:rsidP="00333BB4">
      <w:pPr>
        <w:widowControl w:val="0"/>
        <w:rPr>
          <w:rFonts w:ascii="Garamond" w:hAnsi="Garamond"/>
          <w:b/>
          <w:i/>
          <w:sz w:val="22"/>
          <w:szCs w:val="22"/>
        </w:rPr>
      </w:pPr>
    </w:p>
    <w:p w:rsidR="00841BAD" w:rsidRPr="00FC629B" w:rsidRDefault="00FC629B" w:rsidP="00FC629B">
      <w:pPr>
        <w:widowControl w:val="0"/>
        <w:tabs>
          <w:tab w:val="right" w:pos="10800"/>
        </w:tabs>
        <w:ind w:left="1440" w:hanging="1440"/>
        <w:rPr>
          <w:rFonts w:ascii="Garamond" w:hAnsi="Garamond"/>
          <w:sz w:val="22"/>
          <w:szCs w:val="22"/>
        </w:rPr>
      </w:pPr>
      <w:r>
        <w:rPr>
          <w:rFonts w:ascii="Garamond" w:hAnsi="Garamond"/>
          <w:sz w:val="22"/>
          <w:szCs w:val="22"/>
        </w:rPr>
        <w:t xml:space="preserve">2002 – 2005 </w:t>
      </w:r>
      <w:r>
        <w:rPr>
          <w:rFonts w:ascii="Garamond" w:hAnsi="Garamond"/>
          <w:sz w:val="22"/>
          <w:szCs w:val="22"/>
        </w:rPr>
        <w:tab/>
      </w:r>
      <w:r w:rsidR="00841BAD" w:rsidRPr="00FC629B">
        <w:rPr>
          <w:rFonts w:ascii="Garamond" w:hAnsi="Garamond"/>
          <w:b/>
          <w:caps/>
          <w:sz w:val="22"/>
          <w:szCs w:val="22"/>
        </w:rPr>
        <w:t>Heald College</w:t>
      </w:r>
      <w:r w:rsidRPr="00FC629B">
        <w:rPr>
          <w:rFonts w:ascii="Garamond" w:hAnsi="Garamond"/>
          <w:b/>
          <w:caps/>
          <w:sz w:val="22"/>
          <w:szCs w:val="22"/>
        </w:rPr>
        <w:tab/>
      </w:r>
      <w:r w:rsidR="00D85BBB" w:rsidRPr="00FC629B">
        <w:rPr>
          <w:rFonts w:ascii="Garamond" w:hAnsi="Garamond"/>
          <w:b/>
          <w:caps/>
          <w:sz w:val="22"/>
          <w:szCs w:val="22"/>
        </w:rPr>
        <w:t>San Francisco, CA</w:t>
      </w:r>
    </w:p>
    <w:p w:rsidR="00841BAD" w:rsidRPr="00FC629B" w:rsidRDefault="00841BAD" w:rsidP="00FC629B">
      <w:pPr>
        <w:widowControl w:val="0"/>
        <w:tabs>
          <w:tab w:val="left" w:pos="1440"/>
        </w:tabs>
        <w:ind w:left="1440" w:hanging="1440"/>
        <w:rPr>
          <w:rFonts w:ascii="Garamond" w:hAnsi="Garamond"/>
          <w:b/>
          <w:i/>
          <w:sz w:val="22"/>
          <w:szCs w:val="22"/>
        </w:rPr>
      </w:pPr>
      <w:r w:rsidRPr="00FC2B0A">
        <w:rPr>
          <w:rFonts w:ascii="Garamond" w:hAnsi="Garamond"/>
          <w:i/>
        </w:rPr>
        <w:tab/>
      </w:r>
      <w:r w:rsidRPr="00FC629B">
        <w:rPr>
          <w:rFonts w:ascii="Garamond" w:hAnsi="Garamond"/>
          <w:b/>
          <w:i/>
          <w:sz w:val="22"/>
          <w:szCs w:val="22"/>
        </w:rPr>
        <w:t>Financial Aid Accountant</w:t>
      </w:r>
    </w:p>
    <w:p w:rsidR="00841BAD" w:rsidRPr="00FC2B0A" w:rsidRDefault="00FC629B" w:rsidP="00FC629B">
      <w:pPr>
        <w:widowControl w:val="0"/>
        <w:tabs>
          <w:tab w:val="left" w:pos="1440"/>
        </w:tabs>
        <w:spacing w:after="120"/>
        <w:ind w:left="1440" w:hanging="1440"/>
        <w:jc w:val="both"/>
        <w:rPr>
          <w:rFonts w:ascii="Garamond" w:hAnsi="Garamond"/>
          <w:sz w:val="22"/>
          <w:szCs w:val="22"/>
        </w:rPr>
      </w:pPr>
      <w:r>
        <w:rPr>
          <w:rFonts w:ascii="Garamond" w:hAnsi="Garamond"/>
          <w:sz w:val="22"/>
          <w:szCs w:val="22"/>
        </w:rPr>
        <w:tab/>
      </w:r>
      <w:r w:rsidR="00841BAD" w:rsidRPr="00FC2B0A">
        <w:rPr>
          <w:rFonts w:ascii="Garamond" w:hAnsi="Garamond"/>
          <w:sz w:val="22"/>
          <w:szCs w:val="22"/>
        </w:rPr>
        <w:t>Manage</w:t>
      </w:r>
      <w:r w:rsidR="00B50664" w:rsidRPr="00FC2B0A">
        <w:rPr>
          <w:rFonts w:ascii="Garamond" w:hAnsi="Garamond"/>
          <w:sz w:val="22"/>
          <w:szCs w:val="22"/>
        </w:rPr>
        <w:t>d</w:t>
      </w:r>
      <w:r w:rsidR="00841BAD" w:rsidRPr="00FC2B0A">
        <w:rPr>
          <w:rFonts w:ascii="Garamond" w:hAnsi="Garamond"/>
          <w:sz w:val="22"/>
          <w:szCs w:val="22"/>
        </w:rPr>
        <w:t xml:space="preserve"> and budget</w:t>
      </w:r>
      <w:r w:rsidR="00B50664" w:rsidRPr="00FC2B0A">
        <w:rPr>
          <w:rFonts w:ascii="Garamond" w:hAnsi="Garamond"/>
          <w:sz w:val="22"/>
          <w:szCs w:val="22"/>
        </w:rPr>
        <w:t>ed</w:t>
      </w:r>
      <w:r w:rsidR="00841BAD" w:rsidRPr="00FC2B0A">
        <w:rPr>
          <w:rFonts w:ascii="Garamond" w:hAnsi="Garamond"/>
          <w:sz w:val="22"/>
          <w:szCs w:val="22"/>
        </w:rPr>
        <w:t xml:space="preserve"> federal FSEOG</w:t>
      </w:r>
      <w:r w:rsidR="00161932" w:rsidRPr="00FC2B0A">
        <w:rPr>
          <w:rFonts w:ascii="Garamond" w:hAnsi="Garamond"/>
          <w:sz w:val="22"/>
          <w:szCs w:val="22"/>
        </w:rPr>
        <w:t xml:space="preserve"> (Federal Supplemental Educational Opportunity Grant)</w:t>
      </w:r>
      <w:r w:rsidR="00841BAD" w:rsidRPr="00FC2B0A">
        <w:rPr>
          <w:rFonts w:ascii="Garamond" w:hAnsi="Garamond"/>
          <w:sz w:val="22"/>
          <w:szCs w:val="22"/>
        </w:rPr>
        <w:t xml:space="preserve"> and </w:t>
      </w:r>
      <w:r w:rsidR="00161932" w:rsidRPr="00FC2B0A">
        <w:rPr>
          <w:rFonts w:ascii="Garamond" w:hAnsi="Garamond"/>
          <w:sz w:val="22"/>
          <w:szCs w:val="22"/>
        </w:rPr>
        <w:t>FWS (</w:t>
      </w:r>
      <w:r w:rsidR="00841BAD" w:rsidRPr="00FC2B0A">
        <w:rPr>
          <w:rFonts w:ascii="Garamond" w:hAnsi="Garamond"/>
          <w:sz w:val="22"/>
          <w:szCs w:val="22"/>
        </w:rPr>
        <w:t>F</w:t>
      </w:r>
      <w:r w:rsidR="00EB1D28" w:rsidRPr="00FC2B0A">
        <w:rPr>
          <w:rFonts w:ascii="Garamond" w:hAnsi="Garamond"/>
          <w:sz w:val="22"/>
          <w:szCs w:val="22"/>
        </w:rPr>
        <w:t xml:space="preserve">ederal </w:t>
      </w:r>
      <w:r w:rsidR="00841BAD" w:rsidRPr="00FC2B0A">
        <w:rPr>
          <w:rFonts w:ascii="Garamond" w:hAnsi="Garamond"/>
          <w:sz w:val="22"/>
          <w:szCs w:val="22"/>
        </w:rPr>
        <w:t>W</w:t>
      </w:r>
      <w:r w:rsidR="00EB1D28" w:rsidRPr="00FC2B0A">
        <w:rPr>
          <w:rFonts w:ascii="Garamond" w:hAnsi="Garamond"/>
          <w:sz w:val="22"/>
          <w:szCs w:val="22"/>
        </w:rPr>
        <w:t xml:space="preserve">ork </w:t>
      </w:r>
      <w:r w:rsidR="00841BAD" w:rsidRPr="00FC2B0A">
        <w:rPr>
          <w:rFonts w:ascii="Garamond" w:hAnsi="Garamond"/>
          <w:sz w:val="22"/>
          <w:szCs w:val="22"/>
        </w:rPr>
        <w:t>S</w:t>
      </w:r>
      <w:r w:rsidR="00EB1D28" w:rsidRPr="00FC2B0A">
        <w:rPr>
          <w:rFonts w:ascii="Garamond" w:hAnsi="Garamond"/>
          <w:sz w:val="22"/>
          <w:szCs w:val="22"/>
        </w:rPr>
        <w:t>tu</w:t>
      </w:r>
      <w:r w:rsidR="00161932" w:rsidRPr="00FC2B0A">
        <w:rPr>
          <w:rFonts w:ascii="Garamond" w:hAnsi="Garamond"/>
          <w:sz w:val="22"/>
          <w:szCs w:val="22"/>
        </w:rPr>
        <w:t>d</w:t>
      </w:r>
      <w:r w:rsidR="00EB1D28" w:rsidRPr="00FC2B0A">
        <w:rPr>
          <w:rFonts w:ascii="Garamond" w:hAnsi="Garamond"/>
          <w:sz w:val="22"/>
          <w:szCs w:val="22"/>
        </w:rPr>
        <w:t>y</w:t>
      </w:r>
      <w:r w:rsidR="00161932" w:rsidRPr="00FC2B0A">
        <w:rPr>
          <w:rFonts w:ascii="Garamond" w:hAnsi="Garamond"/>
          <w:sz w:val="22"/>
          <w:szCs w:val="22"/>
        </w:rPr>
        <w:t>)</w:t>
      </w:r>
      <w:r w:rsidR="00841BAD" w:rsidRPr="00FC2B0A">
        <w:rPr>
          <w:rFonts w:ascii="Garamond" w:hAnsi="Garamond"/>
          <w:sz w:val="22"/>
          <w:szCs w:val="22"/>
        </w:rPr>
        <w:t xml:space="preserve"> programs.  Manage</w:t>
      </w:r>
      <w:r w:rsidR="00B50664" w:rsidRPr="00FC2B0A">
        <w:rPr>
          <w:rFonts w:ascii="Garamond" w:hAnsi="Garamond"/>
          <w:sz w:val="22"/>
          <w:szCs w:val="22"/>
        </w:rPr>
        <w:t>d</w:t>
      </w:r>
      <w:r w:rsidR="00841BAD" w:rsidRPr="00FC2B0A">
        <w:rPr>
          <w:rFonts w:ascii="Garamond" w:hAnsi="Garamond"/>
          <w:sz w:val="22"/>
          <w:szCs w:val="22"/>
        </w:rPr>
        <w:t xml:space="preserve"> federal cash accounts according to federal guidelines</w:t>
      </w:r>
      <w:r w:rsidR="00B50664" w:rsidRPr="00FC2B0A">
        <w:rPr>
          <w:rFonts w:ascii="Garamond" w:hAnsi="Garamond"/>
          <w:sz w:val="22"/>
          <w:szCs w:val="22"/>
        </w:rPr>
        <w:t xml:space="preserve"> and prepared</w:t>
      </w:r>
      <w:r w:rsidR="00841BAD" w:rsidRPr="00FC2B0A">
        <w:rPr>
          <w:rFonts w:ascii="Garamond" w:hAnsi="Garamond"/>
          <w:sz w:val="22"/>
          <w:szCs w:val="22"/>
        </w:rPr>
        <w:t xml:space="preserve"> </w:t>
      </w:r>
      <w:r w:rsidR="00B50664" w:rsidRPr="00FC2B0A">
        <w:rPr>
          <w:rFonts w:ascii="Garamond" w:hAnsi="Garamond"/>
          <w:sz w:val="22"/>
          <w:szCs w:val="22"/>
        </w:rPr>
        <w:t>b</w:t>
      </w:r>
      <w:r w:rsidR="00841BAD" w:rsidRPr="00FC2B0A">
        <w:rPr>
          <w:rFonts w:ascii="Garamond" w:hAnsi="Garamond"/>
          <w:sz w:val="22"/>
          <w:szCs w:val="22"/>
        </w:rPr>
        <w:t xml:space="preserve">ank </w:t>
      </w:r>
      <w:r w:rsidR="00B50664" w:rsidRPr="00FC2B0A">
        <w:rPr>
          <w:rFonts w:ascii="Garamond" w:hAnsi="Garamond"/>
          <w:sz w:val="22"/>
          <w:szCs w:val="22"/>
        </w:rPr>
        <w:t>r</w:t>
      </w:r>
      <w:r w:rsidR="00841BAD" w:rsidRPr="00FC2B0A">
        <w:rPr>
          <w:rFonts w:ascii="Garamond" w:hAnsi="Garamond"/>
          <w:sz w:val="22"/>
          <w:szCs w:val="22"/>
        </w:rPr>
        <w:t xml:space="preserve">econciliation’s for </w:t>
      </w:r>
      <w:smartTag w:uri="urn:schemas-microsoft-com:office:smarttags" w:element="stockticker">
        <w:r w:rsidR="00841BAD" w:rsidRPr="00FC2B0A">
          <w:rPr>
            <w:rFonts w:ascii="Garamond" w:hAnsi="Garamond"/>
            <w:sz w:val="22"/>
            <w:szCs w:val="22"/>
          </w:rPr>
          <w:t>CAL</w:t>
        </w:r>
      </w:smartTag>
      <w:r w:rsidR="00841BAD" w:rsidRPr="00FC2B0A">
        <w:rPr>
          <w:rFonts w:ascii="Garamond" w:hAnsi="Garamond"/>
          <w:sz w:val="22"/>
          <w:szCs w:val="22"/>
        </w:rPr>
        <w:t xml:space="preserve"> Grant, Pell Funds, Federal Funds and EFT accounts.</w:t>
      </w:r>
    </w:p>
    <w:p w:rsidR="00210C6F" w:rsidRPr="00FC629B" w:rsidRDefault="00210C6F"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Re-Organized FWS</w:t>
      </w:r>
      <w:r w:rsidR="00B50664" w:rsidRPr="00FC629B">
        <w:rPr>
          <w:rFonts w:ascii="Garamond" w:hAnsi="Garamond"/>
          <w:sz w:val="22"/>
          <w:szCs w:val="18"/>
        </w:rPr>
        <w:t xml:space="preserve"> and FSEOG spreadsheets for accurate reporting to the Federal Government.</w:t>
      </w:r>
    </w:p>
    <w:p w:rsidR="00B50664" w:rsidRPr="00FC629B" w:rsidRDefault="00B50664"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Implemented reconciliations for California Grant, Pell Grant, EFT and Federal Funds accounts.</w:t>
      </w:r>
    </w:p>
    <w:p w:rsidR="00B50664" w:rsidRPr="00FC629B" w:rsidRDefault="00B50664"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 xml:space="preserve">Assisted in yearly corporate and campus Financial Aid Audits with Big Six Accounting </w:t>
      </w:r>
      <w:r w:rsidR="00C56322" w:rsidRPr="00FC629B">
        <w:rPr>
          <w:rFonts w:ascii="Garamond" w:hAnsi="Garamond"/>
          <w:sz w:val="22"/>
          <w:szCs w:val="18"/>
        </w:rPr>
        <w:t>Firms responding</w:t>
      </w:r>
      <w:r w:rsidR="00677E9E" w:rsidRPr="00FC629B">
        <w:rPr>
          <w:rFonts w:ascii="Garamond" w:hAnsi="Garamond"/>
          <w:sz w:val="22"/>
          <w:szCs w:val="18"/>
        </w:rPr>
        <w:t xml:space="preserve"> and educating them about our process</w:t>
      </w:r>
      <w:r w:rsidRPr="00FC629B">
        <w:rPr>
          <w:rFonts w:ascii="Garamond" w:hAnsi="Garamond"/>
          <w:sz w:val="22"/>
          <w:szCs w:val="18"/>
        </w:rPr>
        <w:t>.</w:t>
      </w:r>
    </w:p>
    <w:p w:rsidR="00B50664" w:rsidRPr="00FC629B" w:rsidRDefault="00B50664" w:rsidP="00FC629B">
      <w:pPr>
        <w:numPr>
          <w:ilvl w:val="0"/>
          <w:numId w:val="1"/>
        </w:numPr>
        <w:tabs>
          <w:tab w:val="clear" w:pos="360"/>
        </w:tabs>
        <w:overflowPunct/>
        <w:autoSpaceDE/>
        <w:autoSpaceDN/>
        <w:adjustRightInd/>
        <w:spacing w:after="60"/>
        <w:ind w:left="1800"/>
        <w:jc w:val="both"/>
        <w:textAlignment w:val="auto"/>
        <w:rPr>
          <w:rFonts w:ascii="Garamond" w:hAnsi="Garamond"/>
          <w:sz w:val="22"/>
          <w:szCs w:val="18"/>
        </w:rPr>
      </w:pPr>
      <w:r w:rsidRPr="00FC629B">
        <w:rPr>
          <w:rFonts w:ascii="Garamond" w:hAnsi="Garamond"/>
          <w:sz w:val="22"/>
          <w:szCs w:val="18"/>
        </w:rPr>
        <w:t>Completed FISAP (Fiscal Operations Report and Application to Participate) reports to the Federal Government.</w:t>
      </w:r>
    </w:p>
    <w:p w:rsidR="0003395F" w:rsidRPr="00FC2B0A" w:rsidRDefault="00841BAD" w:rsidP="00C80C70">
      <w:pPr>
        <w:widowControl w:val="0"/>
        <w:ind w:hanging="1800"/>
        <w:rPr>
          <w:rFonts w:ascii="Garamond" w:hAnsi="Garamond"/>
          <w:sz w:val="22"/>
          <w:szCs w:val="22"/>
        </w:rPr>
      </w:pPr>
      <w:r w:rsidRPr="00FC2B0A">
        <w:rPr>
          <w:rFonts w:ascii="Garamond" w:hAnsi="Garamond"/>
          <w:sz w:val="24"/>
        </w:rPr>
        <w:tab/>
      </w:r>
      <w:r w:rsidRPr="00FC2B0A">
        <w:rPr>
          <w:rFonts w:ascii="Garamond" w:hAnsi="Garamond"/>
          <w:sz w:val="22"/>
          <w:szCs w:val="22"/>
        </w:rPr>
        <w:t xml:space="preserve"> </w:t>
      </w:r>
    </w:p>
    <w:p w:rsidR="00841BAD" w:rsidRDefault="00FC629B" w:rsidP="000F694A">
      <w:pPr>
        <w:widowControl w:val="0"/>
        <w:rPr>
          <w:rFonts w:ascii="Garamond" w:hAnsi="Garamond"/>
          <w:b/>
          <w:sz w:val="22"/>
          <w:szCs w:val="22"/>
        </w:rPr>
      </w:pPr>
      <w:r>
        <w:rPr>
          <w:rFonts w:ascii="Garamond" w:hAnsi="Garamond"/>
          <w:b/>
          <w:sz w:val="22"/>
          <w:szCs w:val="22"/>
        </w:rPr>
        <w:t>Education</w:t>
      </w:r>
    </w:p>
    <w:p w:rsidR="00FC629B" w:rsidRPr="00FC2B0A" w:rsidRDefault="00FC629B" w:rsidP="000F694A">
      <w:pPr>
        <w:widowControl w:val="0"/>
        <w:rPr>
          <w:rFonts w:ascii="Garamond" w:hAnsi="Garamond"/>
          <w:b/>
          <w:sz w:val="22"/>
          <w:szCs w:val="22"/>
        </w:rPr>
      </w:pPr>
    </w:p>
    <w:p w:rsidR="00AC2ADF" w:rsidRPr="00FC629B" w:rsidRDefault="00B244C0" w:rsidP="00FC629B">
      <w:pPr>
        <w:widowControl w:val="0"/>
        <w:tabs>
          <w:tab w:val="right" w:pos="10800"/>
        </w:tabs>
        <w:ind w:left="1440" w:hanging="1440"/>
        <w:rPr>
          <w:rFonts w:ascii="Garamond" w:hAnsi="Garamond"/>
          <w:b/>
          <w:caps/>
          <w:sz w:val="22"/>
          <w:szCs w:val="22"/>
        </w:rPr>
      </w:pPr>
      <w:r>
        <w:rPr>
          <w:rFonts w:ascii="Garamond" w:hAnsi="Garamond"/>
          <w:sz w:val="22"/>
          <w:szCs w:val="22"/>
        </w:rPr>
        <w:t>1990</w:t>
      </w:r>
      <w:r w:rsidR="00FC629B" w:rsidRPr="00FC629B">
        <w:rPr>
          <w:rFonts w:ascii="Garamond" w:hAnsi="Garamond"/>
          <w:sz w:val="22"/>
          <w:szCs w:val="22"/>
        </w:rPr>
        <w:t xml:space="preserve"> - </w:t>
      </w:r>
      <w:r>
        <w:rPr>
          <w:rFonts w:ascii="Garamond" w:hAnsi="Garamond"/>
          <w:sz w:val="22"/>
          <w:szCs w:val="22"/>
        </w:rPr>
        <w:t>1991</w:t>
      </w:r>
      <w:r w:rsidR="00841BAD" w:rsidRPr="00FC629B">
        <w:rPr>
          <w:rFonts w:ascii="Garamond" w:hAnsi="Garamond"/>
          <w:sz w:val="22"/>
          <w:szCs w:val="22"/>
        </w:rPr>
        <w:tab/>
      </w:r>
      <w:r w:rsidR="00841BAD" w:rsidRPr="00FC629B">
        <w:rPr>
          <w:rFonts w:ascii="Garamond" w:hAnsi="Garamond"/>
          <w:b/>
          <w:caps/>
          <w:sz w:val="22"/>
          <w:szCs w:val="22"/>
        </w:rPr>
        <w:t>Sawyer College of Business</w:t>
      </w:r>
      <w:r w:rsidR="00FC629B">
        <w:rPr>
          <w:rFonts w:ascii="Garamond" w:hAnsi="Garamond"/>
          <w:b/>
          <w:caps/>
          <w:sz w:val="22"/>
          <w:szCs w:val="22"/>
        </w:rPr>
        <w:tab/>
      </w:r>
      <w:r w:rsidR="00D85BBB" w:rsidRPr="00FC629B">
        <w:rPr>
          <w:rFonts w:ascii="Garamond" w:hAnsi="Garamond"/>
          <w:b/>
          <w:caps/>
          <w:sz w:val="22"/>
          <w:szCs w:val="22"/>
        </w:rPr>
        <w:t>San Jose, CA</w:t>
      </w:r>
    </w:p>
    <w:p w:rsidR="00FC629B" w:rsidRPr="00FC629B" w:rsidRDefault="00FC629B" w:rsidP="00FC629B">
      <w:pPr>
        <w:widowControl w:val="0"/>
        <w:tabs>
          <w:tab w:val="left" w:pos="1440"/>
        </w:tabs>
        <w:ind w:left="1440" w:hanging="1440"/>
        <w:rPr>
          <w:rFonts w:ascii="Garamond" w:hAnsi="Garamond"/>
          <w:b/>
          <w:i/>
          <w:sz w:val="22"/>
          <w:szCs w:val="22"/>
        </w:rPr>
      </w:pPr>
      <w:r>
        <w:rPr>
          <w:rFonts w:ascii="Garamond" w:hAnsi="Garamond"/>
          <w:b/>
          <w:i/>
          <w:sz w:val="22"/>
          <w:szCs w:val="22"/>
        </w:rPr>
        <w:tab/>
      </w:r>
      <w:r w:rsidRPr="00FC2B0A">
        <w:rPr>
          <w:rFonts w:ascii="Garamond" w:hAnsi="Garamond"/>
          <w:b/>
          <w:i/>
          <w:sz w:val="22"/>
          <w:szCs w:val="22"/>
        </w:rPr>
        <w:t>Computerized Accounting</w:t>
      </w:r>
    </w:p>
    <w:p w:rsidR="00D85BBB" w:rsidRDefault="00363D91" w:rsidP="00FC629B">
      <w:pPr>
        <w:widowControl w:val="0"/>
        <w:tabs>
          <w:tab w:val="left" w:pos="1440"/>
        </w:tabs>
        <w:spacing w:after="120"/>
        <w:ind w:left="1440" w:hanging="1440"/>
        <w:jc w:val="both"/>
        <w:rPr>
          <w:rFonts w:ascii="Garamond" w:hAnsi="Garamond"/>
          <w:sz w:val="22"/>
          <w:szCs w:val="22"/>
        </w:rPr>
      </w:pPr>
      <w:r w:rsidRPr="00FC2B0A">
        <w:rPr>
          <w:rFonts w:ascii="Garamond" w:hAnsi="Garamond"/>
          <w:sz w:val="22"/>
          <w:szCs w:val="22"/>
        </w:rPr>
        <w:tab/>
      </w:r>
      <w:r w:rsidR="00AC2ADF" w:rsidRPr="00FC2B0A">
        <w:rPr>
          <w:rFonts w:ascii="Garamond" w:hAnsi="Garamond"/>
          <w:sz w:val="22"/>
          <w:szCs w:val="22"/>
        </w:rPr>
        <w:t>Graduated from a full time 16 month Diploma Program</w:t>
      </w:r>
    </w:p>
    <w:p w:rsidR="00FC629B" w:rsidRDefault="00FC629B" w:rsidP="000256FA">
      <w:pPr>
        <w:pStyle w:val="Heading2"/>
        <w:keepNext w:val="0"/>
        <w:spacing w:before="120"/>
        <w:ind w:left="1440" w:hanging="1440"/>
        <w:rPr>
          <w:rFonts w:ascii="Garamond" w:hAnsi="Garamond"/>
          <w:b w:val="0"/>
          <w:sz w:val="22"/>
          <w:szCs w:val="22"/>
        </w:rPr>
      </w:pPr>
      <w:r w:rsidRPr="00FC629B">
        <w:rPr>
          <w:rFonts w:ascii="Garamond" w:hAnsi="Garamond"/>
          <w:sz w:val="22"/>
          <w:szCs w:val="22"/>
        </w:rPr>
        <w:t>Skills</w:t>
      </w:r>
      <w:r w:rsidRPr="00FC629B">
        <w:rPr>
          <w:rFonts w:ascii="Garamond" w:hAnsi="Garamond"/>
          <w:b w:val="0"/>
          <w:sz w:val="22"/>
          <w:szCs w:val="22"/>
        </w:rPr>
        <w:tab/>
        <w:t xml:space="preserve">Highly analytical and detail-oriented.  Self-starter who can handle multiple projects while working independently or collaboratively as a member of a team.  Proven ability to get things done.  </w:t>
      </w:r>
    </w:p>
    <w:p w:rsidR="00CA4C99" w:rsidRPr="00FC2B0A" w:rsidRDefault="00FC629B" w:rsidP="000256FA">
      <w:pPr>
        <w:pStyle w:val="Heading2"/>
        <w:keepNext w:val="0"/>
        <w:spacing w:before="120"/>
        <w:ind w:left="1440" w:hanging="1440"/>
        <w:rPr>
          <w:rFonts w:ascii="Garamond" w:hAnsi="Garamond"/>
          <w:sz w:val="22"/>
          <w:szCs w:val="22"/>
        </w:rPr>
      </w:pPr>
      <w:r w:rsidRPr="00FC629B">
        <w:rPr>
          <w:rFonts w:ascii="Garamond" w:hAnsi="Garamond"/>
          <w:sz w:val="22"/>
          <w:szCs w:val="22"/>
        </w:rPr>
        <w:t>Software</w:t>
      </w:r>
      <w:r w:rsidRPr="00FC629B">
        <w:rPr>
          <w:rFonts w:ascii="Garamond" w:hAnsi="Garamond"/>
          <w:b w:val="0"/>
          <w:sz w:val="22"/>
          <w:szCs w:val="22"/>
        </w:rPr>
        <w:tab/>
        <w:t xml:space="preserve">Expert at Microsoft Windows, Microsoft Word, Microsoft PowerPoint, Microsoft Excel, Microsoft Access, Microsoft SQL and numerous accounting packages, including: </w:t>
      </w:r>
      <w:r>
        <w:rPr>
          <w:rFonts w:ascii="Garamond" w:hAnsi="Garamond"/>
          <w:b w:val="0"/>
          <w:sz w:val="22"/>
          <w:szCs w:val="22"/>
        </w:rPr>
        <w:t xml:space="preserve">NetSuite, </w:t>
      </w:r>
      <w:r w:rsidR="00CA4C99" w:rsidRPr="00FC629B">
        <w:rPr>
          <w:rFonts w:ascii="Garamond" w:hAnsi="Garamond"/>
          <w:b w:val="0"/>
          <w:sz w:val="22"/>
          <w:szCs w:val="22"/>
        </w:rPr>
        <w:t>SAP</w:t>
      </w:r>
      <w:r w:rsidRPr="00FC629B">
        <w:rPr>
          <w:rFonts w:ascii="Garamond" w:hAnsi="Garamond"/>
          <w:b w:val="0"/>
          <w:sz w:val="22"/>
          <w:szCs w:val="22"/>
        </w:rPr>
        <w:t xml:space="preserve">, </w:t>
      </w:r>
      <w:r w:rsidR="00CA4C99" w:rsidRPr="00FC629B">
        <w:rPr>
          <w:rFonts w:ascii="Garamond" w:hAnsi="Garamond"/>
          <w:b w:val="0"/>
          <w:sz w:val="22"/>
          <w:szCs w:val="22"/>
        </w:rPr>
        <w:t>Oracle</w:t>
      </w:r>
      <w:r w:rsidRPr="00FC629B">
        <w:rPr>
          <w:rFonts w:ascii="Garamond" w:hAnsi="Garamond"/>
          <w:b w:val="0"/>
          <w:sz w:val="22"/>
          <w:szCs w:val="22"/>
        </w:rPr>
        <w:t xml:space="preserve">, </w:t>
      </w:r>
      <w:r w:rsidR="00CA4C99" w:rsidRPr="00FC629B">
        <w:rPr>
          <w:rFonts w:ascii="Garamond" w:hAnsi="Garamond"/>
          <w:b w:val="0"/>
          <w:sz w:val="22"/>
          <w:szCs w:val="22"/>
        </w:rPr>
        <w:t>Oracle Projects</w:t>
      </w:r>
      <w:r>
        <w:rPr>
          <w:rFonts w:ascii="Garamond" w:hAnsi="Garamond"/>
          <w:b w:val="0"/>
          <w:sz w:val="22"/>
          <w:szCs w:val="22"/>
        </w:rPr>
        <w:t>,</w:t>
      </w:r>
      <w:r w:rsidR="00CA4C99" w:rsidRPr="00FC629B">
        <w:rPr>
          <w:rFonts w:ascii="Garamond" w:hAnsi="Garamond"/>
          <w:b w:val="0"/>
          <w:sz w:val="22"/>
          <w:szCs w:val="22"/>
        </w:rPr>
        <w:t xml:space="preserve"> PeopleSoft</w:t>
      </w:r>
      <w:r>
        <w:rPr>
          <w:rFonts w:ascii="Garamond" w:hAnsi="Garamond"/>
          <w:b w:val="0"/>
          <w:sz w:val="22"/>
          <w:szCs w:val="22"/>
        </w:rPr>
        <w:t>,</w:t>
      </w:r>
      <w:r w:rsidR="00CA4C99" w:rsidRPr="00FC629B">
        <w:rPr>
          <w:rFonts w:ascii="Garamond" w:hAnsi="Garamond"/>
          <w:b w:val="0"/>
          <w:sz w:val="22"/>
          <w:szCs w:val="22"/>
        </w:rPr>
        <w:t xml:space="preserve"> </w:t>
      </w:r>
      <w:r>
        <w:rPr>
          <w:rFonts w:ascii="Garamond" w:hAnsi="Garamond"/>
          <w:b w:val="0"/>
          <w:sz w:val="22"/>
          <w:szCs w:val="22"/>
        </w:rPr>
        <w:t xml:space="preserve">Microsoft </w:t>
      </w:r>
      <w:r w:rsidR="00CA4C99" w:rsidRPr="00FC629B">
        <w:rPr>
          <w:rFonts w:ascii="Garamond" w:hAnsi="Garamond"/>
          <w:b w:val="0"/>
          <w:sz w:val="22"/>
          <w:szCs w:val="22"/>
        </w:rPr>
        <w:t>Dynamics</w:t>
      </w:r>
      <w:r>
        <w:rPr>
          <w:rFonts w:ascii="Garamond" w:hAnsi="Garamond"/>
          <w:b w:val="0"/>
          <w:sz w:val="22"/>
          <w:szCs w:val="22"/>
        </w:rPr>
        <w:t xml:space="preserve"> GP, </w:t>
      </w:r>
      <w:r w:rsidR="00391CD1" w:rsidRPr="00FC629B">
        <w:rPr>
          <w:rFonts w:ascii="Garamond" w:hAnsi="Garamond"/>
          <w:b w:val="0"/>
          <w:sz w:val="22"/>
          <w:szCs w:val="22"/>
        </w:rPr>
        <w:t xml:space="preserve">Adaptive </w:t>
      </w:r>
      <w:r>
        <w:rPr>
          <w:rFonts w:ascii="Garamond" w:hAnsi="Garamond"/>
          <w:b w:val="0"/>
          <w:sz w:val="22"/>
          <w:szCs w:val="22"/>
        </w:rPr>
        <w:t xml:space="preserve">Insights, </w:t>
      </w:r>
      <w:r w:rsidR="00CA4C99" w:rsidRPr="00FC629B">
        <w:rPr>
          <w:rFonts w:ascii="Garamond" w:hAnsi="Garamond"/>
          <w:b w:val="0"/>
          <w:sz w:val="22"/>
          <w:szCs w:val="22"/>
        </w:rPr>
        <w:t>American Contractor</w:t>
      </w:r>
      <w:r>
        <w:rPr>
          <w:rFonts w:ascii="Garamond" w:hAnsi="Garamond"/>
          <w:b w:val="0"/>
          <w:sz w:val="22"/>
          <w:szCs w:val="22"/>
        </w:rPr>
        <w:t xml:space="preserve">, </w:t>
      </w:r>
      <w:r w:rsidR="00CA4C99" w:rsidRPr="00FC629B">
        <w:rPr>
          <w:rFonts w:ascii="Garamond" w:hAnsi="Garamond"/>
          <w:b w:val="0"/>
          <w:sz w:val="22"/>
          <w:szCs w:val="22"/>
        </w:rPr>
        <w:t>Advantage Business Systems</w:t>
      </w:r>
      <w:r>
        <w:rPr>
          <w:rFonts w:ascii="Garamond" w:hAnsi="Garamond"/>
          <w:b w:val="0"/>
          <w:sz w:val="22"/>
          <w:szCs w:val="22"/>
        </w:rPr>
        <w:t xml:space="preserve">, </w:t>
      </w:r>
      <w:r w:rsidR="00CA4C99" w:rsidRPr="00FC629B">
        <w:rPr>
          <w:rFonts w:ascii="Garamond" w:hAnsi="Garamond"/>
          <w:b w:val="0"/>
          <w:sz w:val="22"/>
          <w:szCs w:val="22"/>
        </w:rPr>
        <w:t>QuickBooks</w:t>
      </w:r>
      <w:r>
        <w:rPr>
          <w:rFonts w:ascii="Garamond" w:hAnsi="Garamond"/>
          <w:b w:val="0"/>
          <w:sz w:val="22"/>
          <w:szCs w:val="22"/>
        </w:rPr>
        <w:t xml:space="preserve">, </w:t>
      </w:r>
      <w:r w:rsidR="00CA4C99" w:rsidRPr="00FC629B">
        <w:rPr>
          <w:rFonts w:ascii="Garamond" w:hAnsi="Garamond"/>
          <w:b w:val="0"/>
          <w:sz w:val="22"/>
          <w:szCs w:val="22"/>
        </w:rPr>
        <w:t>Business Objects</w:t>
      </w:r>
      <w:r>
        <w:rPr>
          <w:rFonts w:ascii="Garamond" w:hAnsi="Garamond"/>
          <w:b w:val="0"/>
          <w:sz w:val="22"/>
          <w:szCs w:val="22"/>
        </w:rPr>
        <w:t xml:space="preserve">, </w:t>
      </w:r>
      <w:r w:rsidR="00CA4C99" w:rsidRPr="00FC629B">
        <w:rPr>
          <w:rFonts w:ascii="Garamond" w:hAnsi="Garamond"/>
          <w:b w:val="0"/>
          <w:sz w:val="22"/>
          <w:szCs w:val="22"/>
        </w:rPr>
        <w:t>Smart Sheet</w:t>
      </w:r>
      <w:r>
        <w:rPr>
          <w:rFonts w:ascii="Garamond" w:hAnsi="Garamond"/>
          <w:b w:val="0"/>
          <w:sz w:val="22"/>
          <w:szCs w:val="22"/>
        </w:rPr>
        <w:t xml:space="preserve">, </w:t>
      </w:r>
      <w:r w:rsidR="00CA4C99" w:rsidRPr="00FC629B">
        <w:rPr>
          <w:rFonts w:ascii="Garamond" w:hAnsi="Garamond"/>
          <w:b w:val="0"/>
          <w:sz w:val="22"/>
          <w:szCs w:val="22"/>
        </w:rPr>
        <w:t>Mercury</w:t>
      </w:r>
      <w:r>
        <w:rPr>
          <w:rFonts w:ascii="Garamond" w:hAnsi="Garamond"/>
          <w:b w:val="0"/>
          <w:sz w:val="22"/>
          <w:szCs w:val="22"/>
        </w:rPr>
        <w:t xml:space="preserve">, </w:t>
      </w:r>
      <w:r w:rsidR="00CA4C99" w:rsidRPr="00FC629B">
        <w:rPr>
          <w:rFonts w:ascii="Garamond" w:hAnsi="Garamond"/>
          <w:b w:val="0"/>
          <w:sz w:val="22"/>
          <w:szCs w:val="22"/>
        </w:rPr>
        <w:t>Food Star</w:t>
      </w:r>
      <w:r>
        <w:rPr>
          <w:rFonts w:ascii="Garamond" w:hAnsi="Garamond"/>
          <w:b w:val="0"/>
          <w:sz w:val="22"/>
          <w:szCs w:val="22"/>
        </w:rPr>
        <w:t xml:space="preserve">, </w:t>
      </w:r>
      <w:r w:rsidR="00CA4C99" w:rsidRPr="00FC629B">
        <w:rPr>
          <w:rFonts w:ascii="Garamond" w:hAnsi="Garamond"/>
          <w:b w:val="0"/>
          <w:sz w:val="22"/>
          <w:szCs w:val="22"/>
        </w:rPr>
        <w:t>Image Now</w:t>
      </w:r>
      <w:r>
        <w:rPr>
          <w:rFonts w:ascii="Garamond" w:hAnsi="Garamond"/>
          <w:b w:val="0"/>
          <w:sz w:val="22"/>
          <w:szCs w:val="22"/>
        </w:rPr>
        <w:t>, CIS, AS400, ACCPAC and ERT</w:t>
      </w:r>
      <w:r w:rsidR="000256FA">
        <w:rPr>
          <w:rFonts w:ascii="Garamond" w:hAnsi="Garamond"/>
          <w:b w:val="0"/>
          <w:sz w:val="22"/>
          <w:szCs w:val="22"/>
        </w:rPr>
        <w:t>.</w:t>
      </w:r>
      <w:r w:rsidR="00CA4C99" w:rsidRPr="00FC2B0A">
        <w:rPr>
          <w:rFonts w:ascii="Garamond" w:hAnsi="Garamond"/>
          <w:sz w:val="22"/>
          <w:szCs w:val="22"/>
        </w:rPr>
        <w:t xml:space="preserve"> </w:t>
      </w:r>
    </w:p>
    <w:sectPr w:rsidR="00CA4C99" w:rsidRPr="00FC2B0A" w:rsidSect="00FC2B0A">
      <w:type w:val="continuous"/>
      <w:pgSz w:w="12240" w:h="15840" w:code="1"/>
      <w:pgMar w:top="720" w:right="720" w:bottom="720" w:left="720" w:header="360" w:footer="576"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80D" w:rsidRDefault="0071180D">
      <w:r>
        <w:separator/>
      </w:r>
    </w:p>
  </w:endnote>
  <w:endnote w:type="continuationSeparator" w:id="0">
    <w:p w:rsidR="0071180D" w:rsidRDefault="0071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DFB" w:rsidRDefault="00342DFB">
    <w:pPr>
      <w:widowControl w:val="0"/>
      <w:tabs>
        <w:tab w:val="center" w:pos="4320"/>
        <w:tab w:val="right" w:pos="8640"/>
      </w:tabs>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80D" w:rsidRDefault="0071180D">
      <w:r>
        <w:separator/>
      </w:r>
    </w:p>
  </w:footnote>
  <w:footnote w:type="continuationSeparator" w:id="0">
    <w:p w:rsidR="0071180D" w:rsidRDefault="00711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102" w:rsidRPr="00467102" w:rsidRDefault="00467102" w:rsidP="00467102">
    <w:pPr>
      <w:widowControl w:val="0"/>
      <w:jc w:val="center"/>
      <w:rPr>
        <w:rFonts w:ascii="Garamond" w:hAnsi="Garamond"/>
        <w:b/>
        <w:sz w:val="24"/>
        <w:szCs w:val="24"/>
      </w:rPr>
    </w:pPr>
    <w:r w:rsidRPr="00467102">
      <w:rPr>
        <w:rFonts w:ascii="Garamond" w:hAnsi="Garamond"/>
        <w:b/>
        <w:sz w:val="24"/>
        <w:szCs w:val="24"/>
      </w:rPr>
      <w:t>Mark Ackley</w:t>
    </w:r>
  </w:p>
  <w:p w:rsidR="00467102" w:rsidRPr="00467102" w:rsidRDefault="00FD3937" w:rsidP="00467102">
    <w:pPr>
      <w:widowControl w:val="0"/>
      <w:pBdr>
        <w:bottom w:val="single" w:sz="12" w:space="1" w:color="auto"/>
      </w:pBdr>
      <w:jc w:val="center"/>
      <w:rPr>
        <w:rFonts w:ascii="Garamond" w:hAnsi="Garamond"/>
        <w:sz w:val="22"/>
        <w:szCs w:val="22"/>
      </w:rPr>
    </w:pPr>
    <w:r>
      <w:rPr>
        <w:rFonts w:ascii="Garamond" w:hAnsi="Garamond"/>
        <w:sz w:val="22"/>
        <w:szCs w:val="22"/>
      </w:rPr>
      <w:t>7126 S Oneida</w:t>
    </w:r>
    <w:r w:rsidR="001542D7">
      <w:rPr>
        <w:rFonts w:ascii="Garamond" w:hAnsi="Garamond"/>
        <w:sz w:val="22"/>
        <w:szCs w:val="22"/>
      </w:rPr>
      <w:t xml:space="preserve"> Circle, </w:t>
    </w:r>
    <w:r>
      <w:rPr>
        <w:rFonts w:ascii="Garamond" w:hAnsi="Garamond"/>
        <w:sz w:val="22"/>
        <w:szCs w:val="22"/>
      </w:rPr>
      <w:t>Centennial</w:t>
    </w:r>
    <w:r w:rsidR="001542D7">
      <w:rPr>
        <w:rFonts w:ascii="Garamond" w:hAnsi="Garamond"/>
        <w:sz w:val="22"/>
        <w:szCs w:val="22"/>
      </w:rPr>
      <w:t>, C</w:t>
    </w:r>
    <w:r>
      <w:rPr>
        <w:rFonts w:ascii="Garamond" w:hAnsi="Garamond"/>
        <w:sz w:val="22"/>
        <w:szCs w:val="22"/>
      </w:rPr>
      <w:t>O</w:t>
    </w:r>
    <w:r w:rsidR="001542D7">
      <w:rPr>
        <w:rFonts w:ascii="Garamond" w:hAnsi="Garamond"/>
        <w:sz w:val="22"/>
        <w:szCs w:val="22"/>
      </w:rPr>
      <w:t xml:space="preserve"> </w:t>
    </w:r>
    <w:r>
      <w:rPr>
        <w:rFonts w:ascii="Garamond" w:hAnsi="Garamond"/>
        <w:sz w:val="22"/>
        <w:szCs w:val="22"/>
      </w:rPr>
      <w:t>80112</w:t>
    </w:r>
  </w:p>
  <w:p w:rsidR="00467102" w:rsidRPr="00467102" w:rsidRDefault="00467102" w:rsidP="00467102">
    <w:pPr>
      <w:widowControl w:val="0"/>
      <w:pBdr>
        <w:bottom w:val="single" w:sz="12" w:space="1" w:color="auto"/>
      </w:pBdr>
      <w:jc w:val="center"/>
      <w:rPr>
        <w:rFonts w:ascii="Garamond" w:hAnsi="Garamond"/>
        <w:sz w:val="22"/>
        <w:szCs w:val="22"/>
      </w:rPr>
    </w:pPr>
    <w:r w:rsidRPr="00467102">
      <w:rPr>
        <w:rFonts w:ascii="Garamond" w:hAnsi="Garamond"/>
        <w:sz w:val="22"/>
        <w:szCs w:val="22"/>
      </w:rPr>
      <w:t>(</w:t>
    </w:r>
    <w:r w:rsidR="00613C80">
      <w:rPr>
        <w:rFonts w:ascii="Garamond" w:hAnsi="Garamond"/>
        <w:sz w:val="22"/>
        <w:szCs w:val="22"/>
      </w:rPr>
      <w:t>209</w:t>
    </w:r>
    <w:r w:rsidRPr="00467102">
      <w:rPr>
        <w:rFonts w:ascii="Garamond" w:hAnsi="Garamond"/>
        <w:sz w:val="22"/>
        <w:szCs w:val="22"/>
      </w:rPr>
      <w:t xml:space="preserve">) </w:t>
    </w:r>
    <w:r w:rsidR="00613C80">
      <w:rPr>
        <w:rFonts w:ascii="Garamond" w:hAnsi="Garamond"/>
        <w:sz w:val="22"/>
        <w:szCs w:val="22"/>
      </w:rPr>
      <w:t>499-9556</w:t>
    </w:r>
    <w:r w:rsidRPr="00467102">
      <w:rPr>
        <w:rFonts w:ascii="Garamond" w:hAnsi="Garamond"/>
        <w:sz w:val="22"/>
        <w:szCs w:val="22"/>
      </w:rPr>
      <w:t xml:space="preserve"> | mark.ackley@yahoo.com</w:t>
    </w:r>
  </w:p>
  <w:p w:rsidR="00467102" w:rsidRPr="00467102" w:rsidRDefault="00467102" w:rsidP="00467102">
    <w:pPr>
      <w:widowControl w:val="0"/>
      <w:rPr>
        <w:rFonts w:ascii="Garamond" w:hAnsi="Garamond"/>
      </w:rPr>
    </w:pPr>
  </w:p>
  <w:p w:rsidR="00342DFB" w:rsidRPr="00467102" w:rsidRDefault="00342DFB">
    <w:pPr>
      <w:widowControl w:val="0"/>
      <w:tabs>
        <w:tab w:val="center" w:pos="4320"/>
        <w:tab w:val="right" w:pos="8640"/>
      </w:tabs>
      <w:rPr>
        <w:rFonts w:ascii="Garamond" w:hAnsi="Garamond"/>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BA7"/>
    <w:multiLevelType w:val="hybridMultilevel"/>
    <w:tmpl w:val="F4422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A256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E126715"/>
    <w:multiLevelType w:val="hybridMultilevel"/>
    <w:tmpl w:val="B086B674"/>
    <w:lvl w:ilvl="0" w:tplc="15EC5914">
      <w:numFmt w:val="bullet"/>
      <w:lvlText w:val="•"/>
      <w:lvlJc w:val="left"/>
      <w:pPr>
        <w:ind w:left="1080" w:hanging="36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5C567F"/>
    <w:multiLevelType w:val="multilevel"/>
    <w:tmpl w:val="1F80E0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699B23F6"/>
    <w:multiLevelType w:val="hybridMultilevel"/>
    <w:tmpl w:val="778235C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F4C048D"/>
    <w:multiLevelType w:val="multilevel"/>
    <w:tmpl w:val="8766CB1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789A6F04"/>
    <w:multiLevelType w:val="hybridMultilevel"/>
    <w:tmpl w:val="5EEE36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F5"/>
    <w:rsid w:val="00000B3A"/>
    <w:rsid w:val="00001486"/>
    <w:rsid w:val="00005E68"/>
    <w:rsid w:val="000256FA"/>
    <w:rsid w:val="0003395F"/>
    <w:rsid w:val="0005234B"/>
    <w:rsid w:val="000610FF"/>
    <w:rsid w:val="00076E4E"/>
    <w:rsid w:val="000A477C"/>
    <w:rsid w:val="000C41B6"/>
    <w:rsid w:val="000D6ABD"/>
    <w:rsid w:val="000F4EAC"/>
    <w:rsid w:val="000F5D32"/>
    <w:rsid w:val="000F694A"/>
    <w:rsid w:val="0012585A"/>
    <w:rsid w:val="00126F29"/>
    <w:rsid w:val="00153C8A"/>
    <w:rsid w:val="001542D7"/>
    <w:rsid w:val="00161932"/>
    <w:rsid w:val="001B2585"/>
    <w:rsid w:val="001D2600"/>
    <w:rsid w:val="0020379B"/>
    <w:rsid w:val="00210C6F"/>
    <w:rsid w:val="00221813"/>
    <w:rsid w:val="00236619"/>
    <w:rsid w:val="00245853"/>
    <w:rsid w:val="00247C58"/>
    <w:rsid w:val="00272428"/>
    <w:rsid w:val="002A5E56"/>
    <w:rsid w:val="002A68F9"/>
    <w:rsid w:val="002A7EF5"/>
    <w:rsid w:val="002B3ADE"/>
    <w:rsid w:val="002E4C16"/>
    <w:rsid w:val="003022E8"/>
    <w:rsid w:val="0030567A"/>
    <w:rsid w:val="0033219C"/>
    <w:rsid w:val="00333BB4"/>
    <w:rsid w:val="00342DFB"/>
    <w:rsid w:val="00363D91"/>
    <w:rsid w:val="00365864"/>
    <w:rsid w:val="00390328"/>
    <w:rsid w:val="00391CD1"/>
    <w:rsid w:val="003A35B8"/>
    <w:rsid w:val="003C0EF1"/>
    <w:rsid w:val="003C3408"/>
    <w:rsid w:val="00467102"/>
    <w:rsid w:val="004B3000"/>
    <w:rsid w:val="004C4FB9"/>
    <w:rsid w:val="004D2586"/>
    <w:rsid w:val="004E3BBA"/>
    <w:rsid w:val="00542C06"/>
    <w:rsid w:val="00550CDD"/>
    <w:rsid w:val="00553D0A"/>
    <w:rsid w:val="005760C0"/>
    <w:rsid w:val="00613C80"/>
    <w:rsid w:val="00615D9E"/>
    <w:rsid w:val="006539CD"/>
    <w:rsid w:val="0066797A"/>
    <w:rsid w:val="0067259A"/>
    <w:rsid w:val="00677E9E"/>
    <w:rsid w:val="006A137E"/>
    <w:rsid w:val="006B0353"/>
    <w:rsid w:val="006C2DBD"/>
    <w:rsid w:val="007056C1"/>
    <w:rsid w:val="00705B93"/>
    <w:rsid w:val="0071180D"/>
    <w:rsid w:val="00743133"/>
    <w:rsid w:val="00747106"/>
    <w:rsid w:val="00756A17"/>
    <w:rsid w:val="007A07AC"/>
    <w:rsid w:val="00841BAD"/>
    <w:rsid w:val="0086036A"/>
    <w:rsid w:val="00881C52"/>
    <w:rsid w:val="00887824"/>
    <w:rsid w:val="008E7279"/>
    <w:rsid w:val="00941FB4"/>
    <w:rsid w:val="00993020"/>
    <w:rsid w:val="009B473A"/>
    <w:rsid w:val="009B7652"/>
    <w:rsid w:val="009C6229"/>
    <w:rsid w:val="009D117E"/>
    <w:rsid w:val="00A15B21"/>
    <w:rsid w:val="00A37F32"/>
    <w:rsid w:val="00A55A90"/>
    <w:rsid w:val="00A954F6"/>
    <w:rsid w:val="00A97CEB"/>
    <w:rsid w:val="00AC2ADF"/>
    <w:rsid w:val="00AD3761"/>
    <w:rsid w:val="00AD56CF"/>
    <w:rsid w:val="00B015BE"/>
    <w:rsid w:val="00B244C0"/>
    <w:rsid w:val="00B50664"/>
    <w:rsid w:val="00C1286A"/>
    <w:rsid w:val="00C155EC"/>
    <w:rsid w:val="00C340AB"/>
    <w:rsid w:val="00C42E74"/>
    <w:rsid w:val="00C51E5A"/>
    <w:rsid w:val="00C55B36"/>
    <w:rsid w:val="00C56322"/>
    <w:rsid w:val="00C80C70"/>
    <w:rsid w:val="00C93984"/>
    <w:rsid w:val="00CA4C99"/>
    <w:rsid w:val="00D03D56"/>
    <w:rsid w:val="00D15296"/>
    <w:rsid w:val="00D3049A"/>
    <w:rsid w:val="00D34B99"/>
    <w:rsid w:val="00D36243"/>
    <w:rsid w:val="00D85BBB"/>
    <w:rsid w:val="00DA7BF7"/>
    <w:rsid w:val="00DC2F5B"/>
    <w:rsid w:val="00DD3C8C"/>
    <w:rsid w:val="00DE0421"/>
    <w:rsid w:val="00E10C7B"/>
    <w:rsid w:val="00E75D33"/>
    <w:rsid w:val="00EA7676"/>
    <w:rsid w:val="00EB1D28"/>
    <w:rsid w:val="00EF7CCE"/>
    <w:rsid w:val="00F023CE"/>
    <w:rsid w:val="00F555DD"/>
    <w:rsid w:val="00F71CBC"/>
    <w:rsid w:val="00F73651"/>
    <w:rsid w:val="00F90F65"/>
    <w:rsid w:val="00F93D7D"/>
    <w:rsid w:val="00FC2B0A"/>
    <w:rsid w:val="00FC629B"/>
    <w:rsid w:val="00FD3937"/>
    <w:rsid w:val="00FF2EB4"/>
    <w:rsid w:val="00FF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E791BED2-289C-4163-8BF3-C348E32B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qFormat/>
    <w:rsid w:val="00FC629B"/>
    <w:pPr>
      <w:keepNext/>
      <w:overflowPunct/>
      <w:autoSpaceDE/>
      <w:autoSpaceDN/>
      <w:adjustRightInd/>
      <w:textAlignment w:val="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155EC"/>
    <w:rPr>
      <w:rFonts w:ascii="Tahoma" w:hAnsi="Tahoma" w:cs="Tahoma"/>
      <w:sz w:val="16"/>
      <w:szCs w:val="16"/>
    </w:rPr>
  </w:style>
  <w:style w:type="table" w:styleId="TableGrid">
    <w:name w:val="Table Grid"/>
    <w:basedOn w:val="TableNormal"/>
    <w:rsid w:val="00B015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677E9E"/>
    <w:pPr>
      <w:tabs>
        <w:tab w:val="center" w:pos="4680"/>
        <w:tab w:val="right" w:pos="9360"/>
      </w:tabs>
    </w:pPr>
  </w:style>
  <w:style w:type="character" w:customStyle="1" w:styleId="HeaderChar">
    <w:name w:val="Header Char"/>
    <w:basedOn w:val="DefaultParagraphFont"/>
    <w:link w:val="Header"/>
    <w:rsid w:val="00677E9E"/>
  </w:style>
  <w:style w:type="paragraph" w:styleId="Footer">
    <w:name w:val="footer"/>
    <w:basedOn w:val="Normal"/>
    <w:link w:val="FooterChar"/>
    <w:rsid w:val="00677E9E"/>
    <w:pPr>
      <w:tabs>
        <w:tab w:val="center" w:pos="4680"/>
        <w:tab w:val="right" w:pos="9360"/>
      </w:tabs>
    </w:pPr>
  </w:style>
  <w:style w:type="character" w:customStyle="1" w:styleId="FooterChar">
    <w:name w:val="Footer Char"/>
    <w:basedOn w:val="DefaultParagraphFont"/>
    <w:link w:val="Footer"/>
    <w:rsid w:val="00677E9E"/>
  </w:style>
  <w:style w:type="character" w:styleId="Hyperlink">
    <w:name w:val="Hyperlink"/>
    <w:rsid w:val="00542C06"/>
    <w:rPr>
      <w:color w:val="0000FF"/>
      <w:u w:val="single"/>
    </w:rPr>
  </w:style>
  <w:style w:type="paragraph" w:styleId="ListParagraph">
    <w:name w:val="List Paragraph"/>
    <w:basedOn w:val="Normal"/>
    <w:uiPriority w:val="34"/>
    <w:qFormat/>
    <w:rsid w:val="00467102"/>
    <w:pPr>
      <w:ind w:left="720"/>
      <w:contextualSpacing/>
    </w:pPr>
  </w:style>
  <w:style w:type="character" w:customStyle="1" w:styleId="Heading2Char">
    <w:name w:val="Heading 2 Char"/>
    <w:basedOn w:val="DefaultParagraphFont"/>
    <w:link w:val="Heading2"/>
    <w:uiPriority w:val="9"/>
    <w:rsid w:val="00FC629B"/>
    <w:rPr>
      <w:b/>
      <w:sz w:val="24"/>
    </w:rPr>
  </w:style>
  <w:style w:type="paragraph" w:styleId="NormalWeb">
    <w:name w:val="Normal (Web)"/>
    <w:basedOn w:val="Normal"/>
    <w:uiPriority w:val="99"/>
    <w:semiHidden/>
    <w:unhideWhenUsed/>
    <w:rsid w:val="00A37F32"/>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3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4DCEF-3286-45F1-9A64-72F6AFA7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Mark Ackley</vt:lpstr>
    </vt:vector>
  </TitlesOfParts>
  <Company>Microsoft</Company>
  <LinksUpToDate>false</LinksUpToDate>
  <CharactersWithSpaces>9581</CharactersWithSpaces>
  <SharedDoc>false</SharedDoc>
  <HLinks>
    <vt:vector size="6" baseType="variant">
      <vt:variant>
        <vt:i4>5570592</vt:i4>
      </vt:variant>
      <vt:variant>
        <vt:i4>0</vt:i4>
      </vt:variant>
      <vt:variant>
        <vt:i4>0</vt:i4>
      </vt:variant>
      <vt:variant>
        <vt:i4>5</vt:i4>
      </vt:variant>
      <vt:variant>
        <vt:lpwstr>mailto:mark.ackley@yahoo.com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Ackley</dc:title>
  <dc:creator>Unknown</dc:creator>
  <cp:lastModifiedBy>Dhivya</cp:lastModifiedBy>
  <cp:revision>2</cp:revision>
  <cp:lastPrinted>2015-11-30T22:22:00Z</cp:lastPrinted>
  <dcterms:created xsi:type="dcterms:W3CDTF">2017-03-09T21:59:00Z</dcterms:created>
  <dcterms:modified xsi:type="dcterms:W3CDTF">2017-03-09T21:59:00Z</dcterms:modified>
</cp:coreProperties>
</file>