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A2" w:rsidRPr="00171A6F" w:rsidRDefault="001105A2" w:rsidP="001105A2">
      <w:pPr>
        <w:pStyle w:val="Heading1"/>
      </w:pPr>
      <w:r w:rsidRPr="00171A6F">
        <w:rPr>
          <w:sz w:val="32"/>
        </w:rPr>
        <w:t>Thomas J. Lamb</w:t>
      </w:r>
    </w:p>
    <w:p w:rsidR="001105A2" w:rsidRDefault="001105A2" w:rsidP="001105A2">
      <w:pPr>
        <w:pStyle w:val="Heading1"/>
        <w:jc w:val="left"/>
      </w:pPr>
    </w:p>
    <w:p w:rsidR="001105A2" w:rsidRDefault="001105A2" w:rsidP="001105A2">
      <w:pPr>
        <w:pStyle w:val="Heading1"/>
        <w:jc w:val="left"/>
      </w:pPr>
      <w:bookmarkStart w:id="0" w:name="_GoBack"/>
      <w:bookmarkEnd w:id="0"/>
      <w:r>
        <w:t>HIGHLIGHTS</w:t>
      </w:r>
    </w:p>
    <w:p w:rsidR="001105A2" w:rsidRDefault="001105A2" w:rsidP="001105A2">
      <w:pPr>
        <w:numPr>
          <w:ilvl w:val="0"/>
          <w:numId w:val="29"/>
        </w:numPr>
        <w:tabs>
          <w:tab w:val="clear" w:pos="720"/>
          <w:tab w:val="num" w:pos="360"/>
        </w:tabs>
        <w:spacing w:before="60" w:after="60"/>
        <w:ind w:left="360"/>
        <w:jc w:val="both"/>
      </w:pPr>
      <w:r>
        <w:t>Extensive experience with .NET technologies utilizing VB.NET and C# for business applications.</w:t>
      </w:r>
    </w:p>
    <w:p w:rsidR="001105A2" w:rsidRDefault="001105A2" w:rsidP="001105A2">
      <w:pPr>
        <w:numPr>
          <w:ilvl w:val="0"/>
          <w:numId w:val="29"/>
        </w:numPr>
        <w:tabs>
          <w:tab w:val="clear" w:pos="720"/>
          <w:tab w:val="num" w:pos="360"/>
        </w:tabs>
        <w:spacing w:before="60" w:after="60"/>
        <w:ind w:left="360"/>
        <w:jc w:val="both"/>
      </w:pPr>
      <w:r>
        <w:t>Experience providing support for SQL Server databases using T-SQL, stored procedures, and the Job Management engine.</w:t>
      </w:r>
    </w:p>
    <w:p w:rsidR="001105A2" w:rsidRDefault="001105A2" w:rsidP="001105A2">
      <w:pPr>
        <w:numPr>
          <w:ilvl w:val="0"/>
          <w:numId w:val="29"/>
        </w:numPr>
        <w:tabs>
          <w:tab w:val="clear" w:pos="720"/>
          <w:tab w:val="num" w:pos="360"/>
        </w:tabs>
        <w:spacing w:before="60" w:after="60"/>
        <w:ind w:left="360"/>
        <w:jc w:val="both"/>
      </w:pPr>
      <w:r>
        <w:t>Developed significant experience with various industries and systems including personal financial information consolidation, hospital intake, mortgage banking, inventory control, accounting, human resources, and pension systems.</w:t>
      </w:r>
    </w:p>
    <w:p w:rsidR="001105A2" w:rsidRDefault="001105A2" w:rsidP="001105A2">
      <w:pPr>
        <w:pStyle w:val="Heading1"/>
      </w:pPr>
      <w:r>
        <w:t>PROFESSIONAL EXPERIENCE</w:t>
      </w:r>
    </w:p>
    <w:tbl>
      <w:tblPr>
        <w:tblW w:w="9450" w:type="dxa"/>
        <w:tblInd w:w="18" w:type="dxa"/>
        <w:tblLook w:val="01E0" w:firstRow="1" w:lastRow="1" w:firstColumn="1" w:lastColumn="1" w:noHBand="0" w:noVBand="0"/>
      </w:tblPr>
      <w:tblGrid>
        <w:gridCol w:w="4680"/>
        <w:gridCol w:w="4770"/>
      </w:tblGrid>
      <w:tr w:rsidR="001105A2" w:rsidRPr="00567B17" w:rsidTr="00135896">
        <w:tc>
          <w:tcPr>
            <w:tcW w:w="4680" w:type="dxa"/>
          </w:tcPr>
          <w:p w:rsidR="001105A2" w:rsidRPr="0059258C" w:rsidRDefault="001105A2" w:rsidP="00135896">
            <w:pPr>
              <w:pStyle w:val="Corporation"/>
              <w:tabs>
                <w:tab w:val="clear" w:pos="9270"/>
              </w:tabs>
              <w:ind w:left="0" w:firstLine="0"/>
            </w:pPr>
            <w:r>
              <w:t>Advisor Exchange, LLC</w:t>
            </w:r>
          </w:p>
        </w:tc>
        <w:tc>
          <w:tcPr>
            <w:tcW w:w="4770" w:type="dxa"/>
          </w:tcPr>
          <w:p w:rsidR="001105A2" w:rsidRPr="0059258C" w:rsidRDefault="001105A2" w:rsidP="00135896">
            <w:pPr>
              <w:pStyle w:val="Corporation"/>
              <w:tabs>
                <w:tab w:val="clear" w:pos="9270"/>
              </w:tabs>
              <w:ind w:left="0" w:firstLine="0"/>
              <w:jc w:val="right"/>
            </w:pPr>
            <w:r>
              <w:t>June, 2012</w:t>
            </w:r>
            <w:r w:rsidRPr="0059258C">
              <w:t xml:space="preserve"> – Present</w:t>
            </w:r>
          </w:p>
        </w:tc>
      </w:tr>
      <w:tr w:rsidR="001105A2" w:rsidRPr="0059258C" w:rsidTr="00135896">
        <w:tc>
          <w:tcPr>
            <w:tcW w:w="4680" w:type="dxa"/>
          </w:tcPr>
          <w:p w:rsidR="001105A2" w:rsidRPr="00567B17" w:rsidRDefault="001105A2" w:rsidP="00135896">
            <w:pPr>
              <w:pStyle w:val="Job"/>
              <w:tabs>
                <w:tab w:val="clear" w:pos="9270"/>
              </w:tabs>
              <w:ind w:left="0" w:firstLine="0"/>
              <w:rPr>
                <w:b w:val="0"/>
              </w:rPr>
            </w:pPr>
            <w:r w:rsidRPr="0059258C">
              <w:t xml:space="preserve">Sr. </w:t>
            </w:r>
            <w:r>
              <w:t>Developer</w:t>
            </w:r>
          </w:p>
        </w:tc>
        <w:tc>
          <w:tcPr>
            <w:tcW w:w="4770" w:type="dxa"/>
          </w:tcPr>
          <w:p w:rsidR="001105A2" w:rsidRPr="00567B17" w:rsidRDefault="001105A2" w:rsidP="00135896">
            <w:pPr>
              <w:pStyle w:val="Job"/>
              <w:tabs>
                <w:tab w:val="clear" w:pos="9270"/>
              </w:tabs>
              <w:ind w:left="0" w:firstLine="0"/>
              <w:jc w:val="right"/>
              <w:rPr>
                <w:b w:val="0"/>
              </w:rPr>
            </w:pPr>
            <w:r>
              <w:rPr>
                <w:b w:val="0"/>
              </w:rPr>
              <w:t>Glenview</w:t>
            </w:r>
            <w:r w:rsidRPr="00567B17">
              <w:rPr>
                <w:b w:val="0"/>
              </w:rPr>
              <w:t>, IL</w:t>
            </w:r>
          </w:p>
        </w:tc>
      </w:tr>
    </w:tbl>
    <w:p w:rsidR="001105A2" w:rsidRDefault="001105A2" w:rsidP="001105A2">
      <w:pPr>
        <w:pStyle w:val="Description"/>
        <w:ind w:left="0"/>
        <w:rPr>
          <w:snapToGrid w:val="0"/>
        </w:rPr>
      </w:pPr>
      <w:r>
        <w:rPr>
          <w:snapToGrid w:val="0"/>
        </w:rPr>
        <w:t>Sr. Developer working with</w:t>
      </w:r>
      <w:r w:rsidRPr="007812B7">
        <w:rPr>
          <w:snapToGrid w:val="0"/>
        </w:rPr>
        <w:t xml:space="preserve"> a team of offshore developers providing support for a legacy </w:t>
      </w:r>
      <w:r>
        <w:rPr>
          <w:snapToGrid w:val="0"/>
        </w:rPr>
        <w:t xml:space="preserve">(VB.NET / SQL Server) </w:t>
      </w:r>
      <w:r w:rsidRPr="007812B7">
        <w:rPr>
          <w:snapToGrid w:val="0"/>
        </w:rPr>
        <w:t>application during the development of a new</w:t>
      </w:r>
      <w:r>
        <w:rPr>
          <w:snapToGrid w:val="0"/>
        </w:rPr>
        <w:t xml:space="preserve"> C# ASP.NET-based</w:t>
      </w:r>
      <w:r w:rsidRPr="007812B7">
        <w:rPr>
          <w:snapToGrid w:val="0"/>
        </w:rPr>
        <w:t xml:space="preserve"> </w:t>
      </w:r>
      <w:proofErr w:type="spellStart"/>
      <w:r>
        <w:rPr>
          <w:snapToGrid w:val="0"/>
        </w:rPr>
        <w:t>webforms</w:t>
      </w:r>
      <w:proofErr w:type="spellEnd"/>
      <w:r>
        <w:rPr>
          <w:snapToGrid w:val="0"/>
        </w:rPr>
        <w:t xml:space="preserve"> </w:t>
      </w:r>
      <w:r w:rsidRPr="007812B7">
        <w:rPr>
          <w:snapToGrid w:val="0"/>
        </w:rPr>
        <w:t xml:space="preserve">application </w:t>
      </w:r>
      <w:r>
        <w:rPr>
          <w:snapToGrid w:val="0"/>
        </w:rPr>
        <w:t xml:space="preserve">using Entity Frameworks, LINQ, and Developer Express UI tools </w:t>
      </w:r>
      <w:r w:rsidRPr="007812B7">
        <w:rPr>
          <w:snapToGrid w:val="0"/>
        </w:rPr>
        <w:t xml:space="preserve">for the management of financial information aggregation for independent financial advisors and their clients. </w:t>
      </w:r>
    </w:p>
    <w:p w:rsidR="001105A2" w:rsidRDefault="001105A2" w:rsidP="001105A2">
      <w:pPr>
        <w:pStyle w:val="Description"/>
        <w:ind w:left="0"/>
        <w:rPr>
          <w:snapToGrid w:val="0"/>
        </w:rPr>
      </w:pPr>
      <w:proofErr w:type="gramStart"/>
      <w:r w:rsidRPr="007812B7">
        <w:rPr>
          <w:snapToGrid w:val="0"/>
        </w:rPr>
        <w:t>Migrated</w:t>
      </w:r>
      <w:proofErr w:type="gramEnd"/>
      <w:r w:rsidRPr="007812B7">
        <w:rPr>
          <w:snapToGrid w:val="0"/>
        </w:rPr>
        <w:t xml:space="preserve"> the company </w:t>
      </w:r>
      <w:r>
        <w:rPr>
          <w:snapToGrid w:val="0"/>
        </w:rPr>
        <w:t>away from</w:t>
      </w:r>
      <w:r w:rsidRPr="007812B7">
        <w:rPr>
          <w:snapToGrid w:val="0"/>
        </w:rPr>
        <w:t xml:space="preserve"> a monthly server contract, providing the same services on their own physical servers. This included the migration of IP addresses, SFTP server support, SQL Server and IIS Services. </w:t>
      </w:r>
      <w:r>
        <w:rPr>
          <w:snapToGrid w:val="0"/>
        </w:rPr>
        <w:t>Performed</w:t>
      </w:r>
      <w:r w:rsidRPr="007812B7">
        <w:rPr>
          <w:snapToGrid w:val="0"/>
        </w:rPr>
        <w:t xml:space="preserve"> all aspects of the project, including software and hardware selection, acquisition, setup</w:t>
      </w:r>
      <w:r>
        <w:rPr>
          <w:snapToGrid w:val="0"/>
        </w:rPr>
        <w:t>, and DB Backup and Restores</w:t>
      </w:r>
      <w:r w:rsidRPr="007812B7">
        <w:rPr>
          <w:snapToGrid w:val="0"/>
        </w:rPr>
        <w:t xml:space="preserve">. </w:t>
      </w:r>
    </w:p>
    <w:p w:rsidR="001105A2" w:rsidRPr="007812B7" w:rsidRDefault="001105A2" w:rsidP="001105A2">
      <w:pPr>
        <w:pStyle w:val="Description"/>
        <w:ind w:left="0"/>
        <w:rPr>
          <w:snapToGrid w:val="0"/>
        </w:rPr>
      </w:pPr>
      <w:proofErr w:type="gramStart"/>
      <w:r w:rsidRPr="007812B7">
        <w:rPr>
          <w:snapToGrid w:val="0"/>
        </w:rPr>
        <w:t>Leveraged technology service providers for project management (Agile / Scrum), help desk support, software repository, and IIS client controls.</w:t>
      </w:r>
      <w:proofErr w:type="gramEnd"/>
    </w:p>
    <w:tbl>
      <w:tblPr>
        <w:tblW w:w="9450" w:type="dxa"/>
        <w:tblInd w:w="18" w:type="dxa"/>
        <w:tblLook w:val="01E0" w:firstRow="1" w:lastRow="1" w:firstColumn="1" w:lastColumn="1" w:noHBand="0" w:noVBand="0"/>
      </w:tblPr>
      <w:tblGrid>
        <w:gridCol w:w="4680"/>
        <w:gridCol w:w="4770"/>
      </w:tblGrid>
      <w:tr w:rsidR="001105A2" w:rsidRPr="00567B17" w:rsidTr="00135896">
        <w:tc>
          <w:tcPr>
            <w:tcW w:w="4680" w:type="dxa"/>
          </w:tcPr>
          <w:p w:rsidR="001105A2" w:rsidRPr="0059258C" w:rsidRDefault="001105A2" w:rsidP="00135896">
            <w:pPr>
              <w:pStyle w:val="Corporation"/>
              <w:tabs>
                <w:tab w:val="clear" w:pos="9270"/>
              </w:tabs>
              <w:ind w:left="0" w:firstLine="0"/>
            </w:pPr>
            <w:proofErr w:type="spellStart"/>
            <w:r w:rsidRPr="0059258C">
              <w:t>HealthWare</w:t>
            </w:r>
            <w:proofErr w:type="spellEnd"/>
            <w:r w:rsidRPr="0059258C">
              <w:t xml:space="preserve"> Systems</w:t>
            </w:r>
          </w:p>
        </w:tc>
        <w:tc>
          <w:tcPr>
            <w:tcW w:w="4770" w:type="dxa"/>
          </w:tcPr>
          <w:p w:rsidR="001105A2" w:rsidRPr="0059258C" w:rsidRDefault="001105A2" w:rsidP="00135896">
            <w:pPr>
              <w:pStyle w:val="Corporation"/>
              <w:tabs>
                <w:tab w:val="clear" w:pos="9270"/>
              </w:tabs>
              <w:ind w:left="0" w:firstLine="0"/>
              <w:jc w:val="right"/>
            </w:pPr>
            <w:r w:rsidRPr="0059258C">
              <w:t xml:space="preserve">2007 – </w:t>
            </w:r>
            <w:r>
              <w:t>June, 2012</w:t>
            </w:r>
          </w:p>
        </w:tc>
      </w:tr>
      <w:tr w:rsidR="001105A2" w:rsidRPr="0059258C" w:rsidTr="00135896">
        <w:tc>
          <w:tcPr>
            <w:tcW w:w="4680" w:type="dxa"/>
          </w:tcPr>
          <w:p w:rsidR="001105A2" w:rsidRPr="00567B17" w:rsidRDefault="001105A2" w:rsidP="00135896">
            <w:pPr>
              <w:pStyle w:val="Job"/>
              <w:tabs>
                <w:tab w:val="clear" w:pos="9270"/>
              </w:tabs>
              <w:ind w:left="0" w:firstLine="0"/>
              <w:rPr>
                <w:b w:val="0"/>
              </w:rPr>
            </w:pPr>
            <w:r w:rsidRPr="0059258C">
              <w:t>Sr. Software Architect</w:t>
            </w:r>
          </w:p>
        </w:tc>
        <w:tc>
          <w:tcPr>
            <w:tcW w:w="4770" w:type="dxa"/>
          </w:tcPr>
          <w:p w:rsidR="001105A2" w:rsidRPr="00567B17" w:rsidRDefault="001105A2" w:rsidP="00135896">
            <w:pPr>
              <w:pStyle w:val="Job"/>
              <w:tabs>
                <w:tab w:val="clear" w:pos="9270"/>
              </w:tabs>
              <w:ind w:left="0" w:firstLine="0"/>
              <w:jc w:val="right"/>
              <w:rPr>
                <w:b w:val="0"/>
              </w:rPr>
            </w:pPr>
            <w:r w:rsidRPr="00567B17">
              <w:rPr>
                <w:b w:val="0"/>
              </w:rPr>
              <w:t>Elgin, IL</w:t>
            </w:r>
          </w:p>
        </w:tc>
      </w:tr>
    </w:tbl>
    <w:p w:rsidR="001105A2" w:rsidRDefault="001105A2" w:rsidP="001105A2">
      <w:pPr>
        <w:pStyle w:val="Description"/>
        <w:ind w:left="0"/>
        <w:rPr>
          <w:snapToGrid w:val="0"/>
        </w:rPr>
      </w:pPr>
      <w:proofErr w:type="gramStart"/>
      <w:r>
        <w:rPr>
          <w:snapToGrid w:val="0"/>
        </w:rPr>
        <w:t>Senior developer for several key applications using Visual Studio 2008, Developer Express UI tools, .NET 3.5 XML-based web services and SQL Server 2005/2008 T-SQL and stored procedures.</w:t>
      </w:r>
      <w:proofErr w:type="gramEnd"/>
    </w:p>
    <w:p w:rsidR="001105A2" w:rsidRDefault="001105A2" w:rsidP="001105A2">
      <w:pPr>
        <w:pStyle w:val="Description"/>
        <w:ind w:left="0"/>
        <w:rPr>
          <w:snapToGrid w:val="0"/>
        </w:rPr>
      </w:pPr>
      <w:r>
        <w:rPr>
          <w:snapToGrid w:val="0"/>
        </w:rPr>
        <w:t xml:space="preserve">Reengineered </w:t>
      </w:r>
      <w:proofErr w:type="spellStart"/>
      <w:r>
        <w:rPr>
          <w:snapToGrid w:val="0"/>
        </w:rPr>
        <w:t>ActiveFAX</w:t>
      </w:r>
      <w:proofErr w:type="spellEnd"/>
      <w:r>
        <w:rPr>
          <w:snapToGrid w:val="0"/>
        </w:rPr>
        <w:t xml:space="preserve">, a key application, to employ and utilize the latest Microsoft and </w:t>
      </w:r>
      <w:proofErr w:type="spellStart"/>
      <w:r>
        <w:rPr>
          <w:snapToGrid w:val="0"/>
        </w:rPr>
        <w:t>DevExpress</w:t>
      </w:r>
      <w:proofErr w:type="spellEnd"/>
      <w:r>
        <w:rPr>
          <w:snapToGrid w:val="0"/>
        </w:rPr>
        <w:t xml:space="preserve"> technologies and components to provide a faster experience, with a more robust UI. </w:t>
      </w:r>
      <w:proofErr w:type="spellStart"/>
      <w:r w:rsidRPr="00A06359">
        <w:rPr>
          <w:snapToGrid w:val="0"/>
        </w:rPr>
        <w:t>ActiveFAX</w:t>
      </w:r>
      <w:proofErr w:type="spellEnd"/>
      <w:r w:rsidRPr="00A06359">
        <w:rPr>
          <w:snapToGrid w:val="0"/>
        </w:rPr>
        <w:t xml:space="preserve"> 4.0, a windows .NET application managing fax communications</w:t>
      </w:r>
      <w:r>
        <w:rPr>
          <w:snapToGrid w:val="0"/>
        </w:rPr>
        <w:t xml:space="preserve">, using ASP.NET </w:t>
      </w:r>
      <w:proofErr w:type="spellStart"/>
      <w:r>
        <w:rPr>
          <w:snapToGrid w:val="0"/>
        </w:rPr>
        <w:t>webservices</w:t>
      </w:r>
      <w:proofErr w:type="spellEnd"/>
      <w:r w:rsidRPr="00A06359">
        <w:rPr>
          <w:snapToGrid w:val="0"/>
        </w:rPr>
        <w:t xml:space="preserve">. </w:t>
      </w:r>
      <w:r>
        <w:rPr>
          <w:snapToGrid w:val="0"/>
        </w:rPr>
        <w:t>The application p</w:t>
      </w:r>
      <w:r w:rsidRPr="00A06359">
        <w:rPr>
          <w:snapToGrid w:val="0"/>
        </w:rPr>
        <w:t>rovides splitting, customizable indexing, advanced searching, etc.</w:t>
      </w:r>
    </w:p>
    <w:p w:rsidR="001105A2" w:rsidRDefault="001105A2" w:rsidP="001105A2">
      <w:pPr>
        <w:pStyle w:val="Description"/>
        <w:ind w:left="0"/>
        <w:rPr>
          <w:snapToGrid w:val="0"/>
        </w:rPr>
      </w:pPr>
      <w:proofErr w:type="gramStart"/>
      <w:r>
        <w:rPr>
          <w:snapToGrid w:val="0"/>
        </w:rPr>
        <w:t xml:space="preserve">Sr. Developer </w:t>
      </w:r>
      <w:r w:rsidRPr="00A06359">
        <w:rPr>
          <w:snapToGrid w:val="0"/>
        </w:rPr>
        <w:t xml:space="preserve">for </w:t>
      </w:r>
      <w:r>
        <w:rPr>
          <w:snapToGrid w:val="0"/>
        </w:rPr>
        <w:t>various other projects.</w:t>
      </w:r>
      <w:proofErr w:type="gramEnd"/>
      <w:r>
        <w:rPr>
          <w:snapToGrid w:val="0"/>
        </w:rPr>
        <w:t xml:space="preserve"> </w:t>
      </w:r>
      <w:proofErr w:type="spellStart"/>
      <w:proofErr w:type="gramStart"/>
      <w:r w:rsidRPr="00A06359">
        <w:rPr>
          <w:snapToGrid w:val="0"/>
        </w:rPr>
        <w:t>ActiveTRACK</w:t>
      </w:r>
      <w:proofErr w:type="spellEnd"/>
      <w:r w:rsidRPr="00A06359">
        <w:rPr>
          <w:snapToGrid w:val="0"/>
        </w:rPr>
        <w:t>, a windows dashboard application delivering patient event-based information using Visual Studio 2008 with .NET 3.5 XML-based web services and SQL Server 2005/2008.</w:t>
      </w:r>
      <w:proofErr w:type="gramEnd"/>
      <w:r>
        <w:rPr>
          <w:snapToGrid w:val="0"/>
        </w:rPr>
        <w:t xml:space="preserve"> </w:t>
      </w:r>
      <w:proofErr w:type="spellStart"/>
      <w:r>
        <w:rPr>
          <w:snapToGrid w:val="0"/>
        </w:rPr>
        <w:t>ActiveQUERY</w:t>
      </w:r>
      <w:proofErr w:type="spellEnd"/>
      <w:r>
        <w:rPr>
          <w:snapToGrid w:val="0"/>
        </w:rPr>
        <w:t xml:space="preserve">, an end-user focused tool for developing custom queries and reports utilized throughout the </w:t>
      </w:r>
      <w:proofErr w:type="spellStart"/>
      <w:r>
        <w:rPr>
          <w:snapToGrid w:val="0"/>
        </w:rPr>
        <w:t>HealthWare</w:t>
      </w:r>
      <w:proofErr w:type="spellEnd"/>
      <w:r>
        <w:rPr>
          <w:snapToGrid w:val="0"/>
        </w:rPr>
        <w:t xml:space="preserve"> Systems product line. </w:t>
      </w:r>
      <w:proofErr w:type="spellStart"/>
      <w:r>
        <w:rPr>
          <w:snapToGrid w:val="0"/>
        </w:rPr>
        <w:t>ActiveMGR</w:t>
      </w:r>
      <w:proofErr w:type="spellEnd"/>
      <w:r>
        <w:rPr>
          <w:snapToGrid w:val="0"/>
        </w:rPr>
        <w:t xml:space="preserve"> NG designed to provide a user-friendly and guided tool for managing all of the backend data and relationships within the </w:t>
      </w:r>
      <w:proofErr w:type="spellStart"/>
      <w:r>
        <w:rPr>
          <w:snapToGrid w:val="0"/>
        </w:rPr>
        <w:t>HealthWare</w:t>
      </w:r>
      <w:proofErr w:type="spellEnd"/>
      <w:r>
        <w:rPr>
          <w:snapToGrid w:val="0"/>
        </w:rPr>
        <w:t xml:space="preserve"> Systems product line.</w:t>
      </w:r>
    </w:p>
    <w:p w:rsidR="001105A2" w:rsidRDefault="001105A2" w:rsidP="001105A2">
      <w:pPr>
        <w:pStyle w:val="Corporation"/>
      </w:pPr>
      <w:r>
        <w:t>Trustmark Insurance</w:t>
      </w:r>
      <w:r>
        <w:tab/>
        <w:t>2003 – 2007</w:t>
      </w:r>
    </w:p>
    <w:p w:rsidR="001105A2" w:rsidRDefault="001105A2" w:rsidP="001105A2">
      <w:pPr>
        <w:pStyle w:val="Job"/>
        <w:rPr>
          <w:b w:val="0"/>
        </w:rPr>
      </w:pPr>
      <w:r>
        <w:t>Sr. Analyst</w:t>
      </w:r>
      <w:r>
        <w:rPr>
          <w:b w:val="0"/>
        </w:rPr>
        <w:tab/>
      </w:r>
      <w:r>
        <w:rPr>
          <w:b w:val="0"/>
        </w:rPr>
        <w:tab/>
        <w:t>Lake Forest, IL</w:t>
      </w:r>
    </w:p>
    <w:p w:rsidR="001105A2" w:rsidRDefault="001105A2" w:rsidP="001105A2">
      <w:pPr>
        <w:pStyle w:val="Description"/>
        <w:ind w:left="0"/>
      </w:pPr>
      <w:r>
        <w:rPr>
          <w:snapToGrid w:val="0"/>
        </w:rPr>
        <w:t xml:space="preserve">Lead developer </w:t>
      </w:r>
      <w:proofErr w:type="gramStart"/>
      <w:r>
        <w:rPr>
          <w:snapToGrid w:val="0"/>
        </w:rPr>
        <w:t>for a rules</w:t>
      </w:r>
      <w:proofErr w:type="gramEnd"/>
      <w:r>
        <w:rPr>
          <w:snapToGrid w:val="0"/>
        </w:rPr>
        <w:t xml:space="preserve"> driven point-of-sale laptop PowerBuilder based solution for life insurance product offerings that matched various data points against interviewer questions, </w:t>
      </w:r>
      <w:r>
        <w:rPr>
          <w:snapToGrid w:val="0"/>
        </w:rPr>
        <w:lastRenderedPageBreak/>
        <w:t xml:space="preserve">where the question process itself was also rules driven delivering the interviewer to a specific subset of product offerings matching the interviewee’s responses.  The system provided a dynamic solution allowing a very short cycle in time to market for both existing and new product definitions. </w:t>
      </w:r>
      <w:proofErr w:type="gramStart"/>
      <w:r>
        <w:rPr>
          <w:snapToGrid w:val="0"/>
        </w:rPr>
        <w:t>Reengineered several key internal processes to improve throughput, performance, and accuracy of information flow from the back office systems roundtrip to and from the field applications.</w:t>
      </w:r>
      <w:proofErr w:type="gramEnd"/>
      <w:r>
        <w:rPr>
          <w:snapToGrid w:val="0"/>
        </w:rPr>
        <w:t xml:space="preserve"> </w:t>
      </w:r>
      <w:proofErr w:type="gramStart"/>
      <w:r>
        <w:rPr>
          <w:snapToGrid w:val="0"/>
        </w:rPr>
        <w:t>Migrated</w:t>
      </w:r>
      <w:proofErr w:type="gramEnd"/>
      <w:r>
        <w:rPr>
          <w:snapToGrid w:val="0"/>
        </w:rPr>
        <w:t xml:space="preserve"> the existing UDB Database platform to Microsoft SQL Server, providing a three tier database architecture utilizing SQL Anywhere for field operations, MS SQL Server for Case Management, and DB2 for back-end application / policy management.</w:t>
      </w:r>
    </w:p>
    <w:p w:rsidR="001105A2" w:rsidRDefault="001105A2" w:rsidP="001105A2">
      <w:pPr>
        <w:pStyle w:val="Corporation"/>
      </w:pPr>
      <w:r>
        <w:t>Quebecor World</w:t>
      </w:r>
      <w:r>
        <w:tab/>
      </w:r>
      <w:r>
        <w:tab/>
        <w:t>2003</w:t>
      </w:r>
    </w:p>
    <w:p w:rsidR="001105A2" w:rsidRDefault="001105A2" w:rsidP="001105A2">
      <w:pPr>
        <w:pStyle w:val="Job"/>
        <w:rPr>
          <w:b w:val="0"/>
        </w:rPr>
      </w:pPr>
      <w:r>
        <w:t>Sr. Developer</w:t>
      </w:r>
      <w:r>
        <w:rPr>
          <w:b w:val="0"/>
        </w:rPr>
        <w:tab/>
      </w:r>
      <w:r>
        <w:rPr>
          <w:b w:val="0"/>
        </w:rPr>
        <w:tab/>
        <w:t>Itasca, IL</w:t>
      </w:r>
    </w:p>
    <w:p w:rsidR="001105A2" w:rsidRDefault="001105A2" w:rsidP="001105A2">
      <w:pPr>
        <w:pStyle w:val="Description"/>
        <w:ind w:left="0"/>
      </w:pPr>
      <w:r>
        <w:t xml:space="preserve">Developed </w:t>
      </w:r>
      <w:proofErr w:type="gramStart"/>
      <w:r>
        <w:t>an integration</w:t>
      </w:r>
      <w:proofErr w:type="gramEnd"/>
      <w:r>
        <w:t xml:space="preserve"> between the internal Load Management System and an independent Trucking Load Brokerage and Scheduling system through an automated FTP EDI information exchange.</w:t>
      </w:r>
    </w:p>
    <w:p w:rsidR="001105A2" w:rsidRDefault="001105A2" w:rsidP="001105A2">
      <w:pPr>
        <w:pStyle w:val="Corporation"/>
      </w:pPr>
      <w:r>
        <w:t>Lambda Associates</w:t>
      </w:r>
      <w:r>
        <w:tab/>
        <w:t>2001 - 2003</w:t>
      </w:r>
    </w:p>
    <w:p w:rsidR="001105A2" w:rsidRDefault="001105A2" w:rsidP="001105A2">
      <w:pPr>
        <w:pStyle w:val="Job"/>
        <w:rPr>
          <w:b w:val="0"/>
        </w:rPr>
      </w:pPr>
      <w:r>
        <w:t>Consultant</w:t>
      </w:r>
      <w:r>
        <w:tab/>
      </w:r>
      <w:r>
        <w:tab/>
      </w:r>
      <w:r>
        <w:rPr>
          <w:b w:val="0"/>
        </w:rPr>
        <w:t>Crystal Lake, IL</w:t>
      </w:r>
    </w:p>
    <w:p w:rsidR="001105A2" w:rsidRDefault="001105A2" w:rsidP="001105A2">
      <w:pPr>
        <w:pStyle w:val="Description"/>
        <w:keepNext/>
        <w:ind w:left="0"/>
      </w:pPr>
      <w:proofErr w:type="gramStart"/>
      <w:r>
        <w:t>Worked with a client to develop a Logistical Tracking System for Retail marketing media.</w:t>
      </w:r>
      <w:proofErr w:type="gramEnd"/>
      <w:r>
        <w:t xml:space="preserve">  This system is used by multiple individuals in diverse geographic locations feeding printing and media delivery systems in even more diversely geographic locations.</w:t>
      </w:r>
    </w:p>
    <w:p w:rsidR="001105A2" w:rsidRDefault="001105A2" w:rsidP="001105A2">
      <w:pPr>
        <w:pStyle w:val="Description"/>
        <w:ind w:left="0"/>
      </w:pPr>
      <w:proofErr w:type="gramStart"/>
      <w:r>
        <w:t>Developed CRM-based membership database management application for an international organization.</w:t>
      </w:r>
      <w:proofErr w:type="gramEnd"/>
      <w:r>
        <w:t xml:space="preserve">  </w:t>
      </w:r>
      <w:proofErr w:type="gramStart"/>
      <w:r>
        <w:t>Converted database architecture, and data, to revised RDBMS structure.</w:t>
      </w:r>
      <w:proofErr w:type="gramEnd"/>
    </w:p>
    <w:p w:rsidR="001105A2" w:rsidRDefault="001105A2" w:rsidP="001105A2">
      <w:pPr>
        <w:pStyle w:val="Corporation"/>
      </w:pPr>
      <w:r>
        <w:t>Accenture</w:t>
      </w:r>
      <w:r>
        <w:tab/>
      </w:r>
      <w:r>
        <w:tab/>
        <w:t>2000 - 2001</w:t>
      </w:r>
    </w:p>
    <w:p w:rsidR="001105A2" w:rsidRDefault="001105A2" w:rsidP="001105A2">
      <w:pPr>
        <w:pStyle w:val="Job"/>
        <w:rPr>
          <w:b w:val="0"/>
        </w:rPr>
      </w:pPr>
      <w:r>
        <w:t>Manager, Consumer Goods &amp; Services</w:t>
      </w:r>
      <w:r>
        <w:tab/>
      </w:r>
      <w:r>
        <w:rPr>
          <w:b w:val="0"/>
        </w:rPr>
        <w:t>Chicago, IL</w:t>
      </w:r>
    </w:p>
    <w:p w:rsidR="001105A2" w:rsidRDefault="001105A2" w:rsidP="001105A2">
      <w:pPr>
        <w:pStyle w:val="Description"/>
        <w:ind w:left="0"/>
      </w:pPr>
      <w:r>
        <w:t xml:space="preserve">Implemented methodology, development strategies, reviewed existing technology infrastructure, and provided technical insight for various clients, including Philip Morris and M&amp;M/Mars. </w:t>
      </w:r>
      <w:proofErr w:type="gramStart"/>
      <w:r>
        <w:t>Served as team-leader for the development of web-based applications using Visual Studio, ASP, and Oracle databases.</w:t>
      </w:r>
      <w:proofErr w:type="gramEnd"/>
      <w:r>
        <w:t xml:space="preserve">  </w:t>
      </w:r>
      <w:proofErr w:type="gramStart"/>
      <w:r>
        <w:t xml:space="preserve">Provided guidance for conceptual, logical, and physical design of databases using various tools including Erwin and </w:t>
      </w:r>
      <w:proofErr w:type="spellStart"/>
      <w:r>
        <w:t>PowerDesigner</w:t>
      </w:r>
      <w:proofErr w:type="spellEnd"/>
      <w:r>
        <w:t>.</w:t>
      </w:r>
      <w:proofErr w:type="gramEnd"/>
    </w:p>
    <w:p w:rsidR="001105A2" w:rsidRDefault="001105A2" w:rsidP="001105A2">
      <w:pPr>
        <w:pStyle w:val="Description"/>
        <w:ind w:left="0"/>
      </w:pPr>
      <w:r>
        <w:t>Other projects included working with key individuals mapping and defining a Mobile and Wireless strategy for CG&amp;S clients.</w:t>
      </w:r>
    </w:p>
    <w:p w:rsidR="001105A2" w:rsidRDefault="001105A2" w:rsidP="001105A2">
      <w:pPr>
        <w:pStyle w:val="Corporation"/>
      </w:pPr>
      <w:r>
        <w:t>Automated Data Sciences</w:t>
      </w:r>
      <w:r>
        <w:tab/>
        <w:t>2000 - 2000</w:t>
      </w:r>
    </w:p>
    <w:p w:rsidR="001105A2" w:rsidRDefault="001105A2" w:rsidP="001105A2">
      <w:pPr>
        <w:pStyle w:val="Job"/>
      </w:pPr>
      <w:r>
        <w:t xml:space="preserve">Sr. Developer/Application Architect </w:t>
      </w:r>
      <w:r>
        <w:tab/>
      </w:r>
      <w:r>
        <w:rPr>
          <w:b w:val="0"/>
        </w:rPr>
        <w:t>Santa Monica, CA</w:t>
      </w:r>
    </w:p>
    <w:p w:rsidR="001105A2" w:rsidRDefault="001105A2" w:rsidP="001105A2">
      <w:pPr>
        <w:pStyle w:val="Description"/>
        <w:ind w:left="0"/>
      </w:pPr>
      <w:r>
        <w:t>The primary deliverable was a browser-based PowerBuilder/Oracle application to support the Workforce Investment Act as an Application Service Provider and VPN host.  Our client list included the Federal Dept. of Labor, several states including New Hampshire, and several counties in California.</w:t>
      </w:r>
    </w:p>
    <w:p w:rsidR="001105A2" w:rsidRDefault="001105A2" w:rsidP="001105A2">
      <w:pPr>
        <w:pStyle w:val="Corporation"/>
      </w:pPr>
      <w:proofErr w:type="spellStart"/>
      <w:r>
        <w:t>PowerCerv</w:t>
      </w:r>
      <w:proofErr w:type="spellEnd"/>
      <w:r>
        <w:t>, Inc.</w:t>
      </w:r>
      <w:r>
        <w:tab/>
      </w:r>
      <w:r>
        <w:tab/>
        <w:t>1995 - 2000</w:t>
      </w:r>
    </w:p>
    <w:p w:rsidR="001105A2" w:rsidRDefault="001105A2" w:rsidP="001105A2">
      <w:pPr>
        <w:pStyle w:val="Job"/>
        <w:rPr>
          <w:b w:val="0"/>
        </w:rPr>
      </w:pPr>
      <w:r>
        <w:t>Partner</w:t>
      </w:r>
      <w:r>
        <w:rPr>
          <w:b w:val="0"/>
        </w:rPr>
        <w:tab/>
      </w:r>
      <w:r>
        <w:rPr>
          <w:b w:val="0"/>
        </w:rPr>
        <w:tab/>
        <w:t>Tampa, FL</w:t>
      </w:r>
    </w:p>
    <w:p w:rsidR="001105A2" w:rsidRDefault="001105A2" w:rsidP="001105A2">
      <w:pPr>
        <w:pStyle w:val="Description"/>
        <w:ind w:left="0"/>
      </w:pPr>
      <w:r>
        <w:t xml:space="preserve">Implementation team leader for the development of a PowerBuilder inventory and escrow accounting system, integrated with </w:t>
      </w:r>
      <w:proofErr w:type="spellStart"/>
      <w:r>
        <w:t>Adaptlications</w:t>
      </w:r>
      <w:proofErr w:type="spellEnd"/>
      <w:r>
        <w:t xml:space="preserve"> for Sales Force Automation (CRM) and </w:t>
      </w:r>
      <w:proofErr w:type="spellStart"/>
      <w:r>
        <w:t>Adaptlications</w:t>
      </w:r>
      <w:proofErr w:type="spellEnd"/>
      <w:r>
        <w:t xml:space="preserve"> for Financial Functions (Accounting).  In addition to standard CRM and Accounting applications, a </w:t>
      </w:r>
      <w:proofErr w:type="spellStart"/>
      <w:r>
        <w:t>datawarehouse</w:t>
      </w:r>
      <w:proofErr w:type="spellEnd"/>
      <w:r>
        <w:t xml:space="preserve"> schema was also developed to provide cross matrix customer, order, and timeframe (daily, weekly, monthly, quarterly, and annual) analysis.  This work was performed with a leader in Direct Marketing Brokerage and Marketing industry.</w:t>
      </w:r>
    </w:p>
    <w:p w:rsidR="001105A2" w:rsidRDefault="001105A2" w:rsidP="001105A2">
      <w:pPr>
        <w:pStyle w:val="Description"/>
        <w:ind w:left="0"/>
      </w:pPr>
      <w:r>
        <w:lastRenderedPageBreak/>
        <w:t xml:space="preserve">Worked with a Fortune 100 international consulting firm providing guidance, mentoring, and incite during the development of a national recruiting management system utilizing </w:t>
      </w:r>
      <w:proofErr w:type="spellStart"/>
      <w:r>
        <w:t>PowerTOOL</w:t>
      </w:r>
      <w:proofErr w:type="spellEnd"/>
      <w:r>
        <w:t xml:space="preserve"> and </w:t>
      </w:r>
      <w:proofErr w:type="spellStart"/>
      <w:r>
        <w:t>PadLOCK</w:t>
      </w:r>
      <w:proofErr w:type="spellEnd"/>
      <w:r>
        <w:t>.</w:t>
      </w:r>
    </w:p>
    <w:p w:rsidR="001105A2" w:rsidRDefault="001105A2" w:rsidP="001105A2">
      <w:pPr>
        <w:pStyle w:val="Description"/>
        <w:ind w:left="0"/>
      </w:pPr>
      <w:r>
        <w:t xml:space="preserve">Designed and developed, with user input, a manpower and safety training scheduling system for ISO-9000 compliance, tracking, and reporting for a large aluminum processing company using PowerBuilder and </w:t>
      </w:r>
      <w:proofErr w:type="spellStart"/>
      <w:r>
        <w:t>Orable</w:t>
      </w:r>
      <w:proofErr w:type="spellEnd"/>
      <w:r>
        <w:t xml:space="preserve">.  </w:t>
      </w:r>
      <w:proofErr w:type="gramStart"/>
      <w:r>
        <w:t>Developed a timeframe-centric database schema in order to provide efficient retrieval of information for convenient reporting on division, department, and unit against weekly, monthly, and quarterly time frames.</w:t>
      </w:r>
      <w:proofErr w:type="gramEnd"/>
      <w:r>
        <w:t xml:space="preserve">  This application utilized stored procedures and trigger-based updates to maintain the data mart information.</w:t>
      </w:r>
    </w:p>
    <w:p w:rsidR="001105A2" w:rsidRDefault="001105A2" w:rsidP="001105A2">
      <w:pPr>
        <w:pStyle w:val="Description"/>
        <w:ind w:left="0"/>
      </w:pPr>
      <w:proofErr w:type="gramStart"/>
      <w:r>
        <w:t xml:space="preserve">Developed </w:t>
      </w:r>
      <w:proofErr w:type="spellStart"/>
      <w:r>
        <w:t>PowerTOOL</w:t>
      </w:r>
      <w:proofErr w:type="spellEnd"/>
      <w:r>
        <w:t xml:space="preserve"> extension class library for Information Dimensions, Inc.’s BASIS Document Information Management System.</w:t>
      </w:r>
      <w:proofErr w:type="gramEnd"/>
      <w:r>
        <w:t xml:space="preserve">  </w:t>
      </w:r>
      <w:proofErr w:type="gramStart"/>
      <w:r>
        <w:t xml:space="preserve">Taught </w:t>
      </w:r>
      <w:proofErr w:type="spellStart"/>
      <w:r>
        <w:t>PowerTOOL</w:t>
      </w:r>
      <w:proofErr w:type="spellEnd"/>
      <w:r>
        <w:t xml:space="preserve"> classes.</w:t>
      </w:r>
      <w:proofErr w:type="gramEnd"/>
      <w:r>
        <w:t xml:space="preserve">  </w:t>
      </w:r>
      <w:proofErr w:type="gramStart"/>
      <w:r>
        <w:t>Led the establishment of a Chicago consulting presence.</w:t>
      </w:r>
      <w:proofErr w:type="gramEnd"/>
    </w:p>
    <w:p w:rsidR="001105A2" w:rsidRDefault="001105A2" w:rsidP="001105A2">
      <w:pPr>
        <w:pStyle w:val="Corporation"/>
      </w:pPr>
      <w:r>
        <w:t>PNC Mortgage Corp. of America (formerly: Sears Mortgage Corporation)</w:t>
      </w:r>
      <w:r>
        <w:tab/>
        <w:t>1982 - 1995</w:t>
      </w:r>
    </w:p>
    <w:p w:rsidR="001105A2" w:rsidRDefault="001105A2" w:rsidP="001105A2">
      <w:pPr>
        <w:pStyle w:val="Job"/>
      </w:pPr>
      <w:r>
        <w:t>Assistant Vice President</w:t>
      </w:r>
      <w:r>
        <w:tab/>
      </w:r>
      <w:r>
        <w:rPr>
          <w:b w:val="0"/>
        </w:rPr>
        <w:t>Vernon Hills, IL</w:t>
      </w:r>
    </w:p>
    <w:p w:rsidR="001105A2" w:rsidRDefault="001105A2" w:rsidP="001105A2">
      <w:pPr>
        <w:pStyle w:val="Description"/>
        <w:ind w:left="0"/>
      </w:pPr>
      <w:r>
        <w:t>Key accomplishments included development of PNC Mortgage's pc-based mortgage loan pre-</w:t>
      </w:r>
      <w:proofErr w:type="spellStart"/>
      <w:r>
        <w:t>qualifiction</w:t>
      </w:r>
      <w:proofErr w:type="spellEnd"/>
      <w:r>
        <w:t xml:space="preserve"> system. Developed an Executive Reporting System pilot for an E-Mail based Executive Information System.  </w:t>
      </w:r>
    </w:p>
    <w:p w:rsidR="001105A2" w:rsidRDefault="001105A2" w:rsidP="001105A2">
      <w:pPr>
        <w:pStyle w:val="Description"/>
        <w:ind w:left="0"/>
      </w:pPr>
      <w:r>
        <w:t>Responsible for providing development and maintenance support for M&amp;D accounting application; mortgage loan origination, processing, and servicing applications; and mortgage loan pre-qualification (pc-based) application.</w:t>
      </w:r>
    </w:p>
    <w:p w:rsidR="001105A2" w:rsidRDefault="001105A2" w:rsidP="001105A2">
      <w:pPr>
        <w:pStyle w:val="Corporation"/>
      </w:pPr>
      <w:r>
        <w:t>Fiat Allis North America</w:t>
      </w:r>
      <w:r>
        <w:tab/>
        <w:t>1981 - 1982</w:t>
      </w:r>
    </w:p>
    <w:p w:rsidR="001105A2" w:rsidRDefault="001105A2" w:rsidP="001105A2">
      <w:pPr>
        <w:pStyle w:val="Job"/>
      </w:pPr>
      <w:r>
        <w:t>Systems Development Analyst</w:t>
      </w:r>
      <w:r>
        <w:rPr>
          <w:b w:val="0"/>
        </w:rPr>
        <w:tab/>
        <w:t>Carol Stream, IL</w:t>
      </w:r>
    </w:p>
    <w:p w:rsidR="001105A2" w:rsidRDefault="001105A2" w:rsidP="001105A2">
      <w:pPr>
        <w:pStyle w:val="Description"/>
        <w:ind w:left="0"/>
      </w:pPr>
      <w:r>
        <w:t xml:space="preserve">Lead developer in the design, development, and implementation of 10 major </w:t>
      </w:r>
      <w:proofErr w:type="spellStart"/>
      <w:r>
        <w:t>mainframce</w:t>
      </w:r>
      <w:proofErr w:type="spellEnd"/>
      <w:r>
        <w:t xml:space="preserve"> COBOL projects.  Primary program development was in the parts inventory control and management application.</w:t>
      </w:r>
    </w:p>
    <w:p w:rsidR="001105A2" w:rsidRDefault="001105A2" w:rsidP="001105A2">
      <w:pPr>
        <w:pStyle w:val="Corporation"/>
      </w:pPr>
      <w:r>
        <w:t>International Harvester</w:t>
      </w:r>
      <w:r>
        <w:tab/>
        <w:t>1979 - 1981</w:t>
      </w:r>
    </w:p>
    <w:p w:rsidR="001105A2" w:rsidRDefault="001105A2" w:rsidP="001105A2">
      <w:pPr>
        <w:pStyle w:val="Job"/>
        <w:rPr>
          <w:b w:val="0"/>
        </w:rPr>
      </w:pPr>
      <w:r>
        <w:t>Systems Analyst</w:t>
      </w:r>
      <w:r>
        <w:rPr>
          <w:b w:val="0"/>
        </w:rPr>
        <w:tab/>
      </w:r>
      <w:r>
        <w:rPr>
          <w:b w:val="0"/>
        </w:rPr>
        <w:tab/>
        <w:t>Chicago, IL</w:t>
      </w:r>
    </w:p>
    <w:p w:rsidR="001105A2" w:rsidRDefault="001105A2" w:rsidP="001105A2">
      <w:pPr>
        <w:pStyle w:val="Description"/>
        <w:ind w:left="0"/>
      </w:pPr>
      <w:proofErr w:type="gramStart"/>
      <w:r>
        <w:t>Responsible for the conversion, design, and development of the CICS COBOL Pension/Accounting On-Line Inquiry/Update System.</w:t>
      </w:r>
      <w:proofErr w:type="gramEnd"/>
      <w:r>
        <w:t xml:space="preserve">  Managed the standardization of the Human Resource System to be compatible and integrated with other corporate Systems.</w:t>
      </w:r>
    </w:p>
    <w:p w:rsidR="001105A2" w:rsidRDefault="001105A2" w:rsidP="001105A2">
      <w:pPr>
        <w:pStyle w:val="Heading1"/>
      </w:pPr>
      <w:r>
        <w:rPr>
          <w:caps/>
        </w:rPr>
        <w:br w:type="page"/>
      </w:r>
      <w:r>
        <w:rPr>
          <w:caps/>
        </w:rPr>
        <w:lastRenderedPageBreak/>
        <w:t>AREAS OF SPECIALIZATION</w:t>
      </w:r>
    </w:p>
    <w:p w:rsidR="001105A2" w:rsidRDefault="001105A2" w:rsidP="001105A2">
      <w:pPr>
        <w:numPr>
          <w:ilvl w:val="0"/>
          <w:numId w:val="28"/>
        </w:numPr>
        <w:tabs>
          <w:tab w:val="clear" w:pos="720"/>
          <w:tab w:val="num" w:pos="360"/>
        </w:tabs>
        <w:spacing w:before="60"/>
        <w:ind w:left="360"/>
        <w:jc w:val="both"/>
      </w:pPr>
      <w:r>
        <w:t>.NET Technologies; including IIS, ASP, C#, VB.NET, and SQL Server</w:t>
      </w:r>
    </w:p>
    <w:p w:rsidR="001105A2" w:rsidRDefault="001105A2" w:rsidP="001105A2">
      <w:pPr>
        <w:numPr>
          <w:ilvl w:val="0"/>
          <w:numId w:val="28"/>
        </w:numPr>
        <w:tabs>
          <w:tab w:val="clear" w:pos="720"/>
          <w:tab w:val="num" w:pos="360"/>
        </w:tabs>
        <w:spacing w:before="60"/>
        <w:ind w:left="360"/>
        <w:jc w:val="both"/>
      </w:pPr>
      <w:r>
        <w:t>Object Oriented Software Infrastructure and Architecture</w:t>
      </w:r>
    </w:p>
    <w:p w:rsidR="001105A2" w:rsidRDefault="001105A2" w:rsidP="001105A2">
      <w:pPr>
        <w:numPr>
          <w:ilvl w:val="0"/>
          <w:numId w:val="28"/>
        </w:numPr>
        <w:tabs>
          <w:tab w:val="clear" w:pos="720"/>
          <w:tab w:val="num" w:pos="360"/>
        </w:tabs>
        <w:spacing w:before="60"/>
        <w:ind w:left="360"/>
        <w:jc w:val="both"/>
      </w:pPr>
      <w:r>
        <w:t>Application of Object-Oriented techniques across multiple platforms and grammars</w:t>
      </w:r>
    </w:p>
    <w:p w:rsidR="001105A2" w:rsidRDefault="001105A2" w:rsidP="001105A2">
      <w:pPr>
        <w:numPr>
          <w:ilvl w:val="0"/>
          <w:numId w:val="28"/>
        </w:numPr>
        <w:tabs>
          <w:tab w:val="clear" w:pos="720"/>
          <w:tab w:val="num" w:pos="360"/>
        </w:tabs>
        <w:spacing w:before="60"/>
        <w:ind w:left="360"/>
        <w:jc w:val="both"/>
      </w:pPr>
      <w:r>
        <w:t>Technological solutions for patient intake and management for Health Care</w:t>
      </w:r>
    </w:p>
    <w:p w:rsidR="001105A2" w:rsidRDefault="001105A2" w:rsidP="001105A2">
      <w:pPr>
        <w:numPr>
          <w:ilvl w:val="0"/>
          <w:numId w:val="28"/>
        </w:numPr>
        <w:tabs>
          <w:tab w:val="clear" w:pos="720"/>
          <w:tab w:val="num" w:pos="360"/>
        </w:tabs>
        <w:spacing w:before="60"/>
        <w:ind w:left="360"/>
        <w:jc w:val="both"/>
      </w:pPr>
      <w:r>
        <w:t>Point-of-sale Insurance solutions for Voluntary Life Products and compatible third-party offerings</w:t>
      </w:r>
    </w:p>
    <w:p w:rsidR="001105A2" w:rsidRDefault="001105A2" w:rsidP="001105A2">
      <w:pPr>
        <w:numPr>
          <w:ilvl w:val="0"/>
          <w:numId w:val="28"/>
        </w:numPr>
        <w:tabs>
          <w:tab w:val="clear" w:pos="720"/>
          <w:tab w:val="num" w:pos="360"/>
        </w:tabs>
        <w:spacing w:before="60"/>
        <w:ind w:left="360"/>
        <w:jc w:val="both"/>
      </w:pPr>
      <w:r>
        <w:t>Development, Implementation, and Conversion to ERP and CRM systems</w:t>
      </w:r>
    </w:p>
    <w:p w:rsidR="001105A2" w:rsidRDefault="001105A2" w:rsidP="001105A2">
      <w:pPr>
        <w:pStyle w:val="Heading1"/>
      </w:pPr>
      <w: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276"/>
        <w:gridCol w:w="2664"/>
      </w:tblGrid>
      <w:tr w:rsidR="001105A2" w:rsidTr="00135896">
        <w:tblPrEx>
          <w:tblCellMar>
            <w:top w:w="0" w:type="dxa"/>
            <w:bottom w:w="0" w:type="dxa"/>
          </w:tblCellMar>
        </w:tblPrEx>
        <w:tc>
          <w:tcPr>
            <w:tcW w:w="3528" w:type="dxa"/>
          </w:tcPr>
          <w:p w:rsidR="001105A2" w:rsidRDefault="001105A2" w:rsidP="00135896">
            <w:pPr>
              <w:pStyle w:val="Description"/>
              <w:ind w:left="0"/>
              <w:rPr>
                <w:sz w:val="20"/>
              </w:rPr>
            </w:pPr>
            <w:r>
              <w:rPr>
                <w:sz w:val="20"/>
              </w:rPr>
              <w:t>C/C++ and C# (.NET)</w:t>
            </w:r>
          </w:p>
        </w:tc>
        <w:tc>
          <w:tcPr>
            <w:tcW w:w="3276" w:type="dxa"/>
          </w:tcPr>
          <w:p w:rsidR="001105A2" w:rsidRDefault="001105A2" w:rsidP="00135896">
            <w:pPr>
              <w:pStyle w:val="Description"/>
              <w:ind w:left="0"/>
              <w:rPr>
                <w:sz w:val="20"/>
              </w:rPr>
            </w:pPr>
            <w:r>
              <w:rPr>
                <w:sz w:val="20"/>
              </w:rPr>
              <w:t>Visual Basic (with .NET)</w:t>
            </w:r>
          </w:p>
        </w:tc>
        <w:tc>
          <w:tcPr>
            <w:tcW w:w="2664" w:type="dxa"/>
          </w:tcPr>
          <w:p w:rsidR="001105A2" w:rsidRDefault="001105A2" w:rsidP="00135896">
            <w:pPr>
              <w:pStyle w:val="Description"/>
              <w:ind w:left="0"/>
              <w:rPr>
                <w:sz w:val="20"/>
              </w:rPr>
            </w:pPr>
            <w:r>
              <w:rPr>
                <w:sz w:val="20"/>
              </w:rPr>
              <w:t>Objective-C</w:t>
            </w:r>
          </w:p>
        </w:tc>
      </w:tr>
      <w:tr w:rsidR="001105A2" w:rsidTr="00135896">
        <w:tblPrEx>
          <w:tblCellMar>
            <w:top w:w="0" w:type="dxa"/>
            <w:bottom w:w="0" w:type="dxa"/>
          </w:tblCellMar>
        </w:tblPrEx>
        <w:tc>
          <w:tcPr>
            <w:tcW w:w="3528" w:type="dxa"/>
          </w:tcPr>
          <w:p w:rsidR="001105A2" w:rsidRDefault="001105A2" w:rsidP="00135896">
            <w:pPr>
              <w:pStyle w:val="Description"/>
              <w:ind w:left="0"/>
              <w:rPr>
                <w:sz w:val="20"/>
              </w:rPr>
            </w:pPr>
            <w:proofErr w:type="spellStart"/>
            <w:r>
              <w:rPr>
                <w:sz w:val="20"/>
              </w:rPr>
              <w:t>DevExpress</w:t>
            </w:r>
            <w:proofErr w:type="spellEnd"/>
          </w:p>
        </w:tc>
        <w:tc>
          <w:tcPr>
            <w:tcW w:w="3276" w:type="dxa"/>
          </w:tcPr>
          <w:p w:rsidR="001105A2" w:rsidRDefault="001105A2" w:rsidP="00135896">
            <w:pPr>
              <w:pStyle w:val="Description"/>
              <w:ind w:left="0"/>
              <w:rPr>
                <w:sz w:val="20"/>
              </w:rPr>
            </w:pPr>
            <w:proofErr w:type="spellStart"/>
            <w:r>
              <w:rPr>
                <w:sz w:val="20"/>
              </w:rPr>
              <w:t>LeadTools</w:t>
            </w:r>
            <w:proofErr w:type="spellEnd"/>
          </w:p>
        </w:tc>
        <w:tc>
          <w:tcPr>
            <w:tcW w:w="2664" w:type="dxa"/>
          </w:tcPr>
          <w:p w:rsidR="001105A2" w:rsidRDefault="001105A2" w:rsidP="00135896">
            <w:pPr>
              <w:pStyle w:val="Description"/>
              <w:ind w:left="0"/>
              <w:rPr>
                <w:sz w:val="20"/>
              </w:rPr>
            </w:pPr>
            <w:r>
              <w:rPr>
                <w:sz w:val="20"/>
              </w:rPr>
              <w:t>ASP (.NET) and HTML</w:t>
            </w:r>
          </w:p>
        </w:tc>
      </w:tr>
      <w:tr w:rsidR="001105A2" w:rsidTr="00135896">
        <w:tblPrEx>
          <w:tblCellMar>
            <w:top w:w="0" w:type="dxa"/>
            <w:bottom w:w="0" w:type="dxa"/>
          </w:tblCellMar>
        </w:tblPrEx>
        <w:tc>
          <w:tcPr>
            <w:tcW w:w="3528" w:type="dxa"/>
          </w:tcPr>
          <w:p w:rsidR="001105A2" w:rsidRDefault="001105A2" w:rsidP="00135896">
            <w:pPr>
              <w:pStyle w:val="Description"/>
              <w:ind w:left="0"/>
              <w:rPr>
                <w:sz w:val="20"/>
              </w:rPr>
            </w:pPr>
            <w:r>
              <w:rPr>
                <w:sz w:val="20"/>
              </w:rPr>
              <w:t>SQL (ANSI, Transact, &amp; PL/SQL)</w:t>
            </w:r>
          </w:p>
        </w:tc>
        <w:tc>
          <w:tcPr>
            <w:tcW w:w="3276" w:type="dxa"/>
          </w:tcPr>
          <w:p w:rsidR="001105A2" w:rsidRDefault="001105A2" w:rsidP="00135896">
            <w:pPr>
              <w:pStyle w:val="Description"/>
              <w:ind w:left="0"/>
              <w:rPr>
                <w:sz w:val="20"/>
              </w:rPr>
            </w:pPr>
            <w:r>
              <w:rPr>
                <w:sz w:val="20"/>
              </w:rPr>
              <w:t>Java and JavaScript</w:t>
            </w:r>
          </w:p>
        </w:tc>
        <w:tc>
          <w:tcPr>
            <w:tcW w:w="2664" w:type="dxa"/>
          </w:tcPr>
          <w:p w:rsidR="001105A2" w:rsidRDefault="001105A2" w:rsidP="00135896">
            <w:pPr>
              <w:pStyle w:val="Description"/>
              <w:ind w:left="0"/>
              <w:rPr>
                <w:sz w:val="20"/>
              </w:rPr>
            </w:pPr>
            <w:r>
              <w:rPr>
                <w:sz w:val="20"/>
              </w:rPr>
              <w:t>XML and XPATH</w:t>
            </w:r>
          </w:p>
        </w:tc>
      </w:tr>
      <w:tr w:rsidR="001105A2" w:rsidTr="00135896">
        <w:tblPrEx>
          <w:tblCellMar>
            <w:top w:w="0" w:type="dxa"/>
            <w:bottom w:w="0" w:type="dxa"/>
          </w:tblCellMar>
        </w:tblPrEx>
        <w:tc>
          <w:tcPr>
            <w:tcW w:w="3528" w:type="dxa"/>
          </w:tcPr>
          <w:p w:rsidR="001105A2" w:rsidRDefault="001105A2" w:rsidP="00135896">
            <w:pPr>
              <w:pStyle w:val="Description"/>
              <w:ind w:left="0"/>
              <w:rPr>
                <w:sz w:val="20"/>
              </w:rPr>
            </w:pPr>
            <w:r>
              <w:rPr>
                <w:sz w:val="20"/>
              </w:rPr>
              <w:t>MS SQL Server</w:t>
            </w:r>
          </w:p>
        </w:tc>
        <w:tc>
          <w:tcPr>
            <w:tcW w:w="3276" w:type="dxa"/>
          </w:tcPr>
          <w:p w:rsidR="001105A2" w:rsidRDefault="001105A2" w:rsidP="00135896">
            <w:pPr>
              <w:pStyle w:val="Description"/>
              <w:ind w:left="0"/>
              <w:rPr>
                <w:sz w:val="20"/>
              </w:rPr>
            </w:pPr>
            <w:r>
              <w:rPr>
                <w:sz w:val="20"/>
              </w:rPr>
              <w:t>Oracle</w:t>
            </w:r>
          </w:p>
        </w:tc>
        <w:tc>
          <w:tcPr>
            <w:tcW w:w="2664" w:type="dxa"/>
          </w:tcPr>
          <w:p w:rsidR="001105A2" w:rsidRDefault="001105A2" w:rsidP="00135896">
            <w:pPr>
              <w:pStyle w:val="Description"/>
              <w:ind w:left="0"/>
              <w:rPr>
                <w:sz w:val="20"/>
              </w:rPr>
            </w:pPr>
            <w:r>
              <w:rPr>
                <w:sz w:val="20"/>
              </w:rPr>
              <w:t>Sybase ASE and ASA</w:t>
            </w:r>
          </w:p>
        </w:tc>
      </w:tr>
      <w:tr w:rsidR="001105A2" w:rsidTr="00135896">
        <w:tblPrEx>
          <w:tblCellMar>
            <w:top w:w="0" w:type="dxa"/>
            <w:bottom w:w="0" w:type="dxa"/>
          </w:tblCellMar>
        </w:tblPrEx>
        <w:tc>
          <w:tcPr>
            <w:tcW w:w="3528" w:type="dxa"/>
          </w:tcPr>
          <w:p w:rsidR="001105A2" w:rsidRDefault="001105A2" w:rsidP="00135896">
            <w:pPr>
              <w:pStyle w:val="Description"/>
              <w:ind w:left="0"/>
              <w:jc w:val="left"/>
              <w:rPr>
                <w:sz w:val="20"/>
              </w:rPr>
            </w:pPr>
            <w:proofErr w:type="spellStart"/>
            <w:r>
              <w:rPr>
                <w:sz w:val="20"/>
              </w:rPr>
              <w:t>Xbase</w:t>
            </w:r>
            <w:proofErr w:type="spellEnd"/>
            <w:r>
              <w:rPr>
                <w:sz w:val="20"/>
              </w:rPr>
              <w:t xml:space="preserve"> (dBase, Clipper, </w:t>
            </w:r>
            <w:proofErr w:type="spellStart"/>
            <w:r>
              <w:rPr>
                <w:sz w:val="20"/>
              </w:rPr>
              <w:t>FoxBase</w:t>
            </w:r>
            <w:proofErr w:type="spellEnd"/>
            <w:r>
              <w:rPr>
                <w:sz w:val="20"/>
              </w:rPr>
              <w:t>, etc.)</w:t>
            </w:r>
          </w:p>
        </w:tc>
        <w:tc>
          <w:tcPr>
            <w:tcW w:w="3276" w:type="dxa"/>
          </w:tcPr>
          <w:p w:rsidR="001105A2" w:rsidRDefault="001105A2" w:rsidP="00135896">
            <w:pPr>
              <w:pStyle w:val="Description"/>
              <w:ind w:left="0"/>
              <w:rPr>
                <w:sz w:val="20"/>
              </w:rPr>
            </w:pPr>
            <w:r>
              <w:rPr>
                <w:sz w:val="20"/>
              </w:rPr>
              <w:t>PowerBuilder</w:t>
            </w:r>
          </w:p>
        </w:tc>
        <w:tc>
          <w:tcPr>
            <w:tcW w:w="2664" w:type="dxa"/>
          </w:tcPr>
          <w:p w:rsidR="001105A2" w:rsidRDefault="001105A2" w:rsidP="00135896">
            <w:pPr>
              <w:pStyle w:val="Description"/>
              <w:ind w:left="0"/>
              <w:rPr>
                <w:sz w:val="20"/>
              </w:rPr>
            </w:pPr>
            <w:r>
              <w:rPr>
                <w:sz w:val="20"/>
              </w:rPr>
              <w:t>COBOL</w:t>
            </w:r>
          </w:p>
        </w:tc>
      </w:tr>
      <w:tr w:rsidR="001105A2" w:rsidTr="00135896">
        <w:tblPrEx>
          <w:tblCellMar>
            <w:top w:w="0" w:type="dxa"/>
            <w:bottom w:w="0" w:type="dxa"/>
          </w:tblCellMar>
        </w:tblPrEx>
        <w:tc>
          <w:tcPr>
            <w:tcW w:w="3528" w:type="dxa"/>
          </w:tcPr>
          <w:p w:rsidR="001105A2" w:rsidRDefault="001105A2" w:rsidP="00135896">
            <w:pPr>
              <w:pStyle w:val="Description"/>
              <w:ind w:left="0"/>
              <w:rPr>
                <w:sz w:val="20"/>
              </w:rPr>
            </w:pPr>
            <w:r>
              <w:rPr>
                <w:sz w:val="20"/>
              </w:rPr>
              <w:t>Crystal Reports</w:t>
            </w:r>
          </w:p>
        </w:tc>
        <w:tc>
          <w:tcPr>
            <w:tcW w:w="3276" w:type="dxa"/>
          </w:tcPr>
          <w:p w:rsidR="001105A2" w:rsidRDefault="001105A2" w:rsidP="00135896">
            <w:pPr>
              <w:pStyle w:val="Description"/>
              <w:ind w:left="0"/>
              <w:rPr>
                <w:sz w:val="20"/>
              </w:rPr>
            </w:pPr>
            <w:r>
              <w:rPr>
                <w:sz w:val="20"/>
              </w:rPr>
              <w:t>MS Office</w:t>
            </w:r>
          </w:p>
        </w:tc>
        <w:tc>
          <w:tcPr>
            <w:tcW w:w="2664" w:type="dxa"/>
          </w:tcPr>
          <w:p w:rsidR="001105A2" w:rsidRDefault="001105A2" w:rsidP="00135896">
            <w:pPr>
              <w:pStyle w:val="Description"/>
              <w:ind w:left="0"/>
              <w:rPr>
                <w:sz w:val="20"/>
              </w:rPr>
            </w:pPr>
            <w:r>
              <w:rPr>
                <w:sz w:val="20"/>
              </w:rPr>
              <w:t>MS Access</w:t>
            </w:r>
          </w:p>
        </w:tc>
      </w:tr>
      <w:tr w:rsidR="001105A2" w:rsidTr="00135896">
        <w:tblPrEx>
          <w:tblCellMar>
            <w:top w:w="0" w:type="dxa"/>
            <w:bottom w:w="0" w:type="dxa"/>
          </w:tblCellMar>
        </w:tblPrEx>
        <w:tc>
          <w:tcPr>
            <w:tcW w:w="3528" w:type="dxa"/>
          </w:tcPr>
          <w:p w:rsidR="001105A2" w:rsidRDefault="001105A2" w:rsidP="00135896">
            <w:pPr>
              <w:pStyle w:val="Description"/>
              <w:ind w:left="0"/>
              <w:rPr>
                <w:sz w:val="20"/>
              </w:rPr>
            </w:pPr>
            <w:proofErr w:type="spellStart"/>
            <w:r>
              <w:rPr>
                <w:sz w:val="20"/>
              </w:rPr>
              <w:t>PowerDesigner</w:t>
            </w:r>
            <w:proofErr w:type="spellEnd"/>
          </w:p>
        </w:tc>
        <w:tc>
          <w:tcPr>
            <w:tcW w:w="3276" w:type="dxa"/>
          </w:tcPr>
          <w:p w:rsidR="001105A2" w:rsidRDefault="001105A2" w:rsidP="00135896">
            <w:pPr>
              <w:pStyle w:val="Description"/>
              <w:ind w:left="0"/>
              <w:rPr>
                <w:sz w:val="20"/>
              </w:rPr>
            </w:pPr>
            <w:r>
              <w:rPr>
                <w:sz w:val="20"/>
              </w:rPr>
              <w:t>ERWIN</w:t>
            </w:r>
          </w:p>
        </w:tc>
        <w:tc>
          <w:tcPr>
            <w:tcW w:w="2664" w:type="dxa"/>
          </w:tcPr>
          <w:p w:rsidR="001105A2" w:rsidRDefault="001105A2" w:rsidP="00135896">
            <w:pPr>
              <w:pStyle w:val="Description"/>
              <w:ind w:left="0"/>
              <w:rPr>
                <w:sz w:val="20"/>
              </w:rPr>
            </w:pPr>
            <w:r>
              <w:rPr>
                <w:sz w:val="20"/>
              </w:rPr>
              <w:t>Rational</w:t>
            </w:r>
          </w:p>
        </w:tc>
      </w:tr>
      <w:tr w:rsidR="001105A2" w:rsidTr="00135896">
        <w:tblPrEx>
          <w:tblCellMar>
            <w:top w:w="0" w:type="dxa"/>
            <w:bottom w:w="0" w:type="dxa"/>
          </w:tblCellMar>
        </w:tblPrEx>
        <w:tc>
          <w:tcPr>
            <w:tcW w:w="3528" w:type="dxa"/>
          </w:tcPr>
          <w:p w:rsidR="001105A2" w:rsidRDefault="001105A2" w:rsidP="00135896">
            <w:pPr>
              <w:pStyle w:val="Description"/>
              <w:ind w:left="0"/>
              <w:rPr>
                <w:sz w:val="20"/>
              </w:rPr>
            </w:pPr>
            <w:r>
              <w:rPr>
                <w:sz w:val="20"/>
              </w:rPr>
              <w:t>Delphi/Pascal</w:t>
            </w:r>
          </w:p>
        </w:tc>
        <w:tc>
          <w:tcPr>
            <w:tcW w:w="3276" w:type="dxa"/>
          </w:tcPr>
          <w:p w:rsidR="001105A2" w:rsidRDefault="001105A2" w:rsidP="00135896">
            <w:pPr>
              <w:pStyle w:val="Description"/>
              <w:ind w:left="0"/>
              <w:rPr>
                <w:sz w:val="20"/>
              </w:rPr>
            </w:pPr>
            <w:r>
              <w:rPr>
                <w:sz w:val="20"/>
              </w:rPr>
              <w:t>Visual Source Safe</w:t>
            </w:r>
          </w:p>
        </w:tc>
        <w:tc>
          <w:tcPr>
            <w:tcW w:w="2664" w:type="dxa"/>
          </w:tcPr>
          <w:p w:rsidR="001105A2" w:rsidRDefault="001105A2" w:rsidP="00135896">
            <w:pPr>
              <w:pStyle w:val="Description"/>
              <w:ind w:left="0"/>
              <w:rPr>
                <w:sz w:val="20"/>
              </w:rPr>
            </w:pPr>
            <w:r>
              <w:rPr>
                <w:sz w:val="20"/>
              </w:rPr>
              <w:t>OOD/OOA/UML</w:t>
            </w:r>
          </w:p>
        </w:tc>
      </w:tr>
    </w:tbl>
    <w:p w:rsidR="001105A2" w:rsidRDefault="001105A2" w:rsidP="001105A2">
      <w:pPr>
        <w:pStyle w:val="Description"/>
        <w:ind w:left="360"/>
      </w:pPr>
      <w:r>
        <w:t>Additional limited experience with several others.</w:t>
      </w:r>
    </w:p>
    <w:p w:rsidR="001105A2" w:rsidRDefault="001105A2" w:rsidP="001105A2">
      <w:pPr>
        <w:pStyle w:val="Heading1"/>
      </w:pPr>
      <w:r>
        <w:t>ASSOCIATIONS</w:t>
      </w:r>
    </w:p>
    <w:p w:rsidR="001105A2" w:rsidRDefault="001105A2" w:rsidP="001105A2">
      <w:pPr>
        <w:pStyle w:val="Description"/>
        <w:keepNext/>
        <w:spacing w:before="0" w:after="0"/>
        <w:ind w:left="360"/>
      </w:pPr>
      <w:r>
        <w:t>International Sybase User Group</w:t>
      </w:r>
    </w:p>
    <w:p w:rsidR="001105A2" w:rsidRDefault="001105A2" w:rsidP="001105A2">
      <w:pPr>
        <w:pStyle w:val="Description"/>
        <w:keepNext/>
        <w:numPr>
          <w:ilvl w:val="0"/>
          <w:numId w:val="27"/>
        </w:numPr>
        <w:tabs>
          <w:tab w:val="clear" w:pos="360"/>
          <w:tab w:val="num" w:pos="720"/>
        </w:tabs>
        <w:spacing w:before="0" w:after="0"/>
        <w:ind w:left="720"/>
      </w:pPr>
      <w:r>
        <w:t>President 2000, 2001, 2002</w:t>
      </w:r>
    </w:p>
    <w:p w:rsidR="001105A2" w:rsidRDefault="001105A2" w:rsidP="001105A2">
      <w:pPr>
        <w:pStyle w:val="Description"/>
        <w:keepNext/>
        <w:numPr>
          <w:ilvl w:val="0"/>
          <w:numId w:val="27"/>
        </w:numPr>
        <w:tabs>
          <w:tab w:val="clear" w:pos="360"/>
          <w:tab w:val="num" w:pos="720"/>
        </w:tabs>
        <w:spacing w:before="0" w:after="0"/>
        <w:ind w:left="720"/>
      </w:pPr>
      <w:r>
        <w:t>Vice President 1999</w:t>
      </w:r>
    </w:p>
    <w:p w:rsidR="001105A2" w:rsidRDefault="001105A2" w:rsidP="001105A2">
      <w:pPr>
        <w:pStyle w:val="Description"/>
        <w:keepNext/>
        <w:numPr>
          <w:ilvl w:val="0"/>
          <w:numId w:val="27"/>
        </w:numPr>
        <w:tabs>
          <w:tab w:val="clear" w:pos="360"/>
          <w:tab w:val="num" w:pos="720"/>
        </w:tabs>
        <w:spacing w:before="0" w:after="0"/>
        <w:ind w:left="720"/>
      </w:pPr>
      <w:r>
        <w:t>SIG Tools Director 1998</w:t>
      </w:r>
    </w:p>
    <w:p w:rsidR="001105A2" w:rsidRDefault="001105A2" w:rsidP="001105A2">
      <w:pPr>
        <w:pStyle w:val="Description"/>
        <w:keepNext/>
        <w:spacing w:before="0" w:after="0"/>
        <w:ind w:left="360"/>
      </w:pPr>
      <w:proofErr w:type="spellStart"/>
      <w:r>
        <w:t>Chicagoland</w:t>
      </w:r>
      <w:proofErr w:type="spellEnd"/>
      <w:r>
        <w:t xml:space="preserve"> PowerBuilder Users Group, Treasurer 1996-1997</w:t>
      </w:r>
    </w:p>
    <w:p w:rsidR="001105A2" w:rsidRDefault="001105A2" w:rsidP="001105A2">
      <w:pPr>
        <w:pStyle w:val="Description"/>
        <w:keepNext/>
        <w:spacing w:before="0" w:after="0"/>
        <w:ind w:left="360"/>
      </w:pPr>
      <w:r>
        <w:t>Corporate Organization of Data Processing Educators</w:t>
      </w:r>
    </w:p>
    <w:p w:rsidR="001105A2" w:rsidRDefault="001105A2" w:rsidP="001105A2">
      <w:pPr>
        <w:pStyle w:val="Description"/>
        <w:keepNext/>
        <w:spacing w:before="0" w:after="0"/>
        <w:ind w:left="360"/>
      </w:pPr>
      <w:r>
        <w:t>Corporate Association of Microcomputer Professionals</w:t>
      </w:r>
    </w:p>
    <w:p w:rsidR="001105A2" w:rsidRDefault="001105A2" w:rsidP="001105A2">
      <w:pPr>
        <w:pStyle w:val="Description"/>
        <w:spacing w:before="0" w:after="0"/>
        <w:ind w:left="360"/>
      </w:pPr>
      <w:r>
        <w:t>Software Development Roundtable</w:t>
      </w:r>
    </w:p>
    <w:p w:rsidR="001105A2" w:rsidRDefault="001105A2" w:rsidP="001105A2">
      <w:pPr>
        <w:pStyle w:val="Heading1"/>
      </w:pPr>
      <w:r>
        <w:t>EDUCATION</w:t>
      </w:r>
    </w:p>
    <w:p w:rsidR="001105A2" w:rsidRDefault="001105A2" w:rsidP="001105A2">
      <w:pPr>
        <w:pStyle w:val="Corporation"/>
      </w:pPr>
      <w:r>
        <w:t>Knowledge Systems Institute</w:t>
      </w:r>
      <w:r>
        <w:tab/>
        <w:t>Skokie, IL</w:t>
      </w:r>
    </w:p>
    <w:p w:rsidR="001105A2" w:rsidRDefault="001105A2" w:rsidP="001105A2">
      <w:pPr>
        <w:pStyle w:val="Job"/>
      </w:pPr>
      <w:r>
        <w:t>M.S. Computer and Information Sciences</w:t>
      </w:r>
      <w:r>
        <w:tab/>
        <w:t>December, 1989</w:t>
      </w:r>
    </w:p>
    <w:p w:rsidR="001105A2" w:rsidRDefault="001105A2" w:rsidP="001105A2">
      <w:pPr>
        <w:pStyle w:val="Corporation"/>
      </w:pPr>
      <w:r>
        <w:t>Illinois Institute of Technology</w:t>
      </w:r>
      <w:r>
        <w:tab/>
        <w:t>Chicago, IL</w:t>
      </w:r>
    </w:p>
    <w:p w:rsidR="001105A2" w:rsidRDefault="001105A2" w:rsidP="001105A2">
      <w:pPr>
        <w:pStyle w:val="Job"/>
      </w:pPr>
      <w:r>
        <w:t>Computer Science</w:t>
      </w:r>
      <w:r>
        <w:tab/>
        <w:t>1977-1980</w:t>
      </w:r>
    </w:p>
    <w:p w:rsidR="001105A2" w:rsidRDefault="001105A2" w:rsidP="001105A2">
      <w:pPr>
        <w:pStyle w:val="Corporation"/>
      </w:pPr>
      <w:r>
        <w:t>Performance Development Corporation</w:t>
      </w:r>
      <w:r>
        <w:tab/>
        <w:t>Princeton, NJ</w:t>
      </w:r>
    </w:p>
    <w:p w:rsidR="001105A2" w:rsidRDefault="001105A2" w:rsidP="001105A2">
      <w:pPr>
        <w:pStyle w:val="Job"/>
        <w:keepNext w:val="0"/>
      </w:pPr>
      <w:r>
        <w:t>Business Re-Engineering</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C3C" w:rsidRDefault="00184C3C" w:rsidP="001918DB">
      <w:r>
        <w:separator/>
      </w:r>
    </w:p>
  </w:endnote>
  <w:endnote w:type="continuationSeparator" w:id="0">
    <w:p w:rsidR="00184C3C" w:rsidRDefault="00184C3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C3C" w:rsidRDefault="00184C3C" w:rsidP="001918DB">
      <w:r>
        <w:separator/>
      </w:r>
    </w:p>
  </w:footnote>
  <w:footnote w:type="continuationSeparator" w:id="0">
    <w:p w:rsidR="00184C3C" w:rsidRDefault="00184C3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39E363B"/>
    <w:multiLevelType w:val="hybridMultilevel"/>
    <w:tmpl w:val="778A8F6E"/>
    <w:lvl w:ilvl="0" w:tplc="4270229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B9E23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84D718A"/>
    <w:multiLevelType w:val="hybridMultilevel"/>
    <w:tmpl w:val="F43C2B86"/>
    <w:lvl w:ilvl="0" w:tplc="4270229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0"/>
  </w:num>
  <w:num w:numId="4">
    <w:abstractNumId w:val="14"/>
  </w:num>
  <w:num w:numId="5">
    <w:abstractNumId w:val="12"/>
  </w:num>
  <w:num w:numId="6">
    <w:abstractNumId w:val="19"/>
  </w:num>
  <w:num w:numId="7">
    <w:abstractNumId w:val="2"/>
  </w:num>
  <w:num w:numId="8">
    <w:abstractNumId w:val="3"/>
  </w:num>
  <w:num w:numId="9">
    <w:abstractNumId w:val="24"/>
  </w:num>
  <w:num w:numId="10">
    <w:abstractNumId w:val="10"/>
  </w:num>
  <w:num w:numId="11">
    <w:abstractNumId w:val="21"/>
  </w:num>
  <w:num w:numId="12">
    <w:abstractNumId w:val="23"/>
  </w:num>
  <w:num w:numId="13">
    <w:abstractNumId w:val="16"/>
  </w:num>
  <w:num w:numId="14">
    <w:abstractNumId w:val="0"/>
  </w:num>
  <w:num w:numId="15">
    <w:abstractNumId w:val="27"/>
  </w:num>
  <w:num w:numId="16">
    <w:abstractNumId w:val="5"/>
  </w:num>
  <w:num w:numId="17">
    <w:abstractNumId w:val="18"/>
  </w:num>
  <w:num w:numId="18">
    <w:abstractNumId w:val="13"/>
  </w:num>
  <w:num w:numId="19">
    <w:abstractNumId w:val="25"/>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5"/>
  </w:num>
  <w:num w:numId="25">
    <w:abstractNumId w:val="17"/>
  </w:num>
  <w:num w:numId="26">
    <w:abstractNumId w:val="11"/>
  </w:num>
  <w:num w:numId="27">
    <w:abstractNumId w:val="7"/>
  </w:num>
  <w:num w:numId="28">
    <w:abstractNumId w:val="2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105A2"/>
    <w:rsid w:val="00147A2D"/>
    <w:rsid w:val="00184C3C"/>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Corporation">
    <w:name w:val="Corporation"/>
    <w:basedOn w:val="Normal"/>
    <w:next w:val="Job"/>
    <w:rsid w:val="001105A2"/>
    <w:pPr>
      <w:keepNext/>
      <w:tabs>
        <w:tab w:val="right" w:pos="9270"/>
      </w:tabs>
      <w:spacing w:before="60"/>
      <w:ind w:left="1800" w:hanging="1800"/>
      <w:jc w:val="both"/>
    </w:pPr>
    <w:rPr>
      <w:szCs w:val="20"/>
    </w:rPr>
  </w:style>
  <w:style w:type="paragraph" w:customStyle="1" w:styleId="Job">
    <w:name w:val="Job"/>
    <w:basedOn w:val="Normal"/>
    <w:next w:val="Description"/>
    <w:rsid w:val="001105A2"/>
    <w:pPr>
      <w:keepNext/>
      <w:tabs>
        <w:tab w:val="right" w:pos="9270"/>
      </w:tabs>
      <w:ind w:left="1800" w:hanging="1800"/>
      <w:jc w:val="both"/>
    </w:pPr>
    <w:rPr>
      <w:b/>
      <w:szCs w:val="20"/>
    </w:rPr>
  </w:style>
  <w:style w:type="paragraph" w:customStyle="1" w:styleId="Description">
    <w:name w:val="Description"/>
    <w:basedOn w:val="Normal"/>
    <w:rsid w:val="001105A2"/>
    <w:pPr>
      <w:tabs>
        <w:tab w:val="right" w:pos="9270"/>
      </w:tabs>
      <w:spacing w:before="60" w:after="60"/>
      <w:ind w:left="1800"/>
      <w:jc w:val="both"/>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Corporation">
    <w:name w:val="Corporation"/>
    <w:basedOn w:val="Normal"/>
    <w:next w:val="Job"/>
    <w:rsid w:val="001105A2"/>
    <w:pPr>
      <w:keepNext/>
      <w:tabs>
        <w:tab w:val="right" w:pos="9270"/>
      </w:tabs>
      <w:spacing w:before="60"/>
      <w:ind w:left="1800" w:hanging="1800"/>
      <w:jc w:val="both"/>
    </w:pPr>
    <w:rPr>
      <w:szCs w:val="20"/>
    </w:rPr>
  </w:style>
  <w:style w:type="paragraph" w:customStyle="1" w:styleId="Job">
    <w:name w:val="Job"/>
    <w:basedOn w:val="Normal"/>
    <w:next w:val="Description"/>
    <w:rsid w:val="001105A2"/>
    <w:pPr>
      <w:keepNext/>
      <w:tabs>
        <w:tab w:val="right" w:pos="9270"/>
      </w:tabs>
      <w:ind w:left="1800" w:hanging="1800"/>
      <w:jc w:val="both"/>
    </w:pPr>
    <w:rPr>
      <w:b/>
      <w:szCs w:val="20"/>
    </w:rPr>
  </w:style>
  <w:style w:type="paragraph" w:customStyle="1" w:styleId="Description">
    <w:name w:val="Description"/>
    <w:basedOn w:val="Normal"/>
    <w:rsid w:val="001105A2"/>
    <w:pPr>
      <w:tabs>
        <w:tab w:val="right" w:pos="9270"/>
      </w:tabs>
      <w:spacing w:before="60" w:after="60"/>
      <w:ind w:left="180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2013-10-03T22:35:00Z</dcterms:created>
  <dcterms:modified xsi:type="dcterms:W3CDTF">2013-10-03T22:35:00Z</dcterms:modified>
</cp:coreProperties>
</file>