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2B00" w14:textId="77777777" w:rsidR="009922F3" w:rsidRDefault="00000000">
      <w:pPr>
        <w:spacing w:after="0"/>
        <w:jc w:val="center"/>
      </w:pPr>
      <w:proofErr w:type="spellStart"/>
      <w:r>
        <w:rPr>
          <w:rFonts w:ascii="Times New Roman" w:hAnsi="Times New Roman"/>
          <w:b/>
          <w:color w:val="000000"/>
          <w:sz w:val="27"/>
        </w:rPr>
        <w:t>Numaligarh</w:t>
      </w:r>
      <w:proofErr w:type="spellEnd"/>
      <w:r>
        <w:rPr>
          <w:rFonts w:ascii="Times New Roman" w:hAnsi="Times New Roman"/>
          <w:b/>
          <w:color w:val="000000"/>
          <w:sz w:val="27"/>
        </w:rPr>
        <w:t xml:space="preserve"> Refinery Limited</w:t>
      </w:r>
    </w:p>
    <w:p w14:paraId="7F7A8965" w14:textId="77777777" w:rsidR="009922F3" w:rsidRDefault="00000000">
      <w:pPr>
        <w:spacing w:after="0"/>
        <w:jc w:val="center"/>
      </w:pPr>
      <w:r>
        <w:rPr>
          <w:rFonts w:ascii="Times New Roman" w:hAnsi="Times New Roman"/>
          <w:b/>
          <w:color w:val="000000"/>
          <w:sz w:val="27"/>
        </w:rPr>
        <w:t>Administrative Approval Note</w:t>
      </w:r>
    </w:p>
    <w:tbl>
      <w:tblPr>
        <w:tblW w:w="14000" w:type="dxa"/>
        <w:tblInd w:w="52" w:type="dxa"/>
        <w:tblLayout w:type="fixed"/>
        <w:tblCellMar>
          <w:top w:w="45" w:type="dxa"/>
          <w:left w:w="45" w:type="dxa"/>
          <w:bottom w:w="45" w:type="dxa"/>
          <w:right w:w="45" w:type="dxa"/>
        </w:tblCellMar>
        <w:tblLook w:val="04A0" w:firstRow="1" w:lastRow="0" w:firstColumn="1" w:lastColumn="0" w:noHBand="0" w:noVBand="1"/>
      </w:tblPr>
      <w:tblGrid>
        <w:gridCol w:w="4912"/>
        <w:gridCol w:w="9088"/>
      </w:tblGrid>
      <w:tr w:rsidR="009922F3" w14:paraId="0812AC7C" w14:textId="77777777">
        <w:tc>
          <w:tcPr>
            <w:tcW w:w="4912" w:type="dxa"/>
            <w:tcBorders>
              <w:top w:val="single" w:sz="8" w:space="0" w:color="333333"/>
              <w:left w:val="single" w:sz="8" w:space="0" w:color="333333"/>
            </w:tcBorders>
            <w:vAlign w:val="center"/>
          </w:tcPr>
          <w:p w14:paraId="1AF5E533"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File No.:</w:t>
            </w:r>
          </w:p>
        </w:tc>
        <w:tc>
          <w:tcPr>
            <w:tcW w:w="9087" w:type="dxa"/>
            <w:tcBorders>
              <w:top w:val="single" w:sz="8" w:space="0" w:color="333333"/>
              <w:right w:val="single" w:sz="8" w:space="0" w:color="333333"/>
            </w:tcBorders>
            <w:vAlign w:val="center"/>
          </w:tcPr>
          <w:p w14:paraId="66669298" w14:textId="179F045D" w:rsidR="009922F3" w:rsidRDefault="00D744F9">
            <w:pPr>
              <w:widowControl w:val="0"/>
              <w:spacing w:after="0"/>
            </w:pPr>
            <w:r>
              <w:rPr>
                <w:rFonts w:ascii="Times New Roman" w:hAnsi="Times New Roman"/>
                <w:color w:val="000000"/>
                <w:sz w:val="24"/>
              </w:rPr>
              <w:t>DEV-IIS-100635</w:t>
            </w:r>
            <w:r w:rsidR="00433450">
              <w:rPr>
                <w:rFonts w:ascii="Times New Roman" w:hAnsi="Times New Roman"/>
                <w:color w:val="000000"/>
                <w:sz w:val="24"/>
              </w:rPr>
              <w:t>9</w:t>
            </w:r>
            <w:r w:rsidR="00A90DEB">
              <w:rPr>
                <w:rFonts w:ascii="Times New Roman" w:hAnsi="Times New Roman"/>
                <w:color w:val="000000"/>
                <w:sz w:val="24"/>
              </w:rPr>
              <w:t>2</w:t>
            </w:r>
          </w:p>
        </w:tc>
      </w:tr>
      <w:tr w:rsidR="009922F3" w14:paraId="04353EC0" w14:textId="77777777">
        <w:tc>
          <w:tcPr>
            <w:tcW w:w="4912" w:type="dxa"/>
            <w:tcBorders>
              <w:left w:val="single" w:sz="8" w:space="0" w:color="333333"/>
            </w:tcBorders>
            <w:vAlign w:val="center"/>
          </w:tcPr>
          <w:p w14:paraId="4F6FCDAA"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PR No.:</w:t>
            </w:r>
          </w:p>
        </w:tc>
        <w:tc>
          <w:tcPr>
            <w:tcW w:w="9087" w:type="dxa"/>
            <w:tcBorders>
              <w:right w:val="single" w:sz="8" w:space="0" w:color="333333"/>
            </w:tcBorders>
            <w:vAlign w:val="center"/>
          </w:tcPr>
          <w:p w14:paraId="0F31CA94" w14:textId="77777777" w:rsidR="009922F3" w:rsidRDefault="00000000">
            <w:pPr>
              <w:widowControl w:val="0"/>
              <w:spacing w:after="0"/>
            </w:pPr>
            <w:r>
              <w:rPr>
                <w:rFonts w:ascii="Times New Roman" w:hAnsi="Times New Roman"/>
                <w:color w:val="000000"/>
                <w:sz w:val="24"/>
              </w:rPr>
              <w:t>10079362</w:t>
            </w:r>
          </w:p>
        </w:tc>
      </w:tr>
      <w:tr w:rsidR="009922F3" w14:paraId="15F72FA6" w14:textId="77777777">
        <w:tc>
          <w:tcPr>
            <w:tcW w:w="4912" w:type="dxa"/>
            <w:tcBorders>
              <w:left w:val="single" w:sz="8" w:space="0" w:color="333333"/>
            </w:tcBorders>
            <w:vAlign w:val="center"/>
          </w:tcPr>
          <w:p w14:paraId="09B4FAF5" w14:textId="77777777" w:rsidR="009922F3" w:rsidRDefault="00000000">
            <w:pPr>
              <w:widowControl w:val="0"/>
              <w:spacing w:after="0"/>
            </w:pPr>
            <w:bookmarkStart w:id="0" w:name="_Hlk211335227"/>
            <w:r>
              <w:rPr>
                <w:rFonts w:ascii="Times New Roman" w:hAnsi="Times New Roman"/>
                <w:b/>
                <w:color w:val="000000"/>
                <w:sz w:val="24"/>
              </w:rPr>
              <w:t>Value (Rs):</w:t>
            </w:r>
          </w:p>
        </w:tc>
        <w:tc>
          <w:tcPr>
            <w:tcW w:w="9087" w:type="dxa"/>
            <w:tcBorders>
              <w:right w:val="single" w:sz="8" w:space="0" w:color="333333"/>
            </w:tcBorders>
            <w:vAlign w:val="center"/>
          </w:tcPr>
          <w:p w14:paraId="7F0C4D1C" w14:textId="588FC5B6" w:rsidR="009922F3" w:rsidRDefault="003F2E0C">
            <w:pPr>
              <w:widowControl w:val="0"/>
              <w:spacing w:after="0"/>
            </w:pPr>
            <w:r>
              <w:rPr>
                <w:rFonts w:ascii="Times New Roman" w:hAnsi="Times New Roman"/>
                <w:color w:val="000000"/>
                <w:sz w:val="24"/>
              </w:rPr>
              <w:t>₹3,77,84,485.5</w:t>
            </w:r>
            <w:r w:rsidR="00A90DEB">
              <w:rPr>
                <w:rFonts w:ascii="Times New Roman" w:hAnsi="Times New Roman"/>
                <w:color w:val="000000"/>
                <w:sz w:val="24"/>
              </w:rPr>
              <w:t>45661324444444444444444444444444444444444444444111111</w:t>
            </w:r>
          </w:p>
        </w:tc>
      </w:tr>
      <w:bookmarkEnd w:id="0"/>
      <w:tr w:rsidR="009922F3" w14:paraId="5A01F008" w14:textId="77777777">
        <w:tc>
          <w:tcPr>
            <w:tcW w:w="4912" w:type="dxa"/>
            <w:tcBorders>
              <w:left w:val="single" w:sz="8" w:space="0" w:color="333333"/>
            </w:tcBorders>
            <w:vAlign w:val="center"/>
          </w:tcPr>
          <w:p w14:paraId="46EBAC2D" w14:textId="77777777" w:rsidR="009922F3" w:rsidRDefault="00000000">
            <w:pPr>
              <w:widowControl w:val="0"/>
              <w:spacing w:after="0"/>
            </w:pPr>
            <w:r>
              <w:rPr>
                <w:rFonts w:ascii="Times New Roman" w:hAnsi="Times New Roman"/>
                <w:b/>
                <w:color w:val="000000"/>
                <w:sz w:val="24"/>
              </w:rPr>
              <w:t>Category:</w:t>
            </w:r>
          </w:p>
        </w:tc>
        <w:tc>
          <w:tcPr>
            <w:tcW w:w="9087" w:type="dxa"/>
            <w:tcBorders>
              <w:right w:val="single" w:sz="8" w:space="0" w:color="333333"/>
            </w:tcBorders>
            <w:vAlign w:val="center"/>
          </w:tcPr>
          <w:p w14:paraId="5A390F04" w14:textId="77777777" w:rsidR="009922F3" w:rsidRDefault="00000000">
            <w:pPr>
              <w:widowControl w:val="0"/>
              <w:spacing w:after="0"/>
            </w:pPr>
            <w:r>
              <w:rPr>
                <w:rFonts w:ascii="Times New Roman" w:hAnsi="Times New Roman"/>
                <w:color w:val="000000"/>
                <w:sz w:val="24"/>
              </w:rPr>
              <w:t>Works Contract</w:t>
            </w:r>
          </w:p>
        </w:tc>
      </w:tr>
      <w:tr w:rsidR="009922F3" w14:paraId="14B30D6D" w14:textId="77777777">
        <w:tc>
          <w:tcPr>
            <w:tcW w:w="4912" w:type="dxa"/>
            <w:tcBorders>
              <w:left w:val="single" w:sz="8" w:space="0" w:color="333333"/>
            </w:tcBorders>
            <w:vAlign w:val="center"/>
          </w:tcPr>
          <w:p w14:paraId="17624C1C" w14:textId="77777777" w:rsidR="009922F3" w:rsidRDefault="00000000">
            <w:pPr>
              <w:widowControl w:val="0"/>
              <w:spacing w:after="0"/>
            </w:pPr>
            <w:r>
              <w:rPr>
                <w:rFonts w:ascii="Times New Roman" w:hAnsi="Times New Roman"/>
                <w:b/>
                <w:color w:val="000000"/>
                <w:sz w:val="24"/>
              </w:rPr>
              <w:t>Nature of contract:</w:t>
            </w:r>
          </w:p>
        </w:tc>
        <w:tc>
          <w:tcPr>
            <w:tcW w:w="9087" w:type="dxa"/>
            <w:tcBorders>
              <w:right w:val="single" w:sz="8" w:space="0" w:color="333333"/>
            </w:tcBorders>
            <w:vAlign w:val="center"/>
          </w:tcPr>
          <w:p w14:paraId="310E828C" w14:textId="77777777" w:rsidR="009922F3" w:rsidRDefault="00000000">
            <w:pPr>
              <w:widowControl w:val="0"/>
              <w:spacing w:after="0"/>
            </w:pPr>
            <w:r>
              <w:rPr>
                <w:rFonts w:ascii="Times New Roman" w:hAnsi="Times New Roman"/>
                <w:color w:val="000000"/>
                <w:sz w:val="24"/>
              </w:rPr>
              <w:t>One Time</w:t>
            </w:r>
          </w:p>
        </w:tc>
      </w:tr>
      <w:tr w:rsidR="009922F3" w14:paraId="6AA009A6" w14:textId="77777777">
        <w:tc>
          <w:tcPr>
            <w:tcW w:w="4912" w:type="dxa"/>
            <w:tcBorders>
              <w:left w:val="single" w:sz="8" w:space="0" w:color="333333"/>
            </w:tcBorders>
            <w:vAlign w:val="center"/>
          </w:tcPr>
          <w:p w14:paraId="3416DCE6" w14:textId="77777777" w:rsidR="009922F3" w:rsidRDefault="00000000">
            <w:pPr>
              <w:widowControl w:val="0"/>
              <w:spacing w:after="0"/>
            </w:pPr>
            <w:r>
              <w:rPr>
                <w:rFonts w:ascii="Times New Roman" w:hAnsi="Times New Roman"/>
                <w:b/>
                <w:color w:val="000000"/>
                <w:sz w:val="24"/>
              </w:rPr>
              <w:t xml:space="preserve">Tender </w:t>
            </w:r>
            <w:proofErr w:type="gramStart"/>
            <w:r>
              <w:rPr>
                <w:rFonts w:ascii="Times New Roman" w:hAnsi="Times New Roman"/>
                <w:b/>
                <w:color w:val="000000"/>
                <w:sz w:val="24"/>
              </w:rPr>
              <w:t>Type :</w:t>
            </w:r>
            <w:proofErr w:type="gramEnd"/>
          </w:p>
        </w:tc>
        <w:tc>
          <w:tcPr>
            <w:tcW w:w="9087" w:type="dxa"/>
            <w:tcBorders>
              <w:right w:val="single" w:sz="8" w:space="0" w:color="333333"/>
            </w:tcBorders>
            <w:vAlign w:val="center"/>
          </w:tcPr>
          <w:p w14:paraId="6C253646" w14:textId="77777777" w:rsidR="009922F3" w:rsidRDefault="00000000">
            <w:pPr>
              <w:widowControl w:val="0"/>
              <w:spacing w:after="0"/>
            </w:pPr>
            <w:r>
              <w:rPr>
                <w:rFonts w:ascii="Times New Roman" w:hAnsi="Times New Roman"/>
                <w:color w:val="000000"/>
                <w:sz w:val="24"/>
              </w:rPr>
              <w:t>Open Tender</w:t>
            </w:r>
          </w:p>
        </w:tc>
      </w:tr>
      <w:tr w:rsidR="009922F3" w14:paraId="36258EFE" w14:textId="77777777">
        <w:tc>
          <w:tcPr>
            <w:tcW w:w="4912" w:type="dxa"/>
            <w:tcBorders>
              <w:left w:val="single" w:sz="8" w:space="0" w:color="333333"/>
            </w:tcBorders>
            <w:vAlign w:val="center"/>
          </w:tcPr>
          <w:p w14:paraId="189F06A4"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Name of proposal:</w:t>
            </w:r>
          </w:p>
        </w:tc>
        <w:tc>
          <w:tcPr>
            <w:tcW w:w="9087" w:type="dxa"/>
            <w:tcBorders>
              <w:right w:val="single" w:sz="8" w:space="0" w:color="333333"/>
            </w:tcBorders>
            <w:vAlign w:val="center"/>
          </w:tcPr>
          <w:p w14:paraId="27CE732F" w14:textId="77777777" w:rsidR="009922F3" w:rsidRDefault="00000000">
            <w:pPr>
              <w:widowControl w:val="0"/>
              <w:spacing w:after="0"/>
            </w:pPr>
            <w:r>
              <w:rPr>
                <w:rFonts w:ascii="Times New Roman" w:hAnsi="Times New Roman"/>
                <w:sz w:val="24"/>
                <w:szCs w:val="24"/>
              </w:rPr>
              <w:t>Supply, installation and maint</w:t>
            </w:r>
            <w:r>
              <w:rPr>
                <w:rFonts w:ascii="Times New Roman" w:hAnsi="Times New Roman"/>
                <w:color w:val="70AD47" w:themeColor="accent6"/>
                <w:sz w:val="24"/>
                <w:szCs w:val="24"/>
              </w:rPr>
              <w:t>enance of Passive Network equipment</w:t>
            </w:r>
          </w:p>
        </w:tc>
      </w:tr>
      <w:tr w:rsidR="009922F3" w14:paraId="040578E8" w14:textId="77777777">
        <w:tc>
          <w:tcPr>
            <w:tcW w:w="4912" w:type="dxa"/>
            <w:tcBorders>
              <w:left w:val="single" w:sz="8" w:space="0" w:color="333333"/>
            </w:tcBorders>
            <w:vAlign w:val="center"/>
          </w:tcPr>
          <w:p w14:paraId="59EB7399" w14:textId="77777777" w:rsidR="009922F3" w:rsidRDefault="00000000">
            <w:pPr>
              <w:widowControl w:val="0"/>
              <w:spacing w:after="0"/>
            </w:pPr>
            <w:r>
              <w:rPr>
                <w:rFonts w:ascii="Times New Roman" w:hAnsi="Times New Roman"/>
                <w:b/>
                <w:color w:val="000000"/>
                <w:sz w:val="24"/>
              </w:rPr>
              <w:t>Justification/Reason for Procurement:</w:t>
            </w:r>
          </w:p>
        </w:tc>
        <w:tc>
          <w:tcPr>
            <w:tcW w:w="9087" w:type="dxa"/>
            <w:tcBorders>
              <w:right w:val="single" w:sz="8" w:space="0" w:color="333333"/>
            </w:tcBorders>
            <w:vAlign w:val="center"/>
          </w:tcPr>
          <w:p w14:paraId="38BE9FCE" w14:textId="77777777" w:rsidR="009922F3" w:rsidRDefault="00000000">
            <w:pPr>
              <w:widowControl w:val="0"/>
              <w:spacing w:after="0"/>
            </w:pPr>
            <w:r>
              <w:rPr>
                <w:rFonts w:ascii="Times New Roman" w:hAnsi="Times New Roman"/>
                <w:color w:val="000000"/>
                <w:sz w:val="24"/>
              </w:rPr>
              <w:t>1.The IT network architecture was designed to provide redundant uplinks to all the critical locations via different routes for the uplink cables. However, recently, some redundant uplinks had to be dismantled due to construction activities along the cable routes. As such, there is a need to lay fresh cables via permanent routes to these locations. 2. Many existing FO cables had to be rerun due to NREP and related construction activities at locations such as the NRMT control room, CCU control room, and various electrical substations etc. These requirements also consumed some of the SOR quantities of the earlier contract. As such, network extension to some locations could not be completed using the earlier contract. 3. To extend the LAN to new areas, at the refinery and the township campus, the Fiber Optic backbone needs to be upgraded in some existing office buildings. As such, admin approval is sought for procuring various passive network components and services on an open tender basis</w:t>
            </w:r>
          </w:p>
        </w:tc>
      </w:tr>
      <w:tr w:rsidR="009922F3" w14:paraId="4477367A" w14:textId="77777777">
        <w:tc>
          <w:tcPr>
            <w:tcW w:w="4912" w:type="dxa"/>
            <w:tcBorders>
              <w:left w:val="single" w:sz="8" w:space="0" w:color="333333"/>
            </w:tcBorders>
            <w:vAlign w:val="center"/>
          </w:tcPr>
          <w:p w14:paraId="60FC124E" w14:textId="77777777" w:rsidR="009922F3" w:rsidRDefault="00000000">
            <w:pPr>
              <w:widowControl w:val="0"/>
              <w:spacing w:after="0"/>
            </w:pPr>
            <w:r>
              <w:rPr>
                <w:rFonts w:ascii="Times New Roman" w:hAnsi="Times New Roman"/>
                <w:b/>
                <w:color w:val="000000"/>
                <w:sz w:val="24"/>
              </w:rPr>
              <w:t>Urgency:</w:t>
            </w:r>
          </w:p>
        </w:tc>
        <w:tc>
          <w:tcPr>
            <w:tcW w:w="9087" w:type="dxa"/>
            <w:tcBorders>
              <w:right w:val="single" w:sz="8" w:space="0" w:color="333333"/>
            </w:tcBorders>
            <w:vAlign w:val="center"/>
          </w:tcPr>
          <w:p w14:paraId="415712C0" w14:textId="77777777" w:rsidR="009922F3" w:rsidRDefault="00000000">
            <w:pPr>
              <w:widowControl w:val="0"/>
              <w:spacing w:after="0"/>
            </w:pPr>
            <w:r>
              <w:rPr>
                <w:rFonts w:ascii="Times New Roman" w:hAnsi="Times New Roman"/>
                <w:color w:val="000000"/>
                <w:sz w:val="24"/>
              </w:rPr>
              <w:t>Yes</w:t>
            </w:r>
          </w:p>
        </w:tc>
      </w:tr>
      <w:tr w:rsidR="009922F3" w14:paraId="57B9E66D" w14:textId="77777777">
        <w:tc>
          <w:tcPr>
            <w:tcW w:w="4912" w:type="dxa"/>
            <w:tcBorders>
              <w:left w:val="single" w:sz="8" w:space="0" w:color="333333"/>
            </w:tcBorders>
            <w:vAlign w:val="center"/>
          </w:tcPr>
          <w:p w14:paraId="2C71C149" w14:textId="77777777" w:rsidR="009922F3" w:rsidRDefault="00000000">
            <w:pPr>
              <w:widowControl w:val="0"/>
              <w:spacing w:after="0"/>
            </w:pPr>
            <w:r>
              <w:rPr>
                <w:rFonts w:ascii="Times New Roman" w:hAnsi="Times New Roman"/>
                <w:b/>
                <w:color w:val="000000"/>
                <w:sz w:val="24"/>
              </w:rPr>
              <w:t>State Reasons:</w:t>
            </w:r>
          </w:p>
        </w:tc>
        <w:tc>
          <w:tcPr>
            <w:tcW w:w="9087" w:type="dxa"/>
            <w:tcBorders>
              <w:right w:val="single" w:sz="8" w:space="0" w:color="333333"/>
            </w:tcBorders>
            <w:vAlign w:val="center"/>
          </w:tcPr>
          <w:p w14:paraId="2310D4A1" w14:textId="77777777" w:rsidR="009922F3" w:rsidRDefault="00000000">
            <w:pPr>
              <w:widowControl w:val="0"/>
              <w:spacing w:after="0"/>
            </w:pPr>
            <w:r>
              <w:rPr>
                <w:rFonts w:ascii="Times New Roman" w:hAnsi="Times New Roman"/>
                <w:color w:val="000000"/>
                <w:sz w:val="24"/>
              </w:rPr>
              <w:t>Others</w:t>
            </w:r>
          </w:p>
        </w:tc>
      </w:tr>
      <w:tr w:rsidR="009922F3" w14:paraId="4EA4E28F" w14:textId="77777777">
        <w:tc>
          <w:tcPr>
            <w:tcW w:w="4912" w:type="dxa"/>
            <w:tcBorders>
              <w:left w:val="single" w:sz="8" w:space="0" w:color="333333"/>
            </w:tcBorders>
            <w:vAlign w:val="center"/>
          </w:tcPr>
          <w:p w14:paraId="11C9B772" w14:textId="77777777" w:rsidR="009922F3" w:rsidRDefault="009922F3">
            <w:pPr>
              <w:widowControl w:val="0"/>
            </w:pPr>
          </w:p>
        </w:tc>
        <w:tc>
          <w:tcPr>
            <w:tcW w:w="9087" w:type="dxa"/>
            <w:tcBorders>
              <w:right w:val="single" w:sz="8" w:space="0" w:color="333333"/>
            </w:tcBorders>
            <w:vAlign w:val="center"/>
          </w:tcPr>
          <w:p w14:paraId="028F4DB6" w14:textId="77777777" w:rsidR="009922F3" w:rsidRDefault="00000000">
            <w:pPr>
              <w:widowControl w:val="0"/>
              <w:spacing w:after="0"/>
            </w:pPr>
            <w:r>
              <w:rPr>
                <w:rFonts w:ascii="Times New Roman" w:hAnsi="Times New Roman"/>
                <w:color w:val="000000"/>
                <w:sz w:val="24"/>
              </w:rPr>
              <w:t xml:space="preserve"> To facilitate the progress of NREP project requirements in new areas and to extend the IT network to new office buildings at the refinery and township. Further, the Procurement file was sent to commercial on 30.08.2023. After that commercial suggested to change the category to works contract instead of service and the file was sent back to user function on 26.09.2023 for revision of the AD note. Accordingly revised AD note is being forwarded. As such it is requested to treat this requirement as urgent considering that the file was originally forwarded on 30.08.2023.</w:t>
            </w:r>
          </w:p>
        </w:tc>
      </w:tr>
      <w:tr w:rsidR="009922F3" w14:paraId="11DC257A" w14:textId="77777777">
        <w:tc>
          <w:tcPr>
            <w:tcW w:w="4912" w:type="dxa"/>
            <w:tcBorders>
              <w:left w:val="single" w:sz="8" w:space="0" w:color="333333"/>
            </w:tcBorders>
            <w:vAlign w:val="center"/>
          </w:tcPr>
          <w:p w14:paraId="26945E92" w14:textId="77777777" w:rsidR="009922F3" w:rsidRDefault="00000000">
            <w:pPr>
              <w:widowControl w:val="0"/>
              <w:spacing w:after="0"/>
            </w:pPr>
            <w:r>
              <w:rPr>
                <w:rFonts w:ascii="Times New Roman" w:hAnsi="Times New Roman"/>
                <w:b/>
                <w:color w:val="000000"/>
                <w:sz w:val="24"/>
              </w:rPr>
              <w:t>PQC for Open tenders:</w:t>
            </w:r>
          </w:p>
        </w:tc>
        <w:tc>
          <w:tcPr>
            <w:tcW w:w="9087" w:type="dxa"/>
            <w:tcBorders>
              <w:right w:val="single" w:sz="8" w:space="0" w:color="333333"/>
            </w:tcBorders>
            <w:vAlign w:val="center"/>
          </w:tcPr>
          <w:p w14:paraId="24FCD09F" w14:textId="77777777" w:rsidR="009922F3" w:rsidRDefault="00000000">
            <w:pPr>
              <w:widowControl w:val="0"/>
              <w:spacing w:after="0"/>
            </w:pPr>
            <w:r>
              <w:rPr>
                <w:rFonts w:ascii="Times New Roman" w:hAnsi="Times New Roman"/>
                <w:color w:val="000000"/>
                <w:sz w:val="24"/>
              </w:rPr>
              <w:t>Definition of Similar Job: Experience in executing supply and installation of passive network equipment. In the case of Work orders containing multiple line items, passive network-related supply and services will only be considered for evaluation.</w:t>
            </w:r>
          </w:p>
        </w:tc>
      </w:tr>
      <w:tr w:rsidR="009922F3" w14:paraId="178BDE52" w14:textId="77777777">
        <w:tc>
          <w:tcPr>
            <w:tcW w:w="4912" w:type="dxa"/>
            <w:tcBorders>
              <w:left w:val="single" w:sz="8" w:space="0" w:color="333333"/>
            </w:tcBorders>
            <w:vAlign w:val="center"/>
          </w:tcPr>
          <w:p w14:paraId="45967843" w14:textId="77777777" w:rsidR="009922F3" w:rsidRDefault="00000000">
            <w:pPr>
              <w:widowControl w:val="0"/>
              <w:spacing w:after="0"/>
            </w:pPr>
            <w:r>
              <w:rPr>
                <w:rFonts w:ascii="Times New Roman" w:hAnsi="Times New Roman"/>
                <w:b/>
                <w:color w:val="000000"/>
                <w:sz w:val="24"/>
              </w:rPr>
              <w:t>WBS:</w:t>
            </w:r>
          </w:p>
        </w:tc>
        <w:tc>
          <w:tcPr>
            <w:tcW w:w="9087" w:type="dxa"/>
            <w:tcBorders>
              <w:right w:val="single" w:sz="8" w:space="0" w:color="333333"/>
            </w:tcBorders>
            <w:vAlign w:val="center"/>
          </w:tcPr>
          <w:p w14:paraId="38906BFF" w14:textId="77777777" w:rsidR="009922F3" w:rsidRDefault="00000000">
            <w:pPr>
              <w:widowControl w:val="0"/>
              <w:spacing w:after="0"/>
            </w:pPr>
            <w:r>
              <w:rPr>
                <w:rFonts w:ascii="Times New Roman" w:hAnsi="Times New Roman"/>
                <w:color w:val="000000"/>
                <w:sz w:val="24"/>
              </w:rPr>
              <w:t>IT/</w:t>
            </w:r>
            <w:proofErr w:type="gramStart"/>
            <w:r>
              <w:rPr>
                <w:rFonts w:ascii="Times New Roman" w:hAnsi="Times New Roman"/>
                <w:color w:val="000000"/>
                <w:sz w:val="24"/>
              </w:rPr>
              <w:t>23076,IT</w:t>
            </w:r>
            <w:proofErr w:type="gramEnd"/>
            <w:r>
              <w:rPr>
                <w:rFonts w:ascii="Times New Roman" w:hAnsi="Times New Roman"/>
                <w:color w:val="000000"/>
                <w:sz w:val="24"/>
              </w:rPr>
              <w:t>/23172</w:t>
            </w:r>
          </w:p>
        </w:tc>
      </w:tr>
      <w:tr w:rsidR="009922F3" w14:paraId="454A7A8D" w14:textId="77777777">
        <w:tc>
          <w:tcPr>
            <w:tcW w:w="4912" w:type="dxa"/>
            <w:tcBorders>
              <w:left w:val="single" w:sz="8" w:space="0" w:color="333333"/>
            </w:tcBorders>
            <w:vAlign w:val="center"/>
          </w:tcPr>
          <w:p w14:paraId="6BDCAA9B" w14:textId="77777777" w:rsidR="009922F3" w:rsidRDefault="00000000">
            <w:pPr>
              <w:widowControl w:val="0"/>
              <w:spacing w:after="0"/>
            </w:pPr>
            <w:r>
              <w:rPr>
                <w:rFonts w:ascii="Times New Roman" w:hAnsi="Times New Roman"/>
                <w:b/>
                <w:color w:val="000000"/>
                <w:sz w:val="24"/>
              </w:rPr>
              <w:t>Cost Center:</w:t>
            </w:r>
          </w:p>
        </w:tc>
        <w:tc>
          <w:tcPr>
            <w:tcW w:w="9087" w:type="dxa"/>
            <w:tcBorders>
              <w:right w:val="single" w:sz="8" w:space="0" w:color="333333"/>
            </w:tcBorders>
            <w:vAlign w:val="center"/>
          </w:tcPr>
          <w:p w14:paraId="0B89ECB4" w14:textId="77777777" w:rsidR="009922F3" w:rsidRDefault="00000000">
            <w:pPr>
              <w:widowControl w:val="0"/>
              <w:spacing w:after="0"/>
            </w:pPr>
            <w:r>
              <w:rPr>
                <w:rFonts w:ascii="Times New Roman" w:hAnsi="Times New Roman"/>
                <w:color w:val="000000"/>
                <w:sz w:val="24"/>
              </w:rPr>
              <w:t>31201</w:t>
            </w:r>
          </w:p>
        </w:tc>
      </w:tr>
      <w:tr w:rsidR="009922F3" w14:paraId="33E2A7CA" w14:textId="77777777">
        <w:tc>
          <w:tcPr>
            <w:tcW w:w="4912" w:type="dxa"/>
            <w:tcBorders>
              <w:left w:val="single" w:sz="8" w:space="0" w:color="333333"/>
            </w:tcBorders>
            <w:vAlign w:val="center"/>
          </w:tcPr>
          <w:p w14:paraId="554C3FCC" w14:textId="77777777" w:rsidR="009922F3" w:rsidRDefault="00000000">
            <w:pPr>
              <w:widowControl w:val="0"/>
              <w:spacing w:after="0"/>
            </w:pPr>
            <w:r>
              <w:rPr>
                <w:rFonts w:ascii="Times New Roman" w:hAnsi="Times New Roman"/>
                <w:b/>
                <w:color w:val="000000"/>
                <w:sz w:val="24"/>
              </w:rPr>
              <w:t>Internal Order:</w:t>
            </w:r>
          </w:p>
        </w:tc>
        <w:tc>
          <w:tcPr>
            <w:tcW w:w="9087" w:type="dxa"/>
            <w:tcBorders>
              <w:right w:val="single" w:sz="8" w:space="0" w:color="333333"/>
            </w:tcBorders>
            <w:vAlign w:val="center"/>
          </w:tcPr>
          <w:p w14:paraId="6938675F" w14:textId="77777777" w:rsidR="009922F3" w:rsidRDefault="00000000">
            <w:pPr>
              <w:widowControl w:val="0"/>
              <w:spacing w:after="0"/>
            </w:pPr>
            <w:r>
              <w:rPr>
                <w:rFonts w:ascii="Times New Roman" w:hAnsi="Times New Roman"/>
                <w:color w:val="000000"/>
                <w:sz w:val="24"/>
              </w:rPr>
              <w:t>NA</w:t>
            </w:r>
          </w:p>
        </w:tc>
      </w:tr>
      <w:tr w:rsidR="009922F3" w14:paraId="3FC2CA61" w14:textId="77777777">
        <w:tc>
          <w:tcPr>
            <w:tcW w:w="4912" w:type="dxa"/>
            <w:tcBorders>
              <w:left w:val="single" w:sz="8" w:space="0" w:color="333333"/>
            </w:tcBorders>
            <w:vAlign w:val="center"/>
          </w:tcPr>
          <w:p w14:paraId="194BC907" w14:textId="77777777" w:rsidR="009922F3" w:rsidRDefault="00000000">
            <w:pPr>
              <w:widowControl w:val="0"/>
              <w:spacing w:after="0"/>
            </w:pPr>
            <w:r>
              <w:rPr>
                <w:rFonts w:ascii="Times New Roman" w:hAnsi="Times New Roman"/>
                <w:b/>
                <w:color w:val="000000"/>
                <w:sz w:val="24"/>
              </w:rPr>
              <w:t>Type of budget:</w:t>
            </w:r>
          </w:p>
        </w:tc>
        <w:tc>
          <w:tcPr>
            <w:tcW w:w="9087" w:type="dxa"/>
            <w:tcBorders>
              <w:right w:val="single" w:sz="8" w:space="0" w:color="333333"/>
            </w:tcBorders>
            <w:vAlign w:val="center"/>
          </w:tcPr>
          <w:p w14:paraId="0B6BC074" w14:textId="77777777" w:rsidR="009922F3" w:rsidRDefault="00000000">
            <w:pPr>
              <w:widowControl w:val="0"/>
              <w:spacing w:after="0"/>
            </w:pPr>
            <w:r>
              <w:rPr>
                <w:rFonts w:ascii="Times New Roman" w:hAnsi="Times New Roman"/>
                <w:color w:val="000000"/>
                <w:sz w:val="24"/>
              </w:rPr>
              <w:t>Mixed</w:t>
            </w:r>
          </w:p>
        </w:tc>
      </w:tr>
      <w:tr w:rsidR="009922F3" w14:paraId="5661D945" w14:textId="77777777">
        <w:tc>
          <w:tcPr>
            <w:tcW w:w="4912" w:type="dxa"/>
            <w:tcBorders>
              <w:left w:val="single" w:sz="8" w:space="0" w:color="333333"/>
            </w:tcBorders>
            <w:vAlign w:val="center"/>
          </w:tcPr>
          <w:p w14:paraId="2EDAB378" w14:textId="77777777" w:rsidR="009922F3" w:rsidRDefault="00000000">
            <w:pPr>
              <w:widowControl w:val="0"/>
              <w:spacing w:after="0"/>
            </w:pPr>
            <w:r>
              <w:rPr>
                <w:rFonts w:ascii="Times New Roman" w:hAnsi="Times New Roman"/>
                <w:b/>
                <w:color w:val="000000"/>
                <w:sz w:val="24"/>
              </w:rPr>
              <w:t>Basis of estimate:</w:t>
            </w:r>
          </w:p>
        </w:tc>
        <w:tc>
          <w:tcPr>
            <w:tcW w:w="9087" w:type="dxa"/>
            <w:tcBorders>
              <w:right w:val="single" w:sz="8" w:space="0" w:color="333333"/>
            </w:tcBorders>
            <w:vAlign w:val="center"/>
          </w:tcPr>
          <w:p w14:paraId="1723E055" w14:textId="77777777" w:rsidR="009922F3" w:rsidRDefault="00000000">
            <w:pPr>
              <w:widowControl w:val="0"/>
              <w:spacing w:after="0"/>
            </w:pPr>
            <w:r>
              <w:rPr>
                <w:rFonts w:ascii="Times New Roman" w:hAnsi="Times New Roman"/>
                <w:color w:val="000000"/>
                <w:sz w:val="24"/>
              </w:rPr>
              <w:t xml:space="preserve">Budgetary estimate from M/s </w:t>
            </w:r>
            <w:proofErr w:type="spellStart"/>
            <w:r>
              <w:rPr>
                <w:rFonts w:ascii="Times New Roman" w:hAnsi="Times New Roman"/>
                <w:color w:val="000000"/>
                <w:sz w:val="24"/>
              </w:rPr>
              <w:t>Sunnet</w:t>
            </w:r>
            <w:proofErr w:type="spellEnd"/>
            <w:r>
              <w:rPr>
                <w:rFonts w:ascii="Times New Roman" w:hAnsi="Times New Roman"/>
                <w:color w:val="000000"/>
                <w:sz w:val="24"/>
              </w:rPr>
              <w:t xml:space="preserve"> Solutions and Previous order</w:t>
            </w:r>
          </w:p>
        </w:tc>
      </w:tr>
      <w:tr w:rsidR="009922F3" w14:paraId="7857AD82" w14:textId="77777777">
        <w:tc>
          <w:tcPr>
            <w:tcW w:w="4912" w:type="dxa"/>
            <w:tcBorders>
              <w:left w:val="single" w:sz="8" w:space="0" w:color="333333"/>
            </w:tcBorders>
            <w:vAlign w:val="center"/>
          </w:tcPr>
          <w:p w14:paraId="02D91558" w14:textId="77777777" w:rsidR="009922F3" w:rsidRDefault="00000000">
            <w:pPr>
              <w:widowControl w:val="0"/>
              <w:spacing w:after="0"/>
            </w:pPr>
            <w:r>
              <w:rPr>
                <w:rFonts w:ascii="Times New Roman" w:hAnsi="Times New Roman"/>
                <w:b/>
                <w:color w:val="000000"/>
                <w:sz w:val="24"/>
              </w:rPr>
              <w:lastRenderedPageBreak/>
              <w:t>Previous Order:</w:t>
            </w:r>
          </w:p>
        </w:tc>
        <w:tc>
          <w:tcPr>
            <w:tcW w:w="9087" w:type="dxa"/>
            <w:tcBorders>
              <w:right w:val="single" w:sz="8" w:space="0" w:color="333333"/>
            </w:tcBorders>
            <w:vAlign w:val="center"/>
          </w:tcPr>
          <w:p w14:paraId="5D148C4F" w14:textId="77777777" w:rsidR="009922F3" w:rsidRDefault="00000000">
            <w:pPr>
              <w:widowControl w:val="0"/>
              <w:spacing w:after="0"/>
            </w:pPr>
            <w:r>
              <w:rPr>
                <w:rFonts w:ascii="Times New Roman" w:hAnsi="Times New Roman"/>
                <w:color w:val="000000"/>
                <w:sz w:val="24"/>
              </w:rPr>
              <w:t>PO:4300066142 dated: 20.04.2021</w:t>
            </w:r>
          </w:p>
        </w:tc>
      </w:tr>
      <w:tr w:rsidR="009922F3" w14:paraId="4D0A7FD1" w14:textId="77777777">
        <w:tc>
          <w:tcPr>
            <w:tcW w:w="4912" w:type="dxa"/>
            <w:tcBorders>
              <w:left w:val="single" w:sz="8" w:space="0" w:color="333333"/>
            </w:tcBorders>
            <w:vAlign w:val="center"/>
          </w:tcPr>
          <w:p w14:paraId="56A839E7" w14:textId="77777777" w:rsidR="009922F3" w:rsidRDefault="00000000">
            <w:pPr>
              <w:widowControl w:val="0"/>
              <w:spacing w:after="0"/>
            </w:pPr>
            <w:r>
              <w:rPr>
                <w:rFonts w:ascii="Times New Roman" w:hAnsi="Times New Roman"/>
                <w:b/>
                <w:color w:val="000000"/>
                <w:sz w:val="24"/>
              </w:rPr>
              <w:t>Payment Terms:</w:t>
            </w:r>
          </w:p>
        </w:tc>
        <w:tc>
          <w:tcPr>
            <w:tcW w:w="9087" w:type="dxa"/>
            <w:tcBorders>
              <w:right w:val="single" w:sz="8" w:space="0" w:color="333333"/>
            </w:tcBorders>
            <w:vAlign w:val="center"/>
          </w:tcPr>
          <w:p w14:paraId="0EC23F7E" w14:textId="77777777" w:rsidR="009922F3" w:rsidRDefault="00000000">
            <w:pPr>
              <w:widowControl w:val="0"/>
              <w:spacing w:after="0"/>
            </w:pPr>
            <w:r>
              <w:rPr>
                <w:rFonts w:ascii="Times New Roman" w:hAnsi="Times New Roman"/>
                <w:color w:val="000000"/>
                <w:sz w:val="24"/>
              </w:rPr>
              <w:t>For supply items, within 30 days of delivery and acceptance of material at site. For services, quarterly RA bill duly certified by EIC.</w:t>
            </w:r>
          </w:p>
        </w:tc>
      </w:tr>
      <w:tr w:rsidR="009922F3" w14:paraId="6F2F3954" w14:textId="77777777">
        <w:tc>
          <w:tcPr>
            <w:tcW w:w="4912" w:type="dxa"/>
            <w:tcBorders>
              <w:left w:val="single" w:sz="8" w:space="0" w:color="333333"/>
            </w:tcBorders>
            <w:vAlign w:val="center"/>
          </w:tcPr>
          <w:p w14:paraId="26D653DD" w14:textId="77777777" w:rsidR="009922F3" w:rsidRDefault="00000000">
            <w:pPr>
              <w:widowControl w:val="0"/>
              <w:spacing w:after="0"/>
            </w:pPr>
            <w:r>
              <w:rPr>
                <w:rFonts w:ascii="Times New Roman" w:hAnsi="Times New Roman"/>
                <w:b/>
                <w:color w:val="000000"/>
                <w:sz w:val="24"/>
              </w:rPr>
              <w:t>Contract Closing is Required:</w:t>
            </w:r>
          </w:p>
        </w:tc>
        <w:tc>
          <w:tcPr>
            <w:tcW w:w="9087" w:type="dxa"/>
            <w:tcBorders>
              <w:right w:val="single" w:sz="8" w:space="0" w:color="333333"/>
            </w:tcBorders>
            <w:vAlign w:val="center"/>
          </w:tcPr>
          <w:p w14:paraId="075BFE16" w14:textId="77777777" w:rsidR="009922F3" w:rsidRDefault="00000000">
            <w:pPr>
              <w:widowControl w:val="0"/>
              <w:spacing w:after="0"/>
            </w:pPr>
            <w:r>
              <w:rPr>
                <w:rFonts w:ascii="Times New Roman" w:hAnsi="Times New Roman"/>
                <w:color w:val="000000"/>
                <w:sz w:val="24"/>
              </w:rPr>
              <w:t>Yes</w:t>
            </w:r>
          </w:p>
        </w:tc>
      </w:tr>
      <w:tr w:rsidR="009922F3" w14:paraId="3BFC9619" w14:textId="77777777">
        <w:tc>
          <w:tcPr>
            <w:tcW w:w="4912" w:type="dxa"/>
            <w:tcBorders>
              <w:left w:val="single" w:sz="8" w:space="0" w:color="333333"/>
            </w:tcBorders>
            <w:vAlign w:val="center"/>
          </w:tcPr>
          <w:p w14:paraId="01B73338" w14:textId="77777777" w:rsidR="009922F3" w:rsidRDefault="00000000">
            <w:pPr>
              <w:widowControl w:val="0"/>
              <w:spacing w:after="0"/>
            </w:pPr>
            <w:r>
              <w:rPr>
                <w:rFonts w:ascii="Times New Roman" w:hAnsi="Times New Roman"/>
                <w:b/>
                <w:color w:val="000000"/>
                <w:sz w:val="24"/>
              </w:rPr>
              <w:t xml:space="preserve">PR Monitored </w:t>
            </w:r>
            <w:proofErr w:type="gramStart"/>
            <w:r>
              <w:rPr>
                <w:rFonts w:ascii="Times New Roman" w:hAnsi="Times New Roman"/>
                <w:b/>
                <w:color w:val="000000"/>
                <w:sz w:val="24"/>
              </w:rPr>
              <w:t xml:space="preserve">by  </w:t>
            </w:r>
            <w:proofErr w:type="spellStart"/>
            <w:r>
              <w:rPr>
                <w:rFonts w:ascii="Times New Roman" w:hAnsi="Times New Roman"/>
                <w:b/>
                <w:color w:val="000000"/>
                <w:sz w:val="24"/>
              </w:rPr>
              <w:t>Maint</w:t>
            </w:r>
            <w:proofErr w:type="spellEnd"/>
            <w:proofErr w:type="gramEnd"/>
            <w:r>
              <w:rPr>
                <w:rFonts w:ascii="Times New Roman" w:hAnsi="Times New Roman"/>
                <w:b/>
                <w:color w:val="000000"/>
                <w:sz w:val="24"/>
              </w:rPr>
              <w:t>. Planning:</w:t>
            </w:r>
          </w:p>
        </w:tc>
        <w:tc>
          <w:tcPr>
            <w:tcW w:w="9087" w:type="dxa"/>
            <w:tcBorders>
              <w:right w:val="single" w:sz="8" w:space="0" w:color="333333"/>
            </w:tcBorders>
            <w:vAlign w:val="center"/>
          </w:tcPr>
          <w:p w14:paraId="6C34ADCE" w14:textId="77777777" w:rsidR="009922F3" w:rsidRDefault="00000000">
            <w:pPr>
              <w:widowControl w:val="0"/>
              <w:spacing w:after="0"/>
            </w:pPr>
            <w:r>
              <w:rPr>
                <w:rFonts w:ascii="Times New Roman" w:hAnsi="Times New Roman"/>
                <w:color w:val="000000"/>
                <w:sz w:val="24"/>
              </w:rPr>
              <w:t>No</w:t>
            </w:r>
          </w:p>
        </w:tc>
      </w:tr>
      <w:tr w:rsidR="009922F3" w14:paraId="70D01E44" w14:textId="77777777">
        <w:tc>
          <w:tcPr>
            <w:tcW w:w="4912" w:type="dxa"/>
            <w:tcBorders>
              <w:left w:val="single" w:sz="8" w:space="0" w:color="333333"/>
            </w:tcBorders>
            <w:vAlign w:val="center"/>
          </w:tcPr>
          <w:p w14:paraId="64171AF7" w14:textId="77777777" w:rsidR="009922F3" w:rsidRDefault="00000000">
            <w:pPr>
              <w:widowControl w:val="0"/>
              <w:spacing w:after="0"/>
            </w:pPr>
            <w:r>
              <w:rPr>
                <w:rFonts w:ascii="Times New Roman" w:hAnsi="Times New Roman"/>
                <w:b/>
                <w:color w:val="000000"/>
                <w:sz w:val="24"/>
              </w:rPr>
              <w:t>Additional remarks, if any:</w:t>
            </w:r>
          </w:p>
        </w:tc>
        <w:tc>
          <w:tcPr>
            <w:tcW w:w="9087" w:type="dxa"/>
            <w:tcBorders>
              <w:right w:val="single" w:sz="8" w:space="0" w:color="333333"/>
            </w:tcBorders>
            <w:vAlign w:val="center"/>
          </w:tcPr>
          <w:p w14:paraId="6572666C" w14:textId="77777777" w:rsidR="009922F3" w:rsidRDefault="00000000">
            <w:pPr>
              <w:widowControl w:val="0"/>
              <w:spacing w:after="0"/>
            </w:pPr>
            <w:r>
              <w:rPr>
                <w:rFonts w:ascii="Times New Roman" w:hAnsi="Times New Roman"/>
                <w:color w:val="000000"/>
                <w:sz w:val="24"/>
              </w:rPr>
              <w:t>NA</w:t>
            </w:r>
          </w:p>
        </w:tc>
      </w:tr>
      <w:tr w:rsidR="009922F3" w14:paraId="41915A41" w14:textId="77777777">
        <w:tc>
          <w:tcPr>
            <w:tcW w:w="4912" w:type="dxa"/>
            <w:tcBorders>
              <w:left w:val="single" w:sz="8" w:space="0" w:color="333333"/>
            </w:tcBorders>
            <w:vAlign w:val="center"/>
          </w:tcPr>
          <w:p w14:paraId="7B25F928" w14:textId="77777777" w:rsidR="009922F3" w:rsidRDefault="00000000">
            <w:pPr>
              <w:widowControl w:val="0"/>
              <w:spacing w:after="0"/>
            </w:pPr>
            <w:r>
              <w:rPr>
                <w:rFonts w:ascii="Times New Roman" w:hAnsi="Times New Roman"/>
                <w:b/>
                <w:color w:val="000000"/>
                <w:sz w:val="24"/>
              </w:rPr>
              <w:t>Engineer-In-Charge:</w:t>
            </w:r>
          </w:p>
        </w:tc>
        <w:tc>
          <w:tcPr>
            <w:tcW w:w="9087" w:type="dxa"/>
            <w:tcBorders>
              <w:right w:val="single" w:sz="8" w:space="0" w:color="333333"/>
            </w:tcBorders>
            <w:vAlign w:val="center"/>
          </w:tcPr>
          <w:p w14:paraId="7AD46771" w14:textId="77777777" w:rsidR="009922F3" w:rsidRDefault="00000000">
            <w:pPr>
              <w:widowControl w:val="0"/>
              <w:spacing w:after="0"/>
            </w:pPr>
            <w:r>
              <w:rPr>
                <w:rFonts w:ascii="Times New Roman" w:hAnsi="Times New Roman"/>
                <w:color w:val="000000"/>
                <w:sz w:val="24"/>
              </w:rPr>
              <w:t>SM (IIS)</w:t>
            </w:r>
          </w:p>
        </w:tc>
      </w:tr>
      <w:tr w:rsidR="009922F3" w14:paraId="0A6030C4" w14:textId="77777777">
        <w:tc>
          <w:tcPr>
            <w:tcW w:w="4912" w:type="dxa"/>
            <w:tcBorders>
              <w:left w:val="single" w:sz="8" w:space="0" w:color="333333"/>
            </w:tcBorders>
            <w:vAlign w:val="center"/>
          </w:tcPr>
          <w:p w14:paraId="0040415D" w14:textId="77777777" w:rsidR="009922F3" w:rsidRDefault="00000000">
            <w:pPr>
              <w:widowControl w:val="0"/>
              <w:spacing w:after="0"/>
            </w:pPr>
            <w:r>
              <w:rPr>
                <w:rFonts w:ascii="Times New Roman" w:hAnsi="Times New Roman"/>
                <w:b/>
                <w:color w:val="000000"/>
                <w:sz w:val="24"/>
              </w:rPr>
              <w:t>Approving authority:</w:t>
            </w:r>
          </w:p>
        </w:tc>
        <w:tc>
          <w:tcPr>
            <w:tcW w:w="9087" w:type="dxa"/>
            <w:tcBorders>
              <w:right w:val="single" w:sz="8" w:space="0" w:color="333333"/>
            </w:tcBorders>
            <w:vAlign w:val="center"/>
          </w:tcPr>
          <w:p w14:paraId="3C1846C8" w14:textId="77777777" w:rsidR="009922F3" w:rsidRDefault="00000000">
            <w:pPr>
              <w:widowControl w:val="0"/>
              <w:spacing w:after="0"/>
            </w:pPr>
            <w:r>
              <w:rPr>
                <w:rFonts w:ascii="Times New Roman" w:hAnsi="Times New Roman"/>
                <w:color w:val="000000"/>
                <w:sz w:val="24"/>
              </w:rPr>
              <w:t>Sanjeev Dibragede, GM(IIS)</w:t>
            </w:r>
          </w:p>
        </w:tc>
      </w:tr>
      <w:tr w:rsidR="009922F3" w14:paraId="59545681" w14:textId="77777777">
        <w:tc>
          <w:tcPr>
            <w:tcW w:w="4912" w:type="dxa"/>
            <w:tcBorders>
              <w:left w:val="single" w:sz="8" w:space="0" w:color="333333"/>
              <w:bottom w:val="single" w:sz="8" w:space="0" w:color="333333"/>
            </w:tcBorders>
            <w:vAlign w:val="center"/>
          </w:tcPr>
          <w:p w14:paraId="273B835B" w14:textId="77777777" w:rsidR="009922F3" w:rsidRDefault="00000000">
            <w:pPr>
              <w:widowControl w:val="0"/>
              <w:spacing w:after="0"/>
            </w:pPr>
            <w:r>
              <w:rPr>
                <w:rFonts w:ascii="Times New Roman" w:hAnsi="Times New Roman"/>
                <w:b/>
                <w:color w:val="000000"/>
                <w:sz w:val="24"/>
              </w:rPr>
              <w:t>Department:</w:t>
            </w:r>
          </w:p>
        </w:tc>
        <w:tc>
          <w:tcPr>
            <w:tcW w:w="9087" w:type="dxa"/>
            <w:tcBorders>
              <w:bottom w:val="single" w:sz="8" w:space="0" w:color="333333"/>
              <w:right w:val="single" w:sz="8" w:space="0" w:color="333333"/>
            </w:tcBorders>
            <w:vAlign w:val="center"/>
          </w:tcPr>
          <w:p w14:paraId="312AFDB8" w14:textId="77777777" w:rsidR="009922F3" w:rsidRDefault="00000000">
            <w:pPr>
              <w:widowControl w:val="0"/>
              <w:spacing w:after="0"/>
            </w:pPr>
            <w:r>
              <w:rPr>
                <w:rFonts w:ascii="Times New Roman" w:hAnsi="Times New Roman"/>
                <w:color w:val="000000"/>
                <w:sz w:val="24"/>
              </w:rPr>
              <w:t>Integrated Information Services</w:t>
            </w:r>
          </w:p>
        </w:tc>
      </w:tr>
    </w:tbl>
    <w:p w14:paraId="13878AD4" w14:textId="77777777" w:rsidR="009922F3" w:rsidRDefault="0000000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5115"/>
        <w:gridCol w:w="8885"/>
      </w:tblGrid>
      <w:tr w:rsidR="009922F3" w14:paraId="3AF0ECA1" w14:textId="77777777">
        <w:trPr>
          <w:trHeight w:val="30"/>
        </w:trPr>
        <w:tc>
          <w:tcPr>
            <w:tcW w:w="5115" w:type="dxa"/>
            <w:tcBorders>
              <w:top w:val="single" w:sz="8" w:space="0" w:color="333333"/>
              <w:left w:val="single" w:sz="8" w:space="0" w:color="333333"/>
            </w:tcBorders>
            <w:vAlign w:val="center"/>
          </w:tcPr>
          <w:p w14:paraId="51E59313" w14:textId="77777777" w:rsidR="009922F3" w:rsidRDefault="00000000">
            <w:pPr>
              <w:widowControl w:val="0"/>
              <w:spacing w:after="0"/>
            </w:pPr>
            <w:r>
              <w:rPr>
                <w:rFonts w:ascii="Times New Roman" w:hAnsi="Times New Roman"/>
                <w:b/>
                <w:color w:val="000000"/>
                <w:sz w:val="27"/>
                <w:u w:val="single"/>
              </w:rPr>
              <w:t>For SERVICE / WORKS</w:t>
            </w:r>
          </w:p>
        </w:tc>
        <w:tc>
          <w:tcPr>
            <w:tcW w:w="8884" w:type="dxa"/>
            <w:tcBorders>
              <w:top w:val="single" w:sz="8" w:space="0" w:color="333333"/>
              <w:right w:val="single" w:sz="8" w:space="0" w:color="333333"/>
            </w:tcBorders>
            <w:tcMar>
              <w:top w:w="45" w:type="dxa"/>
              <w:left w:w="45" w:type="dxa"/>
              <w:bottom w:w="45" w:type="dxa"/>
              <w:right w:w="45" w:type="dxa"/>
            </w:tcMar>
            <w:vAlign w:val="center"/>
          </w:tcPr>
          <w:p w14:paraId="6F48123F" w14:textId="77777777" w:rsidR="009922F3" w:rsidRDefault="009922F3">
            <w:pPr>
              <w:widowControl w:val="0"/>
            </w:pPr>
          </w:p>
        </w:tc>
      </w:tr>
      <w:tr w:rsidR="009922F3" w14:paraId="290577B3" w14:textId="77777777">
        <w:tc>
          <w:tcPr>
            <w:tcW w:w="5115" w:type="dxa"/>
            <w:tcBorders>
              <w:left w:val="single" w:sz="8" w:space="0" w:color="333333"/>
            </w:tcBorders>
            <w:tcMar>
              <w:top w:w="45" w:type="dxa"/>
              <w:left w:w="45" w:type="dxa"/>
              <w:bottom w:w="45" w:type="dxa"/>
              <w:right w:w="45" w:type="dxa"/>
            </w:tcMar>
            <w:vAlign w:val="center"/>
          </w:tcPr>
          <w:p w14:paraId="47B2AC23" w14:textId="77777777" w:rsidR="009922F3" w:rsidRDefault="00000000">
            <w:pPr>
              <w:widowControl w:val="0"/>
              <w:spacing w:after="0"/>
            </w:pPr>
            <w:r>
              <w:rPr>
                <w:rFonts w:ascii="Times New Roman" w:hAnsi="Times New Roman"/>
                <w:b/>
                <w:color w:val="000000"/>
                <w:sz w:val="24"/>
              </w:rPr>
              <w:t xml:space="preserve"> Contract period:</w:t>
            </w:r>
          </w:p>
        </w:tc>
        <w:tc>
          <w:tcPr>
            <w:tcW w:w="8884" w:type="dxa"/>
            <w:tcBorders>
              <w:right w:val="single" w:sz="8" w:space="0" w:color="333333"/>
            </w:tcBorders>
            <w:tcMar>
              <w:top w:w="45" w:type="dxa"/>
              <w:left w:w="45" w:type="dxa"/>
              <w:bottom w:w="45" w:type="dxa"/>
              <w:right w:w="45" w:type="dxa"/>
            </w:tcMar>
            <w:vAlign w:val="center"/>
          </w:tcPr>
          <w:p w14:paraId="2C8297C7" w14:textId="58FCBDF3" w:rsidR="009922F3" w:rsidRDefault="0081322B">
            <w:pPr>
              <w:widowControl w:val="0"/>
              <w:spacing w:after="0"/>
            </w:pPr>
            <w:r>
              <w:rPr>
                <w:rFonts w:ascii="Times New Roman" w:hAnsi="Times New Roman"/>
                <w:color w:val="000000"/>
                <w:sz w:val="24"/>
              </w:rPr>
              <w:t>20</w:t>
            </w:r>
            <w:r w:rsidR="00A32883">
              <w:rPr>
                <w:rFonts w:ascii="Times New Roman" w:hAnsi="Times New Roman"/>
                <w:color w:val="000000"/>
                <w:sz w:val="24"/>
              </w:rPr>
              <w:t xml:space="preserve"> </w:t>
            </w:r>
            <w:r>
              <w:rPr>
                <w:rFonts w:ascii="Times New Roman" w:hAnsi="Times New Roman"/>
                <w:color w:val="000000"/>
                <w:sz w:val="24"/>
              </w:rPr>
              <w:t>Months (Contractual validity of price from date of PO)</w:t>
            </w:r>
          </w:p>
        </w:tc>
      </w:tr>
      <w:tr w:rsidR="009922F3" w14:paraId="4678E57F" w14:textId="77777777">
        <w:tc>
          <w:tcPr>
            <w:tcW w:w="5115" w:type="dxa"/>
            <w:tcBorders>
              <w:left w:val="single" w:sz="8" w:space="0" w:color="333333"/>
            </w:tcBorders>
            <w:tcMar>
              <w:top w:w="45" w:type="dxa"/>
              <w:left w:w="45" w:type="dxa"/>
              <w:bottom w:w="45" w:type="dxa"/>
              <w:right w:w="45" w:type="dxa"/>
            </w:tcMar>
            <w:vAlign w:val="center"/>
          </w:tcPr>
          <w:p w14:paraId="51CDCFAA" w14:textId="77777777" w:rsidR="009922F3" w:rsidRDefault="00000000">
            <w:pPr>
              <w:widowControl w:val="0"/>
              <w:spacing w:after="0"/>
            </w:pPr>
            <w:r>
              <w:rPr>
                <w:rFonts w:ascii="Times New Roman" w:hAnsi="Times New Roman"/>
                <w:b/>
                <w:color w:val="000000"/>
                <w:sz w:val="24"/>
              </w:rPr>
              <w:t xml:space="preserve"> Contract duration:</w:t>
            </w:r>
          </w:p>
        </w:tc>
        <w:tc>
          <w:tcPr>
            <w:tcW w:w="8884" w:type="dxa"/>
            <w:tcBorders>
              <w:right w:val="single" w:sz="8" w:space="0" w:color="333333"/>
            </w:tcBorders>
            <w:tcMar>
              <w:top w:w="45" w:type="dxa"/>
              <w:left w:w="45" w:type="dxa"/>
              <w:bottom w:w="45" w:type="dxa"/>
              <w:right w:w="45" w:type="dxa"/>
            </w:tcMar>
            <w:vAlign w:val="center"/>
          </w:tcPr>
          <w:p w14:paraId="5FA48B17" w14:textId="166B6F44" w:rsidR="009922F3" w:rsidRDefault="0081322B">
            <w:pPr>
              <w:widowControl w:val="0"/>
              <w:spacing w:after="0"/>
            </w:pPr>
            <w:r>
              <w:rPr>
                <w:rFonts w:ascii="Times New Roman" w:hAnsi="Times New Roman"/>
                <w:color w:val="000000"/>
                <w:sz w:val="24"/>
              </w:rPr>
              <w:t>30 Months (Period of completion from site handover)</w:t>
            </w:r>
          </w:p>
        </w:tc>
      </w:tr>
      <w:tr w:rsidR="009922F3" w14:paraId="6D203ABF" w14:textId="77777777">
        <w:tc>
          <w:tcPr>
            <w:tcW w:w="5115" w:type="dxa"/>
            <w:tcBorders>
              <w:left w:val="single" w:sz="8" w:space="0" w:color="333333"/>
            </w:tcBorders>
            <w:tcMar>
              <w:top w:w="45" w:type="dxa"/>
              <w:left w:w="45" w:type="dxa"/>
              <w:bottom w:w="45" w:type="dxa"/>
              <w:right w:w="45" w:type="dxa"/>
            </w:tcMar>
            <w:vAlign w:val="center"/>
          </w:tcPr>
          <w:p w14:paraId="27090172" w14:textId="77777777" w:rsidR="009922F3" w:rsidRDefault="00000000">
            <w:pPr>
              <w:widowControl w:val="0"/>
              <w:spacing w:after="0"/>
            </w:pPr>
            <w:r>
              <w:rPr>
                <w:rFonts w:ascii="Times New Roman" w:hAnsi="Times New Roman"/>
                <w:b/>
                <w:color w:val="000000"/>
                <w:sz w:val="24"/>
              </w:rPr>
              <w:t xml:space="preserve"> Defect liability period:</w:t>
            </w:r>
          </w:p>
        </w:tc>
        <w:tc>
          <w:tcPr>
            <w:tcW w:w="8884" w:type="dxa"/>
            <w:tcBorders>
              <w:right w:val="single" w:sz="8" w:space="0" w:color="333333"/>
            </w:tcBorders>
            <w:tcMar>
              <w:top w:w="45" w:type="dxa"/>
              <w:left w:w="45" w:type="dxa"/>
              <w:bottom w:w="45" w:type="dxa"/>
              <w:right w:w="45" w:type="dxa"/>
            </w:tcMar>
            <w:vAlign w:val="center"/>
          </w:tcPr>
          <w:p w14:paraId="1F8930C2" w14:textId="77777777" w:rsidR="009922F3" w:rsidRDefault="00000000">
            <w:pPr>
              <w:widowControl w:val="0"/>
              <w:spacing w:after="0"/>
            </w:pPr>
            <w:r>
              <w:rPr>
                <w:rFonts w:ascii="Times New Roman" w:hAnsi="Times New Roman"/>
                <w:color w:val="000000"/>
                <w:sz w:val="24"/>
              </w:rPr>
              <w:t>3 Months</w:t>
            </w:r>
          </w:p>
        </w:tc>
      </w:tr>
      <w:tr w:rsidR="009922F3" w14:paraId="5D2AB615" w14:textId="77777777">
        <w:tc>
          <w:tcPr>
            <w:tcW w:w="5115" w:type="dxa"/>
            <w:tcBorders>
              <w:left w:val="single" w:sz="8" w:space="0" w:color="333333"/>
            </w:tcBorders>
            <w:tcMar>
              <w:top w:w="45" w:type="dxa"/>
              <w:left w:w="45" w:type="dxa"/>
              <w:bottom w:w="45" w:type="dxa"/>
              <w:right w:w="45" w:type="dxa"/>
            </w:tcMar>
            <w:vAlign w:val="center"/>
          </w:tcPr>
          <w:p w14:paraId="087A9B0A" w14:textId="77777777" w:rsidR="009922F3" w:rsidRDefault="00000000">
            <w:pPr>
              <w:widowControl w:val="0"/>
              <w:spacing w:after="0"/>
            </w:pPr>
            <w:r>
              <w:rPr>
                <w:rFonts w:ascii="Times New Roman" w:hAnsi="Times New Roman"/>
                <w:b/>
                <w:color w:val="000000"/>
                <w:sz w:val="24"/>
              </w:rPr>
              <w:t xml:space="preserve"> </w:t>
            </w:r>
            <w:proofErr w:type="spellStart"/>
            <w:r>
              <w:rPr>
                <w:rFonts w:ascii="Times New Roman" w:hAnsi="Times New Roman"/>
                <w:b/>
                <w:color w:val="000000"/>
                <w:sz w:val="24"/>
              </w:rPr>
              <w:t>Labour</w:t>
            </w:r>
            <w:proofErr w:type="spellEnd"/>
            <w:r>
              <w:rPr>
                <w:rFonts w:ascii="Times New Roman" w:hAnsi="Times New Roman"/>
                <w:b/>
                <w:color w:val="000000"/>
                <w:sz w:val="24"/>
              </w:rPr>
              <w:t xml:space="preserve"> </w:t>
            </w:r>
            <w:proofErr w:type="gramStart"/>
            <w:r>
              <w:rPr>
                <w:rFonts w:ascii="Times New Roman" w:hAnsi="Times New Roman"/>
                <w:b/>
                <w:color w:val="000000"/>
                <w:sz w:val="24"/>
              </w:rPr>
              <w:t>Component(</w:t>
            </w:r>
            <w:proofErr w:type="gramEnd"/>
            <w:r>
              <w:rPr>
                <w:rFonts w:ascii="Times New Roman" w:hAnsi="Times New Roman"/>
                <w:b/>
                <w:color w:val="000000"/>
                <w:sz w:val="24"/>
              </w:rPr>
              <w:t>%):</w:t>
            </w:r>
          </w:p>
        </w:tc>
        <w:tc>
          <w:tcPr>
            <w:tcW w:w="8884" w:type="dxa"/>
            <w:tcBorders>
              <w:right w:val="single" w:sz="8" w:space="0" w:color="333333"/>
            </w:tcBorders>
            <w:tcMar>
              <w:top w:w="45" w:type="dxa"/>
              <w:left w:w="45" w:type="dxa"/>
              <w:bottom w:w="45" w:type="dxa"/>
              <w:right w:w="45" w:type="dxa"/>
            </w:tcMar>
            <w:vAlign w:val="center"/>
          </w:tcPr>
          <w:p w14:paraId="629A869A" w14:textId="77777777" w:rsidR="009922F3" w:rsidRDefault="00000000">
            <w:pPr>
              <w:widowControl w:val="0"/>
              <w:spacing w:after="0"/>
            </w:pPr>
            <w:r>
              <w:rPr>
                <w:rFonts w:ascii="Times New Roman" w:hAnsi="Times New Roman"/>
                <w:color w:val="000000"/>
                <w:sz w:val="24"/>
              </w:rPr>
              <w:t>0 (Applicable only for AMC jobs where wage revision is applicable)</w:t>
            </w:r>
          </w:p>
        </w:tc>
      </w:tr>
      <w:tr w:rsidR="009922F3" w14:paraId="4A0445B2" w14:textId="77777777">
        <w:tc>
          <w:tcPr>
            <w:tcW w:w="5115" w:type="dxa"/>
            <w:tcBorders>
              <w:left w:val="single" w:sz="8" w:space="0" w:color="333333"/>
            </w:tcBorders>
            <w:tcMar>
              <w:top w:w="45" w:type="dxa"/>
              <w:left w:w="45" w:type="dxa"/>
              <w:bottom w:w="45" w:type="dxa"/>
              <w:right w:w="45" w:type="dxa"/>
            </w:tcMar>
            <w:vAlign w:val="center"/>
          </w:tcPr>
          <w:p w14:paraId="4A98324C" w14:textId="77777777" w:rsidR="009922F3" w:rsidRDefault="00000000">
            <w:pPr>
              <w:widowControl w:val="0"/>
              <w:spacing w:after="0"/>
            </w:pPr>
            <w:r>
              <w:rPr>
                <w:rFonts w:ascii="Times New Roman" w:hAnsi="Times New Roman"/>
                <w:b/>
                <w:color w:val="000000"/>
                <w:sz w:val="24"/>
              </w:rPr>
              <w:t xml:space="preserve"> Security Deposit Applicable:</w:t>
            </w:r>
          </w:p>
        </w:tc>
        <w:tc>
          <w:tcPr>
            <w:tcW w:w="8884" w:type="dxa"/>
            <w:tcBorders>
              <w:right w:val="single" w:sz="8" w:space="0" w:color="333333"/>
            </w:tcBorders>
            <w:tcMar>
              <w:top w:w="45" w:type="dxa"/>
              <w:left w:w="45" w:type="dxa"/>
              <w:bottom w:w="45" w:type="dxa"/>
              <w:right w:w="45" w:type="dxa"/>
            </w:tcMar>
            <w:vAlign w:val="center"/>
          </w:tcPr>
          <w:p w14:paraId="4BCE7250" w14:textId="77777777" w:rsidR="009922F3" w:rsidRDefault="00000000">
            <w:pPr>
              <w:widowControl w:val="0"/>
              <w:spacing w:after="0"/>
            </w:pPr>
            <w:r>
              <w:rPr>
                <w:rFonts w:ascii="Times New Roman" w:hAnsi="Times New Roman"/>
                <w:color w:val="000000"/>
                <w:sz w:val="24"/>
              </w:rPr>
              <w:t>Yes</w:t>
            </w:r>
          </w:p>
        </w:tc>
      </w:tr>
      <w:tr w:rsidR="009922F3" w14:paraId="40700517" w14:textId="77777777">
        <w:tc>
          <w:tcPr>
            <w:tcW w:w="5115" w:type="dxa"/>
            <w:tcBorders>
              <w:left w:val="single" w:sz="8" w:space="0" w:color="333333"/>
            </w:tcBorders>
            <w:tcMar>
              <w:top w:w="45" w:type="dxa"/>
              <w:left w:w="45" w:type="dxa"/>
              <w:bottom w:w="45" w:type="dxa"/>
              <w:right w:w="45" w:type="dxa"/>
            </w:tcMar>
            <w:vAlign w:val="center"/>
          </w:tcPr>
          <w:p w14:paraId="20F2A751" w14:textId="77777777" w:rsidR="009922F3" w:rsidRDefault="00000000">
            <w:pPr>
              <w:widowControl w:val="0"/>
              <w:spacing w:after="0"/>
            </w:pPr>
            <w:r>
              <w:rPr>
                <w:rFonts w:ascii="Times New Roman" w:hAnsi="Times New Roman"/>
                <w:b/>
                <w:color w:val="000000"/>
                <w:sz w:val="24"/>
              </w:rPr>
              <w:t>(Reason)</w:t>
            </w:r>
          </w:p>
        </w:tc>
        <w:tc>
          <w:tcPr>
            <w:tcW w:w="8884" w:type="dxa"/>
            <w:tcBorders>
              <w:right w:val="single" w:sz="8" w:space="0" w:color="333333"/>
            </w:tcBorders>
            <w:tcMar>
              <w:top w:w="45" w:type="dxa"/>
              <w:left w:w="45" w:type="dxa"/>
              <w:bottom w:w="45" w:type="dxa"/>
              <w:right w:w="45" w:type="dxa"/>
            </w:tcMar>
            <w:vAlign w:val="center"/>
          </w:tcPr>
          <w:p w14:paraId="18098640" w14:textId="77777777" w:rsidR="009922F3" w:rsidRDefault="009922F3">
            <w:pPr>
              <w:widowControl w:val="0"/>
            </w:pPr>
          </w:p>
        </w:tc>
      </w:tr>
      <w:tr w:rsidR="009922F3" w14:paraId="6C2C18B0" w14:textId="77777777">
        <w:tc>
          <w:tcPr>
            <w:tcW w:w="5115" w:type="dxa"/>
            <w:tcBorders>
              <w:left w:val="single" w:sz="8" w:space="0" w:color="333333"/>
            </w:tcBorders>
            <w:tcMar>
              <w:top w:w="45" w:type="dxa"/>
              <w:left w:w="45" w:type="dxa"/>
              <w:bottom w:w="45" w:type="dxa"/>
              <w:right w:w="45" w:type="dxa"/>
            </w:tcMar>
            <w:vAlign w:val="center"/>
          </w:tcPr>
          <w:p w14:paraId="248013E8" w14:textId="77777777" w:rsidR="009922F3" w:rsidRDefault="00000000">
            <w:pPr>
              <w:widowControl w:val="0"/>
              <w:spacing w:after="0"/>
            </w:pPr>
            <w:r>
              <w:rPr>
                <w:rFonts w:ascii="Times New Roman" w:hAnsi="Times New Roman"/>
                <w:b/>
                <w:color w:val="000000"/>
                <w:sz w:val="24"/>
              </w:rPr>
              <w:t xml:space="preserve"> Power /Water is free:</w:t>
            </w:r>
          </w:p>
        </w:tc>
        <w:tc>
          <w:tcPr>
            <w:tcW w:w="8884" w:type="dxa"/>
            <w:tcBorders>
              <w:right w:val="single" w:sz="8" w:space="0" w:color="333333"/>
            </w:tcBorders>
            <w:tcMar>
              <w:top w:w="45" w:type="dxa"/>
              <w:left w:w="45" w:type="dxa"/>
              <w:bottom w:w="45" w:type="dxa"/>
              <w:right w:w="45" w:type="dxa"/>
            </w:tcMar>
            <w:vAlign w:val="center"/>
          </w:tcPr>
          <w:p w14:paraId="608868DF" w14:textId="77777777" w:rsidR="009922F3" w:rsidRDefault="00000000">
            <w:pPr>
              <w:widowControl w:val="0"/>
              <w:spacing w:after="0"/>
            </w:pPr>
            <w:r>
              <w:rPr>
                <w:rFonts w:ascii="Times New Roman" w:hAnsi="Times New Roman"/>
                <w:color w:val="000000"/>
                <w:sz w:val="24"/>
              </w:rPr>
              <w:t>Yes</w:t>
            </w:r>
          </w:p>
        </w:tc>
      </w:tr>
      <w:tr w:rsidR="009922F3" w14:paraId="35DB4BF9" w14:textId="77777777">
        <w:tc>
          <w:tcPr>
            <w:tcW w:w="5115" w:type="dxa"/>
            <w:tcBorders>
              <w:left w:val="single" w:sz="8" w:space="0" w:color="333333"/>
            </w:tcBorders>
            <w:tcMar>
              <w:top w:w="45" w:type="dxa"/>
              <w:left w:w="45" w:type="dxa"/>
              <w:bottom w:w="45" w:type="dxa"/>
              <w:right w:w="45" w:type="dxa"/>
            </w:tcMar>
            <w:vAlign w:val="center"/>
          </w:tcPr>
          <w:p w14:paraId="72BC046E" w14:textId="77777777" w:rsidR="009922F3" w:rsidRDefault="00000000">
            <w:pPr>
              <w:widowControl w:val="0"/>
              <w:spacing w:after="0"/>
            </w:pPr>
            <w:r>
              <w:rPr>
                <w:rFonts w:ascii="Times New Roman" w:hAnsi="Times New Roman"/>
                <w:b/>
                <w:color w:val="000000"/>
                <w:sz w:val="24"/>
              </w:rPr>
              <w:t xml:space="preserve"> NRL will issue material:</w:t>
            </w:r>
          </w:p>
        </w:tc>
        <w:tc>
          <w:tcPr>
            <w:tcW w:w="8884" w:type="dxa"/>
            <w:tcBorders>
              <w:right w:val="single" w:sz="8" w:space="0" w:color="333333"/>
            </w:tcBorders>
            <w:tcMar>
              <w:top w:w="45" w:type="dxa"/>
              <w:left w:w="45" w:type="dxa"/>
              <w:bottom w:w="45" w:type="dxa"/>
              <w:right w:w="45" w:type="dxa"/>
            </w:tcMar>
            <w:vAlign w:val="center"/>
          </w:tcPr>
          <w:p w14:paraId="3202F0C4" w14:textId="77777777" w:rsidR="009922F3" w:rsidRDefault="00000000">
            <w:pPr>
              <w:widowControl w:val="0"/>
              <w:spacing w:after="0"/>
            </w:pPr>
            <w:r>
              <w:rPr>
                <w:rFonts w:ascii="Times New Roman" w:hAnsi="Times New Roman"/>
                <w:color w:val="000000"/>
                <w:sz w:val="24"/>
              </w:rPr>
              <w:t>No</w:t>
            </w:r>
          </w:p>
        </w:tc>
      </w:tr>
      <w:tr w:rsidR="009922F3" w14:paraId="65EE5224" w14:textId="77777777">
        <w:tc>
          <w:tcPr>
            <w:tcW w:w="5115" w:type="dxa"/>
            <w:tcBorders>
              <w:left w:val="single" w:sz="8" w:space="0" w:color="333333"/>
            </w:tcBorders>
            <w:tcMar>
              <w:top w:w="45" w:type="dxa"/>
              <w:left w:w="45" w:type="dxa"/>
              <w:bottom w:w="45" w:type="dxa"/>
              <w:right w:w="45" w:type="dxa"/>
            </w:tcMar>
            <w:vAlign w:val="center"/>
          </w:tcPr>
          <w:p w14:paraId="38FE4ED9" w14:textId="77777777" w:rsidR="009922F3" w:rsidRDefault="00000000">
            <w:pPr>
              <w:widowControl w:val="0"/>
              <w:spacing w:after="0"/>
            </w:pPr>
            <w:r>
              <w:rPr>
                <w:rFonts w:ascii="Times New Roman" w:hAnsi="Times New Roman"/>
                <w:color w:val="000000"/>
                <w:sz w:val="24"/>
              </w:rPr>
              <w:t>(Please read NRL GCC before framing SCC instructions to commercial may be mentioned in "additional remarks, if any</w:t>
            </w:r>
            <w:proofErr w:type="gramStart"/>
            <w:r>
              <w:rPr>
                <w:rFonts w:ascii="Times New Roman" w:hAnsi="Times New Roman"/>
                <w:color w:val="000000"/>
                <w:sz w:val="24"/>
              </w:rPr>
              <w:t>" )</w:t>
            </w:r>
            <w:proofErr w:type="gramEnd"/>
          </w:p>
        </w:tc>
        <w:tc>
          <w:tcPr>
            <w:tcW w:w="8884" w:type="dxa"/>
            <w:tcBorders>
              <w:right w:val="single" w:sz="8" w:space="0" w:color="333333"/>
            </w:tcBorders>
            <w:tcMar>
              <w:top w:w="45" w:type="dxa"/>
              <w:left w:w="45" w:type="dxa"/>
              <w:bottom w:w="45" w:type="dxa"/>
              <w:right w:w="45" w:type="dxa"/>
            </w:tcMar>
            <w:vAlign w:val="center"/>
          </w:tcPr>
          <w:p w14:paraId="0F23A7F0" w14:textId="77777777" w:rsidR="009922F3" w:rsidRDefault="009922F3">
            <w:pPr>
              <w:widowControl w:val="0"/>
            </w:pPr>
          </w:p>
        </w:tc>
      </w:tr>
      <w:tr w:rsidR="009922F3" w14:paraId="7EDCFE64" w14:textId="77777777">
        <w:tc>
          <w:tcPr>
            <w:tcW w:w="5115" w:type="dxa"/>
            <w:tcBorders>
              <w:left w:val="single" w:sz="8" w:space="0" w:color="333333"/>
              <w:bottom w:val="single" w:sz="8" w:space="0" w:color="333333"/>
            </w:tcBorders>
            <w:tcMar>
              <w:top w:w="45" w:type="dxa"/>
              <w:left w:w="45" w:type="dxa"/>
              <w:bottom w:w="45" w:type="dxa"/>
              <w:right w:w="45" w:type="dxa"/>
            </w:tcMar>
            <w:vAlign w:val="center"/>
          </w:tcPr>
          <w:p w14:paraId="02D21283" w14:textId="77777777" w:rsidR="009922F3" w:rsidRDefault="009922F3">
            <w:pPr>
              <w:widowControl w:val="0"/>
            </w:pPr>
          </w:p>
        </w:tc>
        <w:tc>
          <w:tcPr>
            <w:tcW w:w="8884" w:type="dxa"/>
            <w:tcBorders>
              <w:bottom w:val="single" w:sz="8" w:space="0" w:color="333333"/>
              <w:right w:val="single" w:sz="8" w:space="0" w:color="333333"/>
            </w:tcBorders>
            <w:tcMar>
              <w:top w:w="45" w:type="dxa"/>
              <w:left w:w="45" w:type="dxa"/>
              <w:bottom w:w="45" w:type="dxa"/>
              <w:right w:w="45" w:type="dxa"/>
            </w:tcMar>
            <w:vAlign w:val="center"/>
          </w:tcPr>
          <w:p w14:paraId="501CE07D" w14:textId="77777777" w:rsidR="009922F3" w:rsidRDefault="009922F3">
            <w:pPr>
              <w:widowControl w:val="0"/>
            </w:pPr>
          </w:p>
        </w:tc>
      </w:tr>
    </w:tbl>
    <w:p w14:paraId="7F183125" w14:textId="77777777" w:rsidR="009922F3" w:rsidRDefault="0000000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4912"/>
        <w:gridCol w:w="9088"/>
      </w:tblGrid>
      <w:tr w:rsidR="009922F3" w14:paraId="6CD962F9" w14:textId="77777777">
        <w:trPr>
          <w:trHeight w:val="30"/>
        </w:trPr>
        <w:tc>
          <w:tcPr>
            <w:tcW w:w="4912" w:type="dxa"/>
            <w:tcBorders>
              <w:top w:val="single" w:sz="8" w:space="0" w:color="333333"/>
              <w:left w:val="single" w:sz="8" w:space="0" w:color="333333"/>
            </w:tcBorders>
            <w:vAlign w:val="center"/>
          </w:tcPr>
          <w:p w14:paraId="5E224B28" w14:textId="77777777" w:rsidR="009922F3" w:rsidRDefault="00000000">
            <w:pPr>
              <w:widowControl w:val="0"/>
              <w:spacing w:after="0"/>
            </w:pPr>
            <w:r>
              <w:rPr>
                <w:rFonts w:ascii="Times New Roman" w:hAnsi="Times New Roman"/>
                <w:b/>
                <w:color w:val="000000"/>
                <w:sz w:val="27"/>
                <w:u w:val="single"/>
              </w:rPr>
              <w:t>Open Tender</w:t>
            </w:r>
          </w:p>
        </w:tc>
        <w:tc>
          <w:tcPr>
            <w:tcW w:w="9087" w:type="dxa"/>
            <w:tcBorders>
              <w:top w:val="single" w:sz="8" w:space="0" w:color="333333"/>
              <w:right w:val="single" w:sz="8" w:space="0" w:color="333333"/>
            </w:tcBorders>
            <w:tcMar>
              <w:top w:w="45" w:type="dxa"/>
              <w:left w:w="45" w:type="dxa"/>
              <w:bottom w:w="45" w:type="dxa"/>
              <w:right w:w="45" w:type="dxa"/>
            </w:tcMar>
            <w:vAlign w:val="center"/>
          </w:tcPr>
          <w:p w14:paraId="64AA1AF7" w14:textId="77777777" w:rsidR="009922F3" w:rsidRDefault="009922F3">
            <w:pPr>
              <w:widowControl w:val="0"/>
            </w:pPr>
          </w:p>
        </w:tc>
      </w:tr>
      <w:tr w:rsidR="009922F3" w14:paraId="0023DDD8" w14:textId="77777777">
        <w:tc>
          <w:tcPr>
            <w:tcW w:w="4912" w:type="dxa"/>
            <w:tcBorders>
              <w:left w:val="single" w:sz="8" w:space="0" w:color="333333"/>
            </w:tcBorders>
            <w:tcMar>
              <w:top w:w="45" w:type="dxa"/>
              <w:left w:w="45" w:type="dxa"/>
              <w:bottom w:w="45" w:type="dxa"/>
              <w:right w:w="45" w:type="dxa"/>
            </w:tcMar>
            <w:vAlign w:val="center"/>
          </w:tcPr>
          <w:p w14:paraId="6AB6E437" w14:textId="77777777" w:rsidR="009922F3" w:rsidRDefault="00000000">
            <w:pPr>
              <w:widowControl w:val="0"/>
              <w:spacing w:after="0"/>
            </w:pPr>
            <w:r>
              <w:rPr>
                <w:rFonts w:ascii="Times New Roman" w:hAnsi="Times New Roman"/>
                <w:b/>
                <w:color w:val="000000"/>
                <w:sz w:val="24"/>
              </w:rPr>
              <w:t>Reasons if item cannot be split to multi-party:</w:t>
            </w:r>
          </w:p>
        </w:tc>
        <w:tc>
          <w:tcPr>
            <w:tcW w:w="9087" w:type="dxa"/>
            <w:tcBorders>
              <w:right w:val="single" w:sz="8" w:space="0" w:color="333333"/>
            </w:tcBorders>
            <w:tcMar>
              <w:top w:w="45" w:type="dxa"/>
              <w:left w:w="45" w:type="dxa"/>
              <w:bottom w:w="45" w:type="dxa"/>
              <w:right w:w="45" w:type="dxa"/>
            </w:tcMar>
            <w:vAlign w:val="center"/>
          </w:tcPr>
          <w:p w14:paraId="055DF244" w14:textId="77777777" w:rsidR="009922F3" w:rsidRDefault="00000000">
            <w:pPr>
              <w:widowControl w:val="0"/>
              <w:spacing w:after="0"/>
            </w:pPr>
            <w:r>
              <w:rPr>
                <w:rFonts w:ascii="Times New Roman" w:hAnsi="Times New Roman"/>
                <w:color w:val="000000"/>
                <w:sz w:val="24"/>
              </w:rPr>
              <w:t xml:space="preserve">For ease of maintenance and to avoid compatibility issues, all passive cabling components, including </w:t>
            </w:r>
            <w:proofErr w:type="spellStart"/>
            <w:r>
              <w:rPr>
                <w:rFonts w:ascii="Times New Roman" w:hAnsi="Times New Roman"/>
                <w:color w:val="000000"/>
                <w:sz w:val="24"/>
              </w:rPr>
              <w:t>fibre</w:t>
            </w:r>
            <w:proofErr w:type="spellEnd"/>
            <w:r>
              <w:rPr>
                <w:rFonts w:ascii="Times New Roman" w:hAnsi="Times New Roman"/>
                <w:color w:val="000000"/>
                <w:sz w:val="24"/>
              </w:rPr>
              <w:t xml:space="preserve"> cable and accessories, copper cable, and accessories, should be from a single manufacturer. As such, the item cannot be split </w:t>
            </w:r>
            <w:proofErr w:type="gramStart"/>
            <w:r>
              <w:rPr>
                <w:rFonts w:ascii="Times New Roman" w:hAnsi="Times New Roman"/>
                <w:color w:val="000000"/>
                <w:sz w:val="24"/>
              </w:rPr>
              <w:t>to</w:t>
            </w:r>
            <w:proofErr w:type="gramEnd"/>
            <w:r>
              <w:rPr>
                <w:rFonts w:ascii="Times New Roman" w:hAnsi="Times New Roman"/>
                <w:color w:val="000000"/>
                <w:sz w:val="24"/>
              </w:rPr>
              <w:t xml:space="preserve"> multiparty. Further, the volume of the job is substantial as it spans the whole of the refinery and the township areas. To ensure service availability and quality of the workmanship, the supply of materials and services related to network extension shall be contracted to the same vendor.</w:t>
            </w:r>
          </w:p>
        </w:tc>
      </w:tr>
      <w:tr w:rsidR="009922F3" w14:paraId="192BBB44" w14:textId="77777777">
        <w:tc>
          <w:tcPr>
            <w:tcW w:w="4912" w:type="dxa"/>
            <w:tcBorders>
              <w:left w:val="single" w:sz="8" w:space="0" w:color="333333"/>
            </w:tcBorders>
            <w:tcMar>
              <w:top w:w="45" w:type="dxa"/>
              <w:left w:w="45" w:type="dxa"/>
              <w:bottom w:w="45" w:type="dxa"/>
              <w:right w:w="45" w:type="dxa"/>
            </w:tcMar>
            <w:vAlign w:val="center"/>
          </w:tcPr>
          <w:p w14:paraId="7B02515A" w14:textId="77777777" w:rsidR="009922F3" w:rsidRDefault="00000000">
            <w:pPr>
              <w:widowControl w:val="0"/>
              <w:spacing w:after="0"/>
            </w:pPr>
            <w:r>
              <w:rPr>
                <w:rFonts w:ascii="Times New Roman" w:hAnsi="Times New Roman"/>
                <w:b/>
                <w:color w:val="000000"/>
                <w:sz w:val="24"/>
              </w:rPr>
              <w:t>Suggested / Known vendors:</w:t>
            </w:r>
          </w:p>
        </w:tc>
        <w:tc>
          <w:tcPr>
            <w:tcW w:w="9087" w:type="dxa"/>
            <w:tcBorders>
              <w:right w:val="single" w:sz="8" w:space="0" w:color="333333"/>
            </w:tcBorders>
            <w:tcMar>
              <w:top w:w="45" w:type="dxa"/>
              <w:left w:w="45" w:type="dxa"/>
              <w:bottom w:w="45" w:type="dxa"/>
              <w:right w:w="45" w:type="dxa"/>
            </w:tcMar>
            <w:vAlign w:val="center"/>
          </w:tcPr>
          <w:p w14:paraId="22F7D825" w14:textId="77777777" w:rsidR="009922F3" w:rsidRDefault="00000000">
            <w:pPr>
              <w:widowControl w:val="0"/>
              <w:spacing w:after="0"/>
            </w:pPr>
            <w:r>
              <w:rPr>
                <w:rFonts w:ascii="Times New Roman" w:hAnsi="Times New Roman"/>
                <w:color w:val="000000"/>
                <w:sz w:val="24"/>
              </w:rPr>
              <w:t xml:space="preserve">M/s </w:t>
            </w:r>
            <w:proofErr w:type="spellStart"/>
            <w:r>
              <w:rPr>
                <w:rFonts w:ascii="Times New Roman" w:hAnsi="Times New Roman"/>
                <w:color w:val="000000"/>
                <w:sz w:val="24"/>
              </w:rPr>
              <w:t>Sunnet</w:t>
            </w:r>
            <w:proofErr w:type="spellEnd"/>
            <w:r>
              <w:rPr>
                <w:rFonts w:ascii="Times New Roman" w:hAnsi="Times New Roman"/>
                <w:color w:val="000000"/>
                <w:sz w:val="24"/>
              </w:rPr>
              <w:t xml:space="preserve"> Solutions, Intec Solutions</w:t>
            </w:r>
          </w:p>
        </w:tc>
      </w:tr>
      <w:tr w:rsidR="009922F3" w14:paraId="01EA91F4" w14:textId="77777777">
        <w:tc>
          <w:tcPr>
            <w:tcW w:w="4912" w:type="dxa"/>
            <w:tcBorders>
              <w:left w:val="single" w:sz="8" w:space="0" w:color="333333"/>
              <w:bottom w:val="single" w:sz="8" w:space="0" w:color="333333"/>
            </w:tcBorders>
            <w:tcMar>
              <w:top w:w="45" w:type="dxa"/>
              <w:left w:w="45" w:type="dxa"/>
              <w:bottom w:w="45" w:type="dxa"/>
              <w:right w:w="45" w:type="dxa"/>
            </w:tcMar>
            <w:vAlign w:val="center"/>
          </w:tcPr>
          <w:p w14:paraId="3DBBDF8B" w14:textId="77777777" w:rsidR="009922F3" w:rsidRDefault="00000000">
            <w:pPr>
              <w:widowControl w:val="0"/>
              <w:spacing w:after="0"/>
            </w:pPr>
            <w:r>
              <w:rPr>
                <w:rFonts w:ascii="Times New Roman" w:hAnsi="Times New Roman"/>
                <w:b/>
                <w:color w:val="000000"/>
                <w:sz w:val="24"/>
              </w:rPr>
              <w:lastRenderedPageBreak/>
              <w:t>Pre-bid meet required:</w:t>
            </w:r>
          </w:p>
        </w:tc>
        <w:tc>
          <w:tcPr>
            <w:tcW w:w="9087" w:type="dxa"/>
            <w:tcBorders>
              <w:right w:val="single" w:sz="8" w:space="0" w:color="333333"/>
            </w:tcBorders>
            <w:tcMar>
              <w:top w:w="45" w:type="dxa"/>
              <w:left w:w="45" w:type="dxa"/>
              <w:bottom w:w="45" w:type="dxa"/>
              <w:right w:w="45" w:type="dxa"/>
            </w:tcMar>
            <w:vAlign w:val="center"/>
          </w:tcPr>
          <w:p w14:paraId="6B7BA80B" w14:textId="77777777" w:rsidR="009922F3" w:rsidRDefault="00000000">
            <w:pPr>
              <w:widowControl w:val="0"/>
              <w:spacing w:after="0"/>
            </w:pPr>
            <w:r>
              <w:rPr>
                <w:rFonts w:ascii="Times New Roman" w:hAnsi="Times New Roman"/>
                <w:color w:val="000000"/>
                <w:sz w:val="24"/>
              </w:rPr>
              <w:t>No</w:t>
            </w:r>
          </w:p>
        </w:tc>
      </w:tr>
    </w:tbl>
    <w:p w14:paraId="1EEDFD1B" w14:textId="77777777" w:rsidR="009922F3" w:rsidRDefault="00000000">
      <w:pPr>
        <w:spacing w:after="0"/>
      </w:pPr>
      <w:r>
        <w:br/>
      </w:r>
    </w:p>
    <w:tbl>
      <w:tblPr>
        <w:tblW w:w="5000" w:type="pct"/>
        <w:tblLayout w:type="fixed"/>
        <w:tblLook w:val="04A0" w:firstRow="1" w:lastRow="0" w:firstColumn="1" w:lastColumn="0" w:noHBand="0" w:noVBand="1"/>
      </w:tblPr>
      <w:tblGrid>
        <w:gridCol w:w="3008"/>
        <w:gridCol w:w="3009"/>
        <w:gridCol w:w="3009"/>
      </w:tblGrid>
      <w:tr w:rsidR="009922F3" w14:paraId="7188350E" w14:textId="77777777">
        <w:tc>
          <w:tcPr>
            <w:tcW w:w="3008" w:type="dxa"/>
          </w:tcPr>
          <w:p w14:paraId="2B13C8E2" w14:textId="77777777" w:rsidR="009922F3" w:rsidRDefault="009922F3">
            <w:pPr>
              <w:widowControl w:val="0"/>
            </w:pPr>
          </w:p>
          <w:p w14:paraId="310E48F0" w14:textId="77777777" w:rsidR="009922F3" w:rsidRDefault="00000000">
            <w:pPr>
              <w:widowControl w:val="0"/>
            </w:pPr>
            <w:r>
              <w:rPr>
                <w:b/>
              </w:rPr>
              <w:t xml:space="preserve">Initiated </w:t>
            </w:r>
            <w:proofErr w:type="gramStart"/>
            <w:r>
              <w:rPr>
                <w:b/>
              </w:rPr>
              <w:t>By :</w:t>
            </w:r>
            <w:proofErr w:type="gramEnd"/>
            <w:r>
              <w:rPr>
                <w:b/>
              </w:rPr>
              <w:t xml:space="preserve"> </w:t>
            </w:r>
            <w:r>
              <w:rPr>
                <w:b/>
              </w:rPr>
              <w:br/>
            </w:r>
            <w:r>
              <w:t xml:space="preserve">              </w:t>
            </w:r>
            <w:r>
              <w:br/>
            </w:r>
            <w:r>
              <w:br/>
            </w:r>
            <w:r>
              <w:rPr>
                <w:noProof/>
              </w:rPr>
              <w:drawing>
                <wp:inline distT="0" distB="0" distL="0" distR="0" wp14:anchorId="7EB093CB" wp14:editId="5722C217">
                  <wp:extent cx="635000" cy="635000"/>
                  <wp:effectExtent l="0" t="0" r="0" b="0"/>
                  <wp:docPr id="1" name="Drawing 0"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gFile"/>
                          <pic:cNvPicPr>
                            <a:picLocks noChangeAspect="1" noChangeArrowheads="1"/>
                          </pic:cNvPicPr>
                        </pic:nvPicPr>
                        <pic:blipFill>
                          <a:blip r:embed="rId7"/>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w:t>
            </w:r>
            <w:proofErr w:type="spellStart"/>
            <w:r>
              <w:t>Kangkan</w:t>
            </w:r>
            <w:proofErr w:type="spellEnd"/>
            <w:r>
              <w:t xml:space="preserve"> Talukdar,</w:t>
            </w:r>
            <w:r>
              <w:br/>
              <w:t>SR. OFFICER (IIS) On 26-Sep-2023 16:31:21</w:t>
            </w:r>
            <w:r>
              <w:br/>
            </w:r>
          </w:p>
        </w:tc>
        <w:tc>
          <w:tcPr>
            <w:tcW w:w="3009" w:type="dxa"/>
          </w:tcPr>
          <w:p w14:paraId="0C10F9EE" w14:textId="77777777" w:rsidR="009922F3" w:rsidRDefault="009922F3">
            <w:pPr>
              <w:widowControl w:val="0"/>
            </w:pPr>
          </w:p>
        </w:tc>
        <w:tc>
          <w:tcPr>
            <w:tcW w:w="3009" w:type="dxa"/>
          </w:tcPr>
          <w:p w14:paraId="0250D1AB" w14:textId="77777777" w:rsidR="009922F3" w:rsidRDefault="009922F3">
            <w:pPr>
              <w:widowControl w:val="0"/>
            </w:pPr>
          </w:p>
        </w:tc>
      </w:tr>
      <w:tr w:rsidR="009922F3" w14:paraId="333A5D96" w14:textId="77777777">
        <w:tc>
          <w:tcPr>
            <w:tcW w:w="3008" w:type="dxa"/>
          </w:tcPr>
          <w:p w14:paraId="1168532D" w14:textId="77777777" w:rsidR="009922F3" w:rsidRDefault="009922F3">
            <w:pPr>
              <w:widowControl w:val="0"/>
            </w:pPr>
          </w:p>
          <w:p w14:paraId="6A4B9DEB" w14:textId="77777777" w:rsidR="009922F3" w:rsidRDefault="00000000">
            <w:pPr>
              <w:widowControl w:val="0"/>
            </w:pPr>
            <w:proofErr w:type="spellStart"/>
            <w:r>
              <w:rPr>
                <w:b/>
              </w:rPr>
              <w:t>Recomended</w:t>
            </w:r>
            <w:proofErr w:type="spellEnd"/>
            <w:r>
              <w:rPr>
                <w:b/>
              </w:rPr>
              <w:t xml:space="preserve"> </w:t>
            </w:r>
            <w:proofErr w:type="gramStart"/>
            <w:r>
              <w:rPr>
                <w:b/>
              </w:rPr>
              <w:t>By :</w:t>
            </w:r>
            <w:proofErr w:type="gramEnd"/>
            <w:r>
              <w:rPr>
                <w:b/>
              </w:rPr>
              <w:t xml:space="preserve"> </w:t>
            </w:r>
            <w:r>
              <w:rPr>
                <w:b/>
              </w:rPr>
              <w:br/>
            </w:r>
            <w:r>
              <w:t xml:space="preserve">              </w:t>
            </w:r>
            <w:r>
              <w:br/>
            </w:r>
            <w:r>
              <w:br/>
            </w:r>
            <w:r>
              <w:rPr>
                <w:noProof/>
              </w:rPr>
              <w:drawing>
                <wp:inline distT="0" distB="0" distL="0" distR="0" wp14:anchorId="6B7CC332" wp14:editId="2C594303">
                  <wp:extent cx="635000" cy="635000"/>
                  <wp:effectExtent l="0" t="0" r="0" b="0"/>
                  <wp:docPr id="2" name="Drawing 2"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mgFile"/>
                          <pic:cNvPicPr>
                            <a:picLocks noChangeAspect="1" noChangeArrowheads="1"/>
                          </pic:cNvPicPr>
                        </pic:nvPicPr>
                        <pic:blipFill>
                          <a:blip r:embed="rId8"/>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Anupom Bora,</w:t>
            </w:r>
            <w:r>
              <w:br/>
              <w:t>SM(IIS) On 26-Sep-2023 16:39:37</w:t>
            </w:r>
            <w:r>
              <w:br/>
            </w:r>
          </w:p>
        </w:tc>
        <w:tc>
          <w:tcPr>
            <w:tcW w:w="3009" w:type="dxa"/>
          </w:tcPr>
          <w:p w14:paraId="71F61F87" w14:textId="77777777" w:rsidR="009922F3" w:rsidRDefault="009922F3">
            <w:pPr>
              <w:widowControl w:val="0"/>
            </w:pPr>
          </w:p>
        </w:tc>
        <w:tc>
          <w:tcPr>
            <w:tcW w:w="3009" w:type="dxa"/>
          </w:tcPr>
          <w:p w14:paraId="0A24721C" w14:textId="77777777" w:rsidR="009922F3" w:rsidRDefault="009922F3">
            <w:pPr>
              <w:widowControl w:val="0"/>
            </w:pPr>
          </w:p>
        </w:tc>
      </w:tr>
      <w:tr w:rsidR="009922F3" w14:paraId="7FF63647" w14:textId="77777777">
        <w:tc>
          <w:tcPr>
            <w:tcW w:w="3008" w:type="dxa"/>
          </w:tcPr>
          <w:p w14:paraId="61250CEC" w14:textId="77777777" w:rsidR="009922F3" w:rsidRDefault="009922F3">
            <w:pPr>
              <w:widowControl w:val="0"/>
            </w:pPr>
          </w:p>
          <w:p w14:paraId="656D93DF" w14:textId="77777777" w:rsidR="009922F3" w:rsidRDefault="00000000">
            <w:pPr>
              <w:widowControl w:val="0"/>
            </w:pPr>
            <w:r>
              <w:rPr>
                <w:b/>
              </w:rPr>
              <w:t xml:space="preserve">Approved </w:t>
            </w:r>
            <w:proofErr w:type="gramStart"/>
            <w:r>
              <w:rPr>
                <w:b/>
              </w:rPr>
              <w:t>By :</w:t>
            </w:r>
            <w:proofErr w:type="gramEnd"/>
            <w:r>
              <w:rPr>
                <w:b/>
              </w:rPr>
              <w:t xml:space="preserve"> </w:t>
            </w:r>
            <w:r>
              <w:rPr>
                <w:b/>
              </w:rPr>
              <w:br/>
            </w:r>
            <w:r>
              <w:t xml:space="preserve">              </w:t>
            </w:r>
            <w:r>
              <w:br/>
            </w:r>
            <w:r>
              <w:br/>
            </w:r>
            <w:r>
              <w:rPr>
                <w:noProof/>
              </w:rPr>
              <w:drawing>
                <wp:inline distT="0" distB="0" distL="0" distR="0" wp14:anchorId="776C88A7" wp14:editId="19C36236">
                  <wp:extent cx="635000" cy="635000"/>
                  <wp:effectExtent l="0" t="0" r="0" b="0"/>
                  <wp:docPr id="3" name="Drawing 4"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4" descr="imgFile"/>
                          <pic:cNvPicPr>
                            <a:picLocks noChangeAspect="1" noChangeArrowheads="1"/>
                          </pic:cNvPicPr>
                        </pic:nvPicPr>
                        <pic:blipFill>
                          <a:blip r:embed="rId9"/>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Sanjeev Dibragede,</w:t>
            </w:r>
            <w:r>
              <w:br/>
              <w:t>GM(IIS) I/C On 26-Sep-2023 17:12:04</w:t>
            </w:r>
            <w:r>
              <w:br/>
            </w:r>
          </w:p>
        </w:tc>
        <w:tc>
          <w:tcPr>
            <w:tcW w:w="3009" w:type="dxa"/>
          </w:tcPr>
          <w:p w14:paraId="37CEBF8F" w14:textId="77777777" w:rsidR="009922F3" w:rsidRDefault="009922F3">
            <w:pPr>
              <w:widowControl w:val="0"/>
            </w:pPr>
          </w:p>
        </w:tc>
        <w:tc>
          <w:tcPr>
            <w:tcW w:w="3009" w:type="dxa"/>
          </w:tcPr>
          <w:p w14:paraId="119799DC" w14:textId="77777777" w:rsidR="009922F3" w:rsidRDefault="009922F3">
            <w:pPr>
              <w:widowControl w:val="0"/>
            </w:pPr>
          </w:p>
        </w:tc>
      </w:tr>
    </w:tbl>
    <w:p w14:paraId="238D4C30" w14:textId="77777777" w:rsidR="0080312E" w:rsidRDefault="0080312E"/>
    <w:sectPr w:rsidR="0080312E">
      <w:pgSz w:w="11906" w:h="16838"/>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F3"/>
    <w:rsid w:val="0000698F"/>
    <w:rsid w:val="00064F9C"/>
    <w:rsid w:val="000F7AB2"/>
    <w:rsid w:val="001A7A38"/>
    <w:rsid w:val="001B12F3"/>
    <w:rsid w:val="00223159"/>
    <w:rsid w:val="002A490D"/>
    <w:rsid w:val="003F2E0C"/>
    <w:rsid w:val="00412334"/>
    <w:rsid w:val="00433450"/>
    <w:rsid w:val="00523483"/>
    <w:rsid w:val="00525596"/>
    <w:rsid w:val="0054273A"/>
    <w:rsid w:val="005B3DDD"/>
    <w:rsid w:val="00735A2A"/>
    <w:rsid w:val="007F5559"/>
    <w:rsid w:val="0080312E"/>
    <w:rsid w:val="0081322B"/>
    <w:rsid w:val="00861534"/>
    <w:rsid w:val="008B611E"/>
    <w:rsid w:val="009922F3"/>
    <w:rsid w:val="00A15A2E"/>
    <w:rsid w:val="00A32883"/>
    <w:rsid w:val="00A90DEB"/>
    <w:rsid w:val="00AC3B2F"/>
    <w:rsid w:val="00B373EA"/>
    <w:rsid w:val="00B44A3F"/>
    <w:rsid w:val="00C040E3"/>
    <w:rsid w:val="00CA157B"/>
    <w:rsid w:val="00CE711D"/>
    <w:rsid w:val="00D744F9"/>
    <w:rsid w:val="00D913B7"/>
    <w:rsid w:val="00D96A2C"/>
    <w:rsid w:val="00F06362"/>
    <w:rsid w:val="00F805F2"/>
    <w:rsid w:val="00FB054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BE8C"/>
  <w15:docId w15:val="{B7E90BAE-35CB-49E9-AAAA-3FFD73E7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pPr>
      <w:spacing w:after="200" w:line="276" w:lineRule="auto"/>
    </w:p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41CD9"/>
  </w:style>
  <w:style w:type="character" w:customStyle="1" w:styleId="Heading1Char">
    <w:name w:val="Heading 1 Char"/>
    <w:basedOn w:val="DefaultParagraphFont"/>
    <w:link w:val="Heading1"/>
    <w:uiPriority w:val="9"/>
    <w:qFormat/>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qFormat/>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qFormat/>
    <w:rsid w:val="00841CD9"/>
    <w:rPr>
      <w:rFonts w:asciiTheme="majorHAnsi" w:eastAsiaTheme="majorEastAsia" w:hAnsiTheme="majorHAnsi" w:cstheme="majorBidi"/>
      <w:b/>
      <w:bCs/>
      <w:i/>
      <w:iCs/>
      <w:color w:val="4472C4" w:themeColor="accent1"/>
    </w:rPr>
  </w:style>
  <w:style w:type="character" w:customStyle="1" w:styleId="SubtitleChar">
    <w:name w:val="Subtitle Char"/>
    <w:basedOn w:val="DefaultParagraphFont"/>
    <w:link w:val="Subtitle"/>
    <w:uiPriority w:val="11"/>
    <w:qFormat/>
    <w:rsid w:val="00841CD9"/>
    <w:rPr>
      <w:rFonts w:asciiTheme="majorHAnsi" w:eastAsiaTheme="majorEastAsia" w:hAnsiTheme="majorHAnsi" w:cstheme="majorBidi"/>
      <w:i/>
      <w:iCs/>
      <w:color w:val="4472C4" w:themeColor="accent1"/>
      <w:spacing w:val="15"/>
      <w:sz w:val="24"/>
      <w:szCs w:val="24"/>
    </w:rPr>
  </w:style>
  <w:style w:type="character" w:customStyle="1" w:styleId="TitleChar">
    <w:name w:val="Title Char"/>
    <w:basedOn w:val="DefaultParagraphFont"/>
    <w:link w:val="Title"/>
    <w:uiPriority w:val="10"/>
    <w:qFormat/>
    <w:rsid w:val="00841CD9"/>
    <w:rPr>
      <w:rFonts w:asciiTheme="majorHAnsi" w:eastAsiaTheme="majorEastAsia" w:hAnsiTheme="majorHAnsi" w:cstheme="majorBidi"/>
      <w:color w:val="323E4F" w:themeColor="text2" w:themeShade="BF"/>
      <w:spacing w:val="5"/>
      <w:kern w:val="2"/>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41CD9"/>
    <w:pPr>
      <w:tabs>
        <w:tab w:val="center" w:pos="4680"/>
        <w:tab w:val="right" w:pos="9360"/>
      </w:tabs>
    </w:pPr>
  </w:style>
  <w:style w:type="paragraph" w:styleId="NormalIndent">
    <w:name w:val="Normal Indent"/>
    <w:basedOn w:val="Normal"/>
    <w:uiPriority w:val="99"/>
    <w:unhideWhenUsed/>
    <w:qFormat/>
    <w:rsid w:val="00841CD9"/>
    <w:pPr>
      <w:ind w:left="720"/>
    </w:pPr>
  </w:style>
  <w:style w:type="paragraph" w:styleId="Subtitle">
    <w:name w:val="Subtitle"/>
    <w:basedOn w:val="Normal"/>
    <w:next w:val="Normal"/>
    <w:link w:val="SubtitleChar"/>
    <w:uiPriority w:val="11"/>
    <w:qFormat/>
    <w:rsid w:val="00841CD9"/>
    <w:pPr>
      <w:ind w:left="86"/>
    </w:pPr>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F81BD"/>
      </w:pBdr>
      <w:spacing w:after="300"/>
      <w:contextualSpacing/>
    </w:pPr>
    <w:rPr>
      <w:rFonts w:asciiTheme="majorHAnsi" w:eastAsiaTheme="majorEastAsia" w:hAnsiTheme="majorHAnsi" w:cstheme="majorBidi"/>
      <w:color w:val="323E4F" w:themeColor="text2" w:themeShade="BF"/>
      <w:spacing w:val="5"/>
      <w:kern w:val="2"/>
      <w:sz w:val="52"/>
      <w:szCs w:val="52"/>
    </w:rPr>
  </w:style>
  <w:style w:type="paragraph" w:customStyle="1" w:styleId="LO-normal">
    <w:name w:val="LO-normal"/>
    <w:qFormat/>
    <w:pPr>
      <w:spacing w:line="276" w:lineRule="auto"/>
    </w:pPr>
    <w:rPr>
      <w:rFonts w:ascii="Arial" w:eastAsia="Arial" w:hAnsi="Arial" w:cs="Arial"/>
      <w:lang w:eastAsia="zh-CN" w:bidi="hi-IN"/>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1D038C7438D045BE74536E46D792AD" ma:contentTypeVersion="12" ma:contentTypeDescription="Create a new document." ma:contentTypeScope="" ma:versionID="5793b67f6db42e89e7a52da948498b55">
  <xsd:schema xmlns:xsd="http://www.w3.org/2001/XMLSchema" xmlns:xs="http://www.w3.org/2001/XMLSchema" xmlns:p="http://schemas.microsoft.com/office/2006/metadata/properties" xmlns:ns2="c6f1af78-4d58-4f31-a3ab-858f8d22cb83" xmlns:ns3="b680a480-635d-49a4-8696-7edcee316d04" targetNamespace="http://schemas.microsoft.com/office/2006/metadata/properties" ma:root="true" ma:fieldsID="0abe4132bc00de84cab3f2019bc8c6fa" ns2:_="" ns3:_="">
    <xsd:import namespace="c6f1af78-4d58-4f31-a3ab-858f8d22cb83"/>
    <xsd:import namespace="b680a480-635d-49a4-8696-7edcee316d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1af78-4d58-4f31-a3ab-858f8d22cb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23cc38-2eae-48d3-9872-db00a8f011b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80a480-635d-49a4-8696-7edcee316d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c111b9-0edc-469b-b768-2e3055430327}" ma:internalName="TaxCatchAll" ma:showField="CatchAllData" ma:web="b680a480-635d-49a4-8696-7edcee316d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6f1af78-4d58-4f31-a3ab-858f8d22cb83">
      <Terms xmlns="http://schemas.microsoft.com/office/infopath/2007/PartnerControls"/>
    </lcf76f155ced4ddcb4097134ff3c332f>
    <TaxCatchAll xmlns="b680a480-635d-49a4-8696-7edcee316d0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8CB54B-3274-4812-B005-42F9253BF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1af78-4d58-4f31-a3ab-858f8d22cb83"/>
    <ds:schemaRef ds:uri="b680a480-635d-49a4-8696-7edcee316d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59CCAD-7DC5-4390-9C22-9A831B4DD2EE}">
  <ds:schemaRefs>
    <ds:schemaRef ds:uri="http://schemas.microsoft.com/office/2006/metadata/properties"/>
    <ds:schemaRef ds:uri="http://schemas.microsoft.com/office/infopath/2007/PartnerControls"/>
    <ds:schemaRef ds:uri="c6f1af78-4d58-4f31-a3ab-858f8d22cb83"/>
    <ds:schemaRef ds:uri="b680a480-635d-49a4-8696-7edcee316d04"/>
  </ds:schemaRefs>
</ds:datastoreItem>
</file>

<file path=customXml/itemProps3.xml><?xml version="1.0" encoding="utf-8"?>
<ds:datastoreItem xmlns:ds="http://schemas.openxmlformats.org/officeDocument/2006/customXml" ds:itemID="{78BF5DCC-4E69-4234-8E0C-3E4060D4ED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dc:description/>
  <cp:lastModifiedBy>Sathish Kumar</cp:lastModifiedBy>
  <cp:revision>3</cp:revision>
  <dcterms:created xsi:type="dcterms:W3CDTF">2025-10-14T06:19:00Z</dcterms:created>
  <dcterms:modified xsi:type="dcterms:W3CDTF">2025-10-14T06:23:00Z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0x0101006F1D038C7438D045BE74536E46D792AD</vt:lpwstr>
  </property>
  <property fmtid="{D5CDD505-2E9C-101B-9397-08002B2CF9AE}" pid="3" name="MediaServiceImageTags">
    <vt:lpwstr/>
  </property>
</Properties>
</file>