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Floorwatch — CCTV Integration &amp; Build Pipeline</w:t>
      </w:r>
    </w:p>
    <w:p>
      <w:pPr>
        <w:spacing w:after="140"/>
      </w:pPr>
      <w:r>
        <w:rPr>
          <w:i/>
          <w:iCs/>
          <w:color w:val="555555"/>
          <w:sz w:val="24"/>
          <w:szCs w:val="24"/>
        </w:rPr>
        <w:t xml:space="preserve">Technical plan for moving from the demo prototype to a live system running on real camera feeds</w:t>
      </w:r>
    </w:p>
    <w:p>
      <w:pPr>
        <w:spacing w:after="140"/>
      </w:pPr>
      <w:r>
        <w:rPr>
          <w:i/>
          <w:iCs/>
          <w:color w:val="777777"/>
          <w:sz w:val="20"/>
          <w:szCs w:val="20"/>
        </w:rPr>
        <w:t xml:space="preserve">Audience: engineering/technical stakeholders and IT contacts on the Cineplex side. Companion to the plain-language one-pager, which is written for non-technical decision-makers.</w:t>
      </w:r>
    </w:p>
    <w:p>
      <w:pPr>
        <w:pStyle w:val="Heading1"/>
        <w:spacing w:after="160" w:before="380"/>
      </w:pPr>
      <w:r>
        <w:t xml:space="preserve">1. What changes vs. the demo</w:t>
      </w:r>
    </w:p>
    <w:p>
      <w:pPr>
        <w:spacing w:after="140"/>
      </w:pPr>
      <w:r>
        <w:t xml:space="preserve">The prototype dashboard (floor status, event feed, supervisor queue, task effort cards) is already functionally complete — it renders whatever events it receives. In the demo, those events come from a scripted sequence the presenter clicks through. In the real system, they come from live camera feeds through a detection pipeline. The dashboard code does not need to be rebuilt; a real event source needs to be built and connected to it.</w:t>
      </w:r>
    </w:p>
    <w:p>
      <w:pPr>
        <w:pStyle w:val="Heading1"/>
        <w:spacing w:after="160" w:before="380"/>
      </w:pPr>
      <w:r>
        <w:t xml:space="preserve">2. End-to-end pipeline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00"/>
            <w:shd w:fill="F7F7F9" w:val="clear"/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Camera access</w:t>
            </w:r>
          </w:p>
          <w:p>
            <w:pPr>
              <w:spacing w:before="40"/>
            </w:pPr>
            <w:r>
              <w:rPr>
                <w:color w:val="444444"/>
                <w:sz w:val="19"/>
                <w:szCs w:val="19"/>
              </w:rPr>
              <w:t xml:space="preserve">Read-only connection to existing CCTV feeds via RTSP or ONVIF, negotiated with the Cineplex's NVR/DVR system. No new cameras required for the pilot.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00"/>
            <w:shd w:fill="F7F7F9" w:val="clear"/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Edge ingestion</w:t>
            </w:r>
          </w:p>
          <w:p>
            <w:pPr>
              <w:spacing w:before="40"/>
            </w:pPr>
            <w:r>
              <w:rPr>
                <w:color w:val="444444"/>
                <w:sz w:val="19"/>
                <w:szCs w:val="19"/>
              </w:rPr>
              <w:t xml:space="preserve">An on-prem edge box at the cineplex pulls the video stream(s), decodes frames at a sampled rate (e.g. 2–5 fps is usually enough — full frame-rate is unnecessary and wastes compute).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00"/>
            <w:shd w:fill="F7F7F9" w:val="clear"/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Detection models</w:t>
            </w:r>
          </w:p>
          <w:p>
            <w:pPr>
              <w:spacing w:before="40"/>
            </w:pPr>
            <w:r>
              <w:rPr>
                <w:color w:val="444444"/>
                <w:sz w:val="19"/>
                <w:szCs w:val="19"/>
              </w:rPr>
              <w:t xml:space="preserve">Two model passes per frame: (a) person detection + pose/motion classification for coverage and active-time signals (Part B and Part A base layer); (b) optional role/uniform tagging if role-based tagging is desired over manual roster mapping.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00"/>
            <w:shd w:fill="F7F7F9" w:val="clear"/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Zone &amp; task mapping</w:t>
            </w:r>
          </w:p>
          <w:p>
            <w:pPr>
              <w:spacing w:before="40"/>
            </w:pPr>
            <w:r>
              <w:rPr>
                <w:color w:val="444444"/>
                <w:sz w:val="19"/>
                <w:szCs w:val="19"/>
              </w:rPr>
              <w:t xml:space="preserve">Detected person coordinates are mapped to calibrated zone polygons (drawn once per camera during setup). For Part A, active-time is accumulated per open task-assignment window, not just per zone.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300"/>
            <w:shd w:fill="F7F7F9" w:val="clear"/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Event generation</w:t>
            </w:r>
          </w:p>
          <w:p>
            <w:pPr>
              <w:spacing w:before="40"/>
            </w:pPr>
            <w:r>
              <w:rPr>
                <w:color w:val="444444"/>
                <w:sz w:val="19"/>
                <w:szCs w:val="19"/>
              </w:rPr>
              <w:t xml:space="preserve">The mapping layer emits structured events matching the schema the dashboard already expects — zone_covered, zone_gap, task_active_time_update, task_flag, etc. — onto an internal event bus.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300"/>
            <w:shd w:fill="F7F7F9" w:val="clear"/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Rules engine</w:t>
            </w:r>
          </w:p>
          <w:p>
            <w:pPr>
              <w:spacing w:before="40"/>
            </w:pPr>
            <w:r>
              <w:rPr>
                <w:color w:val="444444"/>
                <w:sz w:val="19"/>
                <w:szCs w:val="19"/>
              </w:rPr>
              <w:t xml:space="preserve">Consumes events, applies debounce/confidence thresholds, cooldowns, and the escalation state machine (tier 1 nudge → tier 2 supervisor command → tier 3 logged) exactly as designed in the earlier report — this logic is already validated in the prototype and ports over unchanged.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300"/>
            <w:shd w:fill="F7F7F9" w:val="clear"/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Delivery layer</w:t>
            </w:r>
          </w:p>
          <w:p>
            <w:pPr>
              <w:spacing w:before="40"/>
            </w:pPr>
            <w:r>
              <w:rPr>
                <w:color w:val="444444"/>
                <w:sz w:val="19"/>
                <w:szCs w:val="19"/>
              </w:rPr>
              <w:t xml:space="preserve">Structured, non-video messages leave the edge boundary here: push notifications to employee devices, supervisor directive cards, and the live dashboard feed via WebSocket — the same dashboard already built.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6B4FA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300"/>
            <w:shd w:fill="F7F7F9" w:val="clear"/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Storage &amp; reporting</w:t>
            </w:r>
          </w:p>
          <w:p>
            <w:pPr>
              <w:spacing w:before="40"/>
            </w:pPr>
            <w:r>
              <w:rPr>
                <w:color w:val="444444"/>
                <w:sz w:val="19"/>
                <w:szCs w:val="19"/>
              </w:rPr>
              <w:t xml:space="preserve">Structured events (not video) are stored per the Cineplex's retention policy, feeding the shift digest and pattern reports. Raw video stays in the existing CCTV/DVR system and is never duplicated into a second store.</w:t>
            </w:r>
          </w:p>
        </w:tc>
      </w:tr>
    </w:tbl>
    <w:p>
      <w:pPr>
        <w:pStyle w:val="Heading1"/>
        <w:spacing w:after="160" w:before="380"/>
      </w:pPr>
      <w:r>
        <w:t xml:space="preserve">3. Exactly what replaces the simulator in the dashboard code</w:t>
      </w:r>
    </w:p>
    <w:p>
      <w:pPr>
        <w:spacing w:after="140"/>
      </w:pPr>
      <w:r>
        <w:t xml:space="preserve">The prototype's script[] array and its manual run() calls are removed. In their place: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const ws = new WebSocket("wss://&lt;edge-or-backend&gt;/events");
ws.onmessage = (msg) =&gt; {
  const evt = JSON.parse(msg.data);
  applyEvent(evt); // same function shape as the demo’s state updates
};</w:t>
      </w:r>
    </w:p>
    <w:p>
      <w:pPr>
        <w:spacing w:after="140"/>
      </w:pPr>
      <w:r>
        <w:t xml:space="preserve">The applyEvent() function takes over the role the scripted steps used to play — reading action_type off a real event and updating zoneState / tasks accordingly. Every rendering function (renderZones, renderQueue, renderTasks, renderEmpPreview) is reused without modification, since they were built against the event schema, not the simulator.</w:t>
      </w:r>
    </w:p>
    <w:p>
      <w:pPr>
        <w:pStyle w:val="Heading1"/>
        <w:spacing w:after="160" w:before="380"/>
      </w:pPr>
      <w:r>
        <w:t xml:space="preserve">4. Event schema (shared by Part A and Part B)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{
  "event_id": "uuid",
  "timestamp": "ISO8601",
  "camera_id": "string",
  "zone_id": "string",
  "role_tag": "concession | usher | janitor | maintenance | ticketing | security",
  "entity_ref": "anonymous_track_id (default) | employee_id (only if escalated)",
  "event_type": "zone_covered | zone_gap | task_assigned | task_active_time_update | task_flag | task_resolved",
  "task_id": "string | null",
  "active_minutes": "number | null",
  "assigned_minutes": "number | null",
  "confidence": "0.0-1.0",
  "source_model_version": "string"
}</w:t>
      </w:r>
    </w:p>
    <w:p>
      <w:pPr>
        <w:spacing w:after="140"/>
      </w:pPr>
      <w:r>
        <w:t xml:space="preserve">task_id, active_minutes, and assigned_minutes are the new fields added for Part A; everything else already existed for Part B in the earlier design. Keeping one shared schema is what let the dashboard support both without a rebuild.</w:t>
      </w:r>
    </w:p>
    <w:p>
      <w:pPr>
        <w:pStyle w:val="Heading1"/>
        <w:spacing w:after="160" w:before="380"/>
      </w:pPr>
      <w:r>
        <w:t xml:space="preserve">5. Build phases after CCTV access is granted</w:t>
      </w:r>
    </w:p>
    <w:p>
      <w:pPr>
        <w:pStyle w:val="Heading2"/>
        <w:spacing w:after="120" w:before="260"/>
      </w:pPr>
      <w:r>
        <w:t xml:space="preserve">Phase 1 — Connect and calibrate (1–2 weeks)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Confirm RTSP/ONVIF credentials and stream stability for the 1–2 pilot cameras.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Stand up the edge box on-site; validate frame ingestion and latency.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Run the zone-calibration tool: draw zone polygons over each camera's frame, label with role/zone metadata.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Validate detection accuracy against a few hours of manual spot-checking before anything reaches an employee.</w:t>
      </w:r>
    </w:p>
    <w:p>
      <w:pPr>
        <w:pStyle w:val="Heading2"/>
        <w:spacing w:after="120" w:before="260"/>
      </w:pPr>
      <w:r>
        <w:t xml:space="preserve">Phase 2 — Wire Part B (coverage) to real data (1–2 weeks)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Connect zone-mapping output to the rules engine in shadow mode: log gap events, do not send nudges yet.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Compare shadow-mode gap detections against manager observation for a set period to tune the debounce/confidence thresholds.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Turn on real nudges and supervisor commands once shadow-mode accuracy is acceptable.</w:t>
      </w:r>
    </w:p>
    <w:p>
      <w:pPr>
        <w:pStyle w:val="Heading2"/>
        <w:spacing w:after="120" w:before="260"/>
      </w:pPr>
      <w:r>
        <w:t xml:space="preserve">Phase 3 — Wire Part A (effort tracking) to real data (2–3 weeks)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Build the task-assignment input (a simple form or integration with an existing scheduling tool) so supervisors can log zone + time budget per task.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Connect active-time accumulation per task window using the same motion/pose signal already running for Part B.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Run in shadow mode first here as well — this is the more sensitive capability, and false flags are more damaging than false coverage gaps, so extra validation time is worth it before nudges/flags go live.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Calibrate what “normal” active-time ratios look like per task type before setting flag thresholds — avoid a single hardcoded percentage across very different task types.</w:t>
      </w:r>
    </w:p>
    <w:p>
      <w:pPr>
        <w:pStyle w:val="Heading2"/>
        <w:spacing w:after="120" w:before="260"/>
      </w:pPr>
      <w:r>
        <w:t xml:space="preserve">Phase 4 — Full pilot rollout (2–4 weeks)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Expand from 1–2 cameras to the full pilot zone set agreed with the Cineplex.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Turn on the supervisor dashboard and employee-facing notifications for real use.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Begin collecting real shift-digest data for the pilot review checkpoint.</w:t>
      </w:r>
    </w:p>
    <w:p>
      <w:pPr>
        <w:pStyle w:val="Heading1"/>
        <w:spacing w:after="160" w:before="380"/>
      </w:pPr>
      <w:r>
        <w:t xml:space="preserve">6. Infrastructure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compute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On-prem GPU-capable box per site (e.g. Jetson-class or small server)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Keeps raw video processing on-site, not in the cloud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 access to camera stream(s) via RTSP/ONVIF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write access to the Cineplex's CCTV/NVR system needed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transport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 message bus (e.g. Redis Streams / MQTT) edge-to-cloud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structured events cross this boundary, never video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event store (time-series or relational), Cineplex-defined retention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new video storage — raw footage stays in the existing DVR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hosting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 prototype's frontend, pointed at the real WebSocket endpoint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rebuild required, per Section 3</w:t>
            </w:r>
          </w:p>
        </w:tc>
      </w:tr>
    </w:tbl>
    <w:p>
      <w:pPr>
        <w:pStyle w:val="Heading1"/>
        <w:spacing w:after="160" w:before="380"/>
      </w:pPr>
      <w:r>
        <w:t xml:space="preserve">7. Validation before go-live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Detection accuracy spot-check: manually verify a sample of gap and effort-flag events against what actually happened, before nudges/flags are shown to real employees.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Bias check across shifts/lighting/camera angles — accuracy shouldn't vary meaningfully by time of day or which employee is on shift.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Roster cross-check wired in before go-live, so an unstaffed zone never generates a false gap or false effort flag.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Sign-off from the Cineplex on staff notice/consent status — real data should not start flowing until this is confirmed, per the responsibility split in the earlier report.</w:t>
      </w:r>
    </w:p>
    <w:p>
      <w:pPr>
        <w:pStyle w:val="Heading1"/>
        <w:spacing w:after="160" w:before="380"/>
      </w:pPr>
      <w:r>
        <w:t xml:space="preserve">8. What does not change from the original architecture report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Responsibility split (Section 2 of the earlier report) — unchanged.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Escalation state machine, cooldowns, and thresholds — unchanged, just fed by real events instead of a script.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Default to anonymous, zone-level detection rather than persistent employee identity — unchanged, including for Part A effort tracking.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2026-07-09T19:06:08.143Z</dcterms:created>
  <dcterms:modified xsi:type="dcterms:W3CDTF">2026-07-09T19:06:08.163Z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