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27CB1" w14:textId="77777777" w:rsidR="008D08E2" w:rsidRPr="008D08E2" w:rsidRDefault="008D08E2" w:rsidP="008D08E2">
      <w:r w:rsidRPr="008D08E2">
        <w:rPr>
          <w:b/>
          <w:bCs/>
        </w:rPr>
        <w:t>Subject:</w:t>
      </w:r>
      <w:r w:rsidRPr="008D08E2">
        <w:t xml:space="preserve"> Findings and Recommendations to Address High Customer Churn</w:t>
      </w:r>
    </w:p>
    <w:p w14:paraId="7D165535" w14:textId="77777777" w:rsidR="008D08E2" w:rsidRPr="008D08E2" w:rsidRDefault="008D08E2" w:rsidP="008D08E2">
      <w:r w:rsidRPr="008D08E2">
        <w:t>Dear [Engagement Partner's Name],</w:t>
      </w:r>
    </w:p>
    <w:p w14:paraId="5CCFDA52" w14:textId="77777777" w:rsidR="008D08E2" w:rsidRPr="008D08E2" w:rsidRDefault="008D08E2" w:rsidP="008D08E2">
      <w:r w:rsidRPr="008D08E2">
        <w:t>I hope this email finds you well. I have completed an analysis of the customer data, and there are some critical insights regarding churn that demand immediate action. Below, I’ve outlined the key findings and recommendations:</w:t>
      </w:r>
    </w:p>
    <w:p w14:paraId="2CF77699" w14:textId="77777777" w:rsidR="008D08E2" w:rsidRPr="008D08E2" w:rsidRDefault="008D08E2" w:rsidP="008D08E2">
      <w:r w:rsidRPr="008D08E2">
        <w:pict w14:anchorId="254E9310">
          <v:rect id="_x0000_i1043" style="width:0;height:1.5pt" o:hralign="center" o:hrstd="t" o:hr="t" fillcolor="#a0a0a0" stroked="f"/>
        </w:pict>
      </w:r>
    </w:p>
    <w:p w14:paraId="2C8D9A42" w14:textId="77777777" w:rsidR="008D08E2" w:rsidRPr="008D08E2" w:rsidRDefault="008D08E2" w:rsidP="008D08E2">
      <w:pPr>
        <w:rPr>
          <w:b/>
          <w:bCs/>
        </w:rPr>
      </w:pPr>
      <w:r w:rsidRPr="008D08E2">
        <w:rPr>
          <w:b/>
          <w:bCs/>
        </w:rPr>
        <w:t>Key Findings</w:t>
      </w:r>
    </w:p>
    <w:p w14:paraId="4F63A52D" w14:textId="77777777" w:rsidR="008D08E2" w:rsidRPr="008D08E2" w:rsidRDefault="008D08E2" w:rsidP="008D08E2">
      <w:pPr>
        <w:numPr>
          <w:ilvl w:val="0"/>
          <w:numId w:val="1"/>
        </w:numPr>
      </w:pPr>
      <w:r w:rsidRPr="008D08E2">
        <w:rPr>
          <w:b/>
          <w:bCs/>
        </w:rPr>
        <w:t>High Churn Rate:</w:t>
      </w:r>
      <w:r w:rsidRPr="008D08E2">
        <w:br/>
        <w:t xml:space="preserve">Out of 7,043 customers, 1,869 have churned, resulting in a churn rate of </w:t>
      </w:r>
      <w:r w:rsidRPr="008D08E2">
        <w:rPr>
          <w:b/>
          <w:bCs/>
        </w:rPr>
        <w:t>26.5%</w:t>
      </w:r>
      <w:r w:rsidRPr="008D08E2">
        <w:t>, which is significantly high. This indicates an urgent need to address the root causes to improve customer retention.</w:t>
      </w:r>
    </w:p>
    <w:p w14:paraId="3CC488F6" w14:textId="77777777" w:rsidR="008D08E2" w:rsidRPr="008D08E2" w:rsidRDefault="008D08E2" w:rsidP="008D08E2">
      <w:pPr>
        <w:numPr>
          <w:ilvl w:val="0"/>
          <w:numId w:val="1"/>
        </w:numPr>
      </w:pPr>
      <w:r w:rsidRPr="008D08E2">
        <w:rPr>
          <w:b/>
          <w:bCs/>
        </w:rPr>
        <w:t>Impact of Technical Support Tickets:</w:t>
      </w:r>
      <w:r w:rsidRPr="008D08E2">
        <w:br/>
        <w:t xml:space="preserve">Customers with a high number of technical support tickets exhibit a </w:t>
      </w:r>
      <w:r w:rsidRPr="008D08E2">
        <w:rPr>
          <w:b/>
          <w:bCs/>
        </w:rPr>
        <w:t>100% churn rate</w:t>
      </w:r>
      <w:r w:rsidRPr="008D08E2">
        <w:t xml:space="preserve"> when tickets reach </w:t>
      </w:r>
      <w:r w:rsidRPr="008D08E2">
        <w:rPr>
          <w:b/>
          <w:bCs/>
        </w:rPr>
        <w:t>8 or 9</w:t>
      </w:r>
      <w:r w:rsidRPr="008D08E2">
        <w:t>. The data suggests that unresolved or frequent technical issues are driving customers away.</w:t>
      </w:r>
    </w:p>
    <w:p w14:paraId="5AC7287F" w14:textId="77777777" w:rsidR="008D08E2" w:rsidRPr="008D08E2" w:rsidRDefault="008D08E2" w:rsidP="008D08E2">
      <w:pPr>
        <w:numPr>
          <w:ilvl w:val="0"/>
          <w:numId w:val="1"/>
        </w:numPr>
      </w:pPr>
      <w:r w:rsidRPr="008D08E2">
        <w:rPr>
          <w:b/>
          <w:bCs/>
        </w:rPr>
        <w:t>Contract Type Analysis:</w:t>
      </w:r>
    </w:p>
    <w:p w14:paraId="256975E4" w14:textId="77777777" w:rsidR="008D08E2" w:rsidRPr="008D08E2" w:rsidRDefault="008D08E2" w:rsidP="008D08E2">
      <w:pPr>
        <w:numPr>
          <w:ilvl w:val="1"/>
          <w:numId w:val="1"/>
        </w:numPr>
      </w:pPr>
      <w:r w:rsidRPr="008D08E2">
        <w:rPr>
          <w:b/>
          <w:bCs/>
        </w:rPr>
        <w:t>Month-to-Month Contracts</w:t>
      </w:r>
      <w:r w:rsidRPr="008D08E2">
        <w:t xml:space="preserve">: These customers have the highest churn rate at </w:t>
      </w:r>
      <w:r w:rsidRPr="008D08E2">
        <w:rPr>
          <w:b/>
          <w:bCs/>
        </w:rPr>
        <w:t>42.7%</w:t>
      </w:r>
      <w:r w:rsidRPr="008D08E2">
        <w:t>.</w:t>
      </w:r>
    </w:p>
    <w:p w14:paraId="59DC78EE" w14:textId="77777777" w:rsidR="008D08E2" w:rsidRPr="008D08E2" w:rsidRDefault="008D08E2" w:rsidP="008D08E2">
      <w:pPr>
        <w:numPr>
          <w:ilvl w:val="1"/>
          <w:numId w:val="1"/>
        </w:numPr>
      </w:pPr>
      <w:r w:rsidRPr="008D08E2">
        <w:rPr>
          <w:b/>
          <w:bCs/>
        </w:rPr>
        <w:t>One-Year Contracts</w:t>
      </w:r>
      <w:r w:rsidRPr="008D08E2">
        <w:t xml:space="preserve">: Churn rate drops to </w:t>
      </w:r>
      <w:r w:rsidRPr="008D08E2">
        <w:rPr>
          <w:b/>
          <w:bCs/>
        </w:rPr>
        <w:t>11.3%</w:t>
      </w:r>
      <w:r w:rsidRPr="008D08E2">
        <w:t>.</w:t>
      </w:r>
    </w:p>
    <w:p w14:paraId="7A1818C6" w14:textId="77777777" w:rsidR="008D08E2" w:rsidRPr="008D08E2" w:rsidRDefault="008D08E2" w:rsidP="008D08E2">
      <w:pPr>
        <w:numPr>
          <w:ilvl w:val="1"/>
          <w:numId w:val="1"/>
        </w:numPr>
      </w:pPr>
      <w:r w:rsidRPr="008D08E2">
        <w:rPr>
          <w:b/>
          <w:bCs/>
        </w:rPr>
        <w:t>Two-Year Contracts</w:t>
      </w:r>
      <w:r w:rsidRPr="008D08E2">
        <w:t xml:space="preserve">: Lowest churn rate at </w:t>
      </w:r>
      <w:r w:rsidRPr="008D08E2">
        <w:rPr>
          <w:b/>
          <w:bCs/>
        </w:rPr>
        <w:t>2.8%</w:t>
      </w:r>
      <w:r w:rsidRPr="008D08E2">
        <w:t>.</w:t>
      </w:r>
      <w:r w:rsidRPr="008D08E2">
        <w:br/>
        <w:t>Customers on month-to-month plans are at a higher risk of leaving, highlighting the need for incentives to shift them to longer-term contracts.</w:t>
      </w:r>
    </w:p>
    <w:p w14:paraId="097B6DBA" w14:textId="77777777" w:rsidR="008D08E2" w:rsidRPr="008D08E2" w:rsidRDefault="008D08E2" w:rsidP="008D08E2">
      <w:pPr>
        <w:numPr>
          <w:ilvl w:val="0"/>
          <w:numId w:val="1"/>
        </w:numPr>
      </w:pPr>
      <w:r w:rsidRPr="008D08E2">
        <w:rPr>
          <w:b/>
          <w:bCs/>
        </w:rPr>
        <w:t>Tenure:</w:t>
      </w:r>
      <w:r w:rsidRPr="008D08E2">
        <w:br/>
        <w:t xml:space="preserve">Customers with a tenure of </w:t>
      </w:r>
      <w:r w:rsidRPr="008D08E2">
        <w:rPr>
          <w:b/>
          <w:bCs/>
        </w:rPr>
        <w:t>less than 20 months</w:t>
      </w:r>
      <w:r w:rsidRPr="008D08E2">
        <w:t xml:space="preserve"> have a churn rate of </w:t>
      </w:r>
      <w:r w:rsidRPr="008D08E2">
        <w:rPr>
          <w:b/>
          <w:bCs/>
        </w:rPr>
        <w:t>43.9%</w:t>
      </w:r>
      <w:r w:rsidRPr="008D08E2">
        <w:t>. Short-term customers are significantly more likely to churn compared to long-term customers.</w:t>
      </w:r>
    </w:p>
    <w:p w14:paraId="5F2D2D8B" w14:textId="77777777" w:rsidR="008D08E2" w:rsidRPr="008D08E2" w:rsidRDefault="008D08E2" w:rsidP="008D08E2">
      <w:pPr>
        <w:numPr>
          <w:ilvl w:val="0"/>
          <w:numId w:val="1"/>
        </w:numPr>
      </w:pPr>
      <w:r w:rsidRPr="008D08E2">
        <w:rPr>
          <w:b/>
          <w:bCs/>
        </w:rPr>
        <w:t>Payment Methods:</w:t>
      </w:r>
      <w:r w:rsidRPr="008D08E2">
        <w:br/>
        <w:t xml:space="preserve">Customers using </w:t>
      </w:r>
      <w:r w:rsidRPr="008D08E2">
        <w:rPr>
          <w:b/>
          <w:bCs/>
        </w:rPr>
        <w:t>electronic check</w:t>
      </w:r>
      <w:r w:rsidRPr="008D08E2">
        <w:t xml:space="preserve"> as a payment method have the highest churn rate compared to other methods, suggesting possible dissatisfaction with this payment option.</w:t>
      </w:r>
    </w:p>
    <w:p w14:paraId="63391771" w14:textId="77777777" w:rsidR="008D08E2" w:rsidRPr="008D08E2" w:rsidRDefault="008D08E2" w:rsidP="008D08E2">
      <w:pPr>
        <w:numPr>
          <w:ilvl w:val="0"/>
          <w:numId w:val="1"/>
        </w:numPr>
      </w:pPr>
      <w:r w:rsidRPr="008D08E2">
        <w:rPr>
          <w:b/>
          <w:bCs/>
        </w:rPr>
        <w:t>Demographic Factors:</w:t>
      </w:r>
      <w:r w:rsidRPr="008D08E2">
        <w:br/>
        <w:t>Factors such as gender, senior citizen status, having a partner, or dependents show only minor differences in churn rates, indicating these are less critical areas of focus.</w:t>
      </w:r>
    </w:p>
    <w:p w14:paraId="2045441C" w14:textId="77777777" w:rsidR="008D08E2" w:rsidRPr="008D08E2" w:rsidRDefault="008D08E2" w:rsidP="008D08E2">
      <w:r w:rsidRPr="008D08E2">
        <w:pict w14:anchorId="526C950B">
          <v:rect id="_x0000_i1044" style="width:0;height:1.5pt" o:hralign="center" o:hrstd="t" o:hr="t" fillcolor="#a0a0a0" stroked="f"/>
        </w:pict>
      </w:r>
    </w:p>
    <w:p w14:paraId="1C52BBE4" w14:textId="77777777" w:rsidR="008D08E2" w:rsidRPr="008D08E2" w:rsidRDefault="008D08E2" w:rsidP="008D08E2">
      <w:pPr>
        <w:rPr>
          <w:b/>
          <w:bCs/>
        </w:rPr>
      </w:pPr>
      <w:r w:rsidRPr="008D08E2">
        <w:rPr>
          <w:b/>
          <w:bCs/>
        </w:rPr>
        <w:t>Recommendations</w:t>
      </w:r>
    </w:p>
    <w:p w14:paraId="2CFEEBE0" w14:textId="77777777" w:rsidR="008D08E2" w:rsidRPr="008D08E2" w:rsidRDefault="008D08E2" w:rsidP="008D08E2">
      <w:pPr>
        <w:numPr>
          <w:ilvl w:val="0"/>
          <w:numId w:val="2"/>
        </w:numPr>
      </w:pPr>
      <w:r w:rsidRPr="008D08E2">
        <w:rPr>
          <w:b/>
          <w:bCs/>
        </w:rPr>
        <w:t>Address Technical Issues:</w:t>
      </w:r>
    </w:p>
    <w:p w14:paraId="4AABC63E" w14:textId="77777777" w:rsidR="008D08E2" w:rsidRPr="008D08E2" w:rsidRDefault="008D08E2" w:rsidP="008D08E2">
      <w:pPr>
        <w:numPr>
          <w:ilvl w:val="1"/>
          <w:numId w:val="2"/>
        </w:numPr>
      </w:pPr>
      <w:r w:rsidRPr="008D08E2">
        <w:t>Enhance technical support quality and responsiveness to reduce ticket volumes.</w:t>
      </w:r>
    </w:p>
    <w:p w14:paraId="3AE11882" w14:textId="77777777" w:rsidR="008D08E2" w:rsidRPr="008D08E2" w:rsidRDefault="008D08E2" w:rsidP="008D08E2">
      <w:pPr>
        <w:numPr>
          <w:ilvl w:val="1"/>
          <w:numId w:val="2"/>
        </w:numPr>
      </w:pPr>
      <w:r w:rsidRPr="008D08E2">
        <w:t>Introduce proactive outreach for customers reporting frequent issues to resolve concerns promptly.</w:t>
      </w:r>
    </w:p>
    <w:p w14:paraId="687600DA" w14:textId="77777777" w:rsidR="008D08E2" w:rsidRPr="008D08E2" w:rsidRDefault="008D08E2" w:rsidP="008D08E2">
      <w:pPr>
        <w:numPr>
          <w:ilvl w:val="0"/>
          <w:numId w:val="2"/>
        </w:numPr>
      </w:pPr>
      <w:r w:rsidRPr="008D08E2">
        <w:rPr>
          <w:b/>
          <w:bCs/>
        </w:rPr>
        <w:t>Promote Long-Term Contracts:</w:t>
      </w:r>
    </w:p>
    <w:p w14:paraId="120B8BEE" w14:textId="77777777" w:rsidR="008D08E2" w:rsidRPr="008D08E2" w:rsidRDefault="008D08E2" w:rsidP="008D08E2">
      <w:pPr>
        <w:numPr>
          <w:ilvl w:val="1"/>
          <w:numId w:val="2"/>
        </w:numPr>
      </w:pPr>
      <w:r w:rsidRPr="008D08E2">
        <w:lastRenderedPageBreak/>
        <w:t xml:space="preserve">Offer discounts, rewards, or perks to encourage customers on month-to-month plans to upgrade to </w:t>
      </w:r>
      <w:r w:rsidRPr="008D08E2">
        <w:rPr>
          <w:b/>
          <w:bCs/>
        </w:rPr>
        <w:t>one-year</w:t>
      </w:r>
      <w:r w:rsidRPr="008D08E2">
        <w:t xml:space="preserve"> or </w:t>
      </w:r>
      <w:r w:rsidRPr="008D08E2">
        <w:rPr>
          <w:b/>
          <w:bCs/>
        </w:rPr>
        <w:t>two-year contracts</w:t>
      </w:r>
      <w:r w:rsidRPr="008D08E2">
        <w:t>.</w:t>
      </w:r>
    </w:p>
    <w:p w14:paraId="6003F00B" w14:textId="77777777" w:rsidR="008D08E2" w:rsidRPr="008D08E2" w:rsidRDefault="008D08E2" w:rsidP="008D08E2">
      <w:pPr>
        <w:numPr>
          <w:ilvl w:val="1"/>
          <w:numId w:val="2"/>
        </w:numPr>
      </w:pPr>
      <w:r w:rsidRPr="008D08E2">
        <w:t>Highlight the financial benefits and added stability of long-term plans in marketing campaigns.</w:t>
      </w:r>
    </w:p>
    <w:p w14:paraId="121CB3E2" w14:textId="77777777" w:rsidR="008D08E2" w:rsidRPr="008D08E2" w:rsidRDefault="008D08E2" w:rsidP="008D08E2">
      <w:pPr>
        <w:numPr>
          <w:ilvl w:val="0"/>
          <w:numId w:val="2"/>
        </w:numPr>
      </w:pPr>
      <w:r w:rsidRPr="008D08E2">
        <w:rPr>
          <w:b/>
          <w:bCs/>
        </w:rPr>
        <w:t>Engage New Customers Early:</w:t>
      </w:r>
    </w:p>
    <w:p w14:paraId="722DAF6D" w14:textId="77777777" w:rsidR="008D08E2" w:rsidRPr="008D08E2" w:rsidRDefault="008D08E2" w:rsidP="008D08E2">
      <w:pPr>
        <w:numPr>
          <w:ilvl w:val="1"/>
          <w:numId w:val="2"/>
        </w:numPr>
      </w:pPr>
      <w:r w:rsidRPr="008D08E2">
        <w:t xml:space="preserve">Focus on building loyalty in the </w:t>
      </w:r>
      <w:r w:rsidRPr="008D08E2">
        <w:rPr>
          <w:b/>
          <w:bCs/>
        </w:rPr>
        <w:t>first 20 months</w:t>
      </w:r>
      <w:r w:rsidRPr="008D08E2">
        <w:t xml:space="preserve"> through personalized onboarding, regular check-ins, and exclusive offers.</w:t>
      </w:r>
    </w:p>
    <w:p w14:paraId="5DAFEFFE" w14:textId="77777777" w:rsidR="008D08E2" w:rsidRPr="008D08E2" w:rsidRDefault="008D08E2" w:rsidP="008D08E2">
      <w:pPr>
        <w:numPr>
          <w:ilvl w:val="1"/>
          <w:numId w:val="2"/>
        </w:numPr>
      </w:pPr>
      <w:r w:rsidRPr="008D08E2">
        <w:t>Create a "welcome package" with introductory benefits to improve early-stage customer satisfaction.</w:t>
      </w:r>
    </w:p>
    <w:p w14:paraId="4196C5CE" w14:textId="77777777" w:rsidR="008D08E2" w:rsidRPr="008D08E2" w:rsidRDefault="008D08E2" w:rsidP="008D08E2">
      <w:pPr>
        <w:numPr>
          <w:ilvl w:val="0"/>
          <w:numId w:val="2"/>
        </w:numPr>
      </w:pPr>
      <w:r w:rsidRPr="008D08E2">
        <w:rPr>
          <w:b/>
          <w:bCs/>
        </w:rPr>
        <w:t>Improve Payment Method Experience:</w:t>
      </w:r>
    </w:p>
    <w:p w14:paraId="502F4434" w14:textId="77777777" w:rsidR="008D08E2" w:rsidRPr="008D08E2" w:rsidRDefault="008D08E2" w:rsidP="008D08E2">
      <w:pPr>
        <w:numPr>
          <w:ilvl w:val="1"/>
          <w:numId w:val="2"/>
        </w:numPr>
      </w:pPr>
      <w:r w:rsidRPr="008D08E2">
        <w:t xml:space="preserve">Investigate why customers using </w:t>
      </w:r>
      <w:r w:rsidRPr="008D08E2">
        <w:rPr>
          <w:b/>
          <w:bCs/>
        </w:rPr>
        <w:t>electronic checks</w:t>
      </w:r>
      <w:r w:rsidRPr="008D08E2">
        <w:t xml:space="preserve"> are more likely to churn. This could involve simplifying the payment process or promoting more stable payment methods like automatic bank transfers or credit cards.</w:t>
      </w:r>
    </w:p>
    <w:p w14:paraId="40586CF6" w14:textId="77777777" w:rsidR="008D08E2" w:rsidRPr="008D08E2" w:rsidRDefault="008D08E2" w:rsidP="008D08E2">
      <w:pPr>
        <w:numPr>
          <w:ilvl w:val="0"/>
          <w:numId w:val="2"/>
        </w:numPr>
      </w:pPr>
      <w:r w:rsidRPr="008D08E2">
        <w:rPr>
          <w:b/>
          <w:bCs/>
        </w:rPr>
        <w:t>Targeted Retention Strategies:</w:t>
      </w:r>
    </w:p>
    <w:p w14:paraId="1B58ECB1" w14:textId="77777777" w:rsidR="008D08E2" w:rsidRPr="008D08E2" w:rsidRDefault="008D08E2" w:rsidP="008D08E2">
      <w:pPr>
        <w:numPr>
          <w:ilvl w:val="1"/>
          <w:numId w:val="2"/>
        </w:numPr>
      </w:pPr>
      <w:r w:rsidRPr="008D08E2">
        <w:t>Use predictive analytics to identify at-risk customers and intervene with retention campaigns.</w:t>
      </w:r>
    </w:p>
    <w:p w14:paraId="3D7CF52D" w14:textId="77777777" w:rsidR="008D08E2" w:rsidRPr="008D08E2" w:rsidRDefault="008D08E2" w:rsidP="008D08E2">
      <w:pPr>
        <w:numPr>
          <w:ilvl w:val="1"/>
          <w:numId w:val="2"/>
        </w:numPr>
      </w:pPr>
      <w:r w:rsidRPr="008D08E2">
        <w:t>Segment customers by risk level (based on tickets, contract type, and tenure) and provide tailored retention strategies.</w:t>
      </w:r>
    </w:p>
    <w:p w14:paraId="7DD6A5FF" w14:textId="77777777" w:rsidR="008D08E2" w:rsidRPr="008D08E2" w:rsidRDefault="008D08E2" w:rsidP="008D08E2">
      <w:r w:rsidRPr="008D08E2">
        <w:pict w14:anchorId="2A9EA4BC">
          <v:rect id="_x0000_i1045" style="width:0;height:1.5pt" o:hralign="center" o:hrstd="t" o:hr="t" fillcolor="#a0a0a0" stroked="f"/>
        </w:pict>
      </w:r>
    </w:p>
    <w:p w14:paraId="2EAB21FF" w14:textId="77777777" w:rsidR="008D08E2" w:rsidRPr="008D08E2" w:rsidRDefault="008D08E2" w:rsidP="008D08E2">
      <w:r w:rsidRPr="008D08E2">
        <w:t>By focusing on these areas, we can significantly reduce the churn rate and improve customer satisfaction. Please let me know if you would like me to prepare a detailed action plan or discuss further steps.</w:t>
      </w:r>
    </w:p>
    <w:p w14:paraId="7643FEF0" w14:textId="77777777" w:rsidR="008D08E2" w:rsidRPr="008D08E2" w:rsidRDefault="008D08E2" w:rsidP="008D08E2">
      <w:r w:rsidRPr="008D08E2">
        <w:t>Best regards,</w:t>
      </w:r>
      <w:r w:rsidRPr="008D08E2">
        <w:br/>
        <w:t>Sathish Kumar</w:t>
      </w:r>
    </w:p>
    <w:p w14:paraId="47AB193A" w14:textId="77777777" w:rsidR="004655FD" w:rsidRDefault="004655FD"/>
    <w:sectPr w:rsidR="00465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91831"/>
    <w:multiLevelType w:val="multilevel"/>
    <w:tmpl w:val="6D7E1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C0861"/>
    <w:multiLevelType w:val="multilevel"/>
    <w:tmpl w:val="1F80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513687">
    <w:abstractNumId w:val="1"/>
  </w:num>
  <w:num w:numId="2" w16cid:durableId="18383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10"/>
    <w:rsid w:val="000F7CA8"/>
    <w:rsid w:val="004655FD"/>
    <w:rsid w:val="0062566A"/>
    <w:rsid w:val="00714E83"/>
    <w:rsid w:val="008006B2"/>
    <w:rsid w:val="008D08E2"/>
    <w:rsid w:val="00DE25B9"/>
    <w:rsid w:val="00E05DD0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341FF-4A4A-435E-81C9-32456932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2025-01-26T08:43:00Z</dcterms:created>
  <dcterms:modified xsi:type="dcterms:W3CDTF">2025-01-26T08:43:00Z</dcterms:modified>
</cp:coreProperties>
</file>