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Brainstorming and Ideation</w:t>
      </w:r>
    </w:p>
    <w:p/>
    <w:p>
      <w:r>
        <w:t>AI BlogNest is an AI-powered blog management project designed to make blog creation easier through generative AI. The brainstorming phase focuses on identifying the problem, defining the target solution, and listing the core features.</w:t>
      </w:r>
    </w:p>
    <w:p>
      <w:pPr>
        <w:pStyle w:val="Heading2"/>
      </w:pPr>
      <w:r>
        <w:t>Problem</w:t>
      </w:r>
    </w:p>
    <w:p>
      <w:pPr>
        <w:pStyle w:val="Heading2"/>
      </w:pPr>
      <w:r>
        <w:t>Idea</w:t>
      </w:r>
    </w:p>
    <w:p>
      <w:pPr>
        <w:pStyle w:val="Heading2"/>
      </w:pPr>
      <w:r>
        <w:t>Core ideas</w:t>
      </w:r>
    </w:p>
    <w:p>
      <w:pPr>
        <w:pStyle w:val="Heading2"/>
      </w:pPr>
      <w:r>
        <w:t>Expected outcome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