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Project Documentation</w:t>
      </w:r>
    </w:p>
    <w:p/>
    <w:p>
      <w:r>
        <w:t>The documentation phase records the complete AI BlogNest project so that users, developers, evaluators, and future maintainers can understand it.</w:t>
      </w:r>
    </w:p>
    <w:p>
      <w:pPr>
        <w:pStyle w:val="Heading2"/>
      </w:pPr>
      <w:r>
        <w:t>Documentation sections</w:t>
      </w:r>
    </w:p>
    <w:p>
      <w:pPr>
        <w:pStyle w:val="Heading2"/>
      </w:pPr>
      <w:r>
        <w:t>Important technical documentation</w:t>
      </w:r>
    </w:p>
    <w:p>
      <w:pPr>
        <w:pStyle w:val="Heading2"/>
      </w:pPr>
      <w:r>
        <w:t>GitHub organization</w:t>
      </w:r>
    </w:p>
    <w:p>
      <w:r>
        <w:t>README files are navigation/support files and are not counted as the main project documents.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