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E41EA" w14:textId="77777777" w:rsidR="00B15BA9" w:rsidRDefault="00B15BA9"/>
    <w:tbl>
      <w:tblPr>
        <w:tblStyle w:val="TableGrid"/>
        <w:tblW w:w="9462" w:type="dxa"/>
        <w:tblLook w:val="04A0" w:firstRow="1" w:lastRow="0" w:firstColumn="1" w:lastColumn="0" w:noHBand="0" w:noVBand="1"/>
      </w:tblPr>
      <w:tblGrid>
        <w:gridCol w:w="463"/>
        <w:gridCol w:w="3077"/>
        <w:gridCol w:w="1449"/>
        <w:gridCol w:w="317"/>
        <w:gridCol w:w="4453"/>
      </w:tblGrid>
      <w:tr w:rsidR="006A05FB" w:rsidRPr="00124813" w14:paraId="0B8C739A" w14:textId="77777777" w:rsidTr="00312A0D">
        <w:tc>
          <w:tcPr>
            <w:tcW w:w="9462" w:type="dxa"/>
            <w:gridSpan w:val="5"/>
          </w:tcPr>
          <w:p w14:paraId="12F3EE62" w14:textId="79461D15" w:rsidR="006A05FB" w:rsidRPr="001C1A14" w:rsidRDefault="006A05FB" w:rsidP="001C1A14">
            <w:pPr>
              <w:rPr>
                <w:rFonts w:ascii="Times New Roman" w:hAnsi="Times New Roman" w:cs="Times New Roman"/>
                <w:sz w:val="24"/>
                <w:szCs w:val="24"/>
              </w:rPr>
            </w:pPr>
            <w:r w:rsidRPr="001C1A14">
              <w:rPr>
                <w:rFonts w:ascii="Times New Roman" w:hAnsi="Times New Roman" w:cs="Times New Roman"/>
                <w:sz w:val="24"/>
                <w:szCs w:val="24"/>
              </w:rPr>
              <w:t xml:space="preserve">I sincerely thank the reviewers for their valuable feedback. I have addressed all the comments in the revised work. I have incorporated the suggestions given during the Mock presentation, which was </w:t>
            </w:r>
            <w:r w:rsidR="001B5792" w:rsidRPr="001C1A14">
              <w:rPr>
                <w:rFonts w:ascii="Times New Roman" w:hAnsi="Times New Roman" w:cs="Times New Roman"/>
                <w:sz w:val="24"/>
                <w:szCs w:val="24"/>
              </w:rPr>
              <w:t>made</w:t>
            </w:r>
            <w:r w:rsidRPr="001C1A14">
              <w:rPr>
                <w:rFonts w:ascii="Times New Roman" w:hAnsi="Times New Roman" w:cs="Times New Roman"/>
                <w:sz w:val="24"/>
                <w:szCs w:val="24"/>
              </w:rPr>
              <w:t xml:space="preserve"> on May 22nd, 2025.</w:t>
            </w:r>
          </w:p>
          <w:p w14:paraId="330CD9C1" w14:textId="77777777" w:rsidR="006A05FB" w:rsidRPr="001C1A14" w:rsidRDefault="006A05FB" w:rsidP="006A05FB">
            <w:pPr>
              <w:jc w:val="center"/>
              <w:rPr>
                <w:rFonts w:ascii="Times New Roman" w:hAnsi="Times New Roman" w:cs="Times New Roman"/>
                <w:sz w:val="24"/>
                <w:szCs w:val="24"/>
              </w:rPr>
            </w:pPr>
          </w:p>
          <w:p w14:paraId="0F0A84C7"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Submitted By,</w:t>
            </w:r>
          </w:p>
          <w:p w14:paraId="21947A98"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Scholar: Chaithanya B N,</w:t>
            </w:r>
          </w:p>
          <w:p w14:paraId="582FEAD1"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Roll no:321860304001</w:t>
            </w:r>
          </w:p>
          <w:p w14:paraId="41502659" w14:textId="77777777" w:rsidR="006A05FB" w:rsidRPr="001C1A14" w:rsidRDefault="006A05FB" w:rsidP="006A05FB">
            <w:pPr>
              <w:jc w:val="center"/>
              <w:rPr>
                <w:rFonts w:ascii="Times New Roman" w:hAnsi="Times New Roman" w:cs="Times New Roman"/>
                <w:sz w:val="24"/>
                <w:szCs w:val="24"/>
              </w:rPr>
            </w:pPr>
          </w:p>
          <w:p w14:paraId="3ADBF6AE"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Under the guidance of</w:t>
            </w:r>
          </w:p>
          <w:p w14:paraId="23933C97"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 xml:space="preserve">Dr. Renuka C </w:t>
            </w:r>
            <w:proofErr w:type="spellStart"/>
            <w:r w:rsidRPr="001C1A14">
              <w:rPr>
                <w:rFonts w:ascii="Times New Roman" w:hAnsi="Times New Roman" w:cs="Times New Roman"/>
                <w:sz w:val="24"/>
                <w:szCs w:val="24"/>
              </w:rPr>
              <w:t>Herakal</w:t>
            </w:r>
            <w:proofErr w:type="spellEnd"/>
            <w:r w:rsidRPr="001C1A14">
              <w:rPr>
                <w:rFonts w:ascii="Times New Roman" w:hAnsi="Times New Roman" w:cs="Times New Roman"/>
                <w:sz w:val="24"/>
                <w:szCs w:val="24"/>
              </w:rPr>
              <w:t>,</w:t>
            </w:r>
          </w:p>
          <w:p w14:paraId="62883C5A"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Assistant Professor,</w:t>
            </w:r>
          </w:p>
          <w:p w14:paraId="1F803E2F"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Department of CSE,</w:t>
            </w:r>
          </w:p>
          <w:p w14:paraId="15DE63B9" w14:textId="77777777" w:rsidR="006A05FB" w:rsidRPr="001C1A14" w:rsidRDefault="006A05FB" w:rsidP="006A05FB">
            <w:pPr>
              <w:jc w:val="center"/>
              <w:rPr>
                <w:rFonts w:ascii="Times New Roman" w:hAnsi="Times New Roman" w:cs="Times New Roman"/>
                <w:sz w:val="24"/>
                <w:szCs w:val="24"/>
              </w:rPr>
            </w:pPr>
            <w:r w:rsidRPr="001C1A14">
              <w:rPr>
                <w:rFonts w:ascii="Times New Roman" w:hAnsi="Times New Roman" w:cs="Times New Roman"/>
                <w:sz w:val="24"/>
                <w:szCs w:val="24"/>
              </w:rPr>
              <w:t>GITAM School of Technology,</w:t>
            </w:r>
          </w:p>
          <w:p w14:paraId="367A43EC" w14:textId="0FA47119" w:rsidR="006A05FB" w:rsidRPr="00247EF2" w:rsidRDefault="006A05FB" w:rsidP="006A05FB">
            <w:pPr>
              <w:jc w:val="center"/>
              <w:rPr>
                <w:rFonts w:ascii="Times New Roman" w:hAnsi="Times New Roman" w:cs="Times New Roman"/>
                <w:b/>
                <w:bCs/>
                <w:sz w:val="24"/>
                <w:szCs w:val="24"/>
              </w:rPr>
            </w:pPr>
            <w:r w:rsidRPr="001C1A14">
              <w:rPr>
                <w:rFonts w:ascii="Times New Roman" w:hAnsi="Times New Roman" w:cs="Times New Roman"/>
                <w:sz w:val="24"/>
                <w:szCs w:val="24"/>
              </w:rPr>
              <w:t>Bengaluru.</w:t>
            </w:r>
          </w:p>
        </w:tc>
      </w:tr>
      <w:tr w:rsidR="00AF0674" w:rsidRPr="00124813" w14:paraId="2A4D6483" w14:textId="01439768" w:rsidTr="00312A0D">
        <w:tc>
          <w:tcPr>
            <w:tcW w:w="562" w:type="dxa"/>
          </w:tcPr>
          <w:p w14:paraId="3B48C5E1" w14:textId="77777777" w:rsidR="00F83599" w:rsidRDefault="00F83599">
            <w:pPr>
              <w:rPr>
                <w:rFonts w:ascii="Times New Roman" w:hAnsi="Times New Roman" w:cs="Times New Roman"/>
                <w:b/>
                <w:bCs/>
                <w:sz w:val="24"/>
                <w:szCs w:val="24"/>
              </w:rPr>
            </w:pPr>
          </w:p>
          <w:p w14:paraId="04563E86" w14:textId="5C070363" w:rsidR="006A05FB" w:rsidRPr="00247EF2" w:rsidRDefault="006A05FB">
            <w:pPr>
              <w:rPr>
                <w:rFonts w:ascii="Times New Roman" w:hAnsi="Times New Roman" w:cs="Times New Roman"/>
                <w:b/>
                <w:bCs/>
                <w:sz w:val="24"/>
                <w:szCs w:val="24"/>
              </w:rPr>
            </w:pPr>
          </w:p>
        </w:tc>
        <w:tc>
          <w:tcPr>
            <w:tcW w:w="8898" w:type="dxa"/>
            <w:gridSpan w:val="4"/>
          </w:tcPr>
          <w:p w14:paraId="786AD290" w14:textId="77777777" w:rsidR="00E75EA0" w:rsidRDefault="00E75EA0" w:rsidP="000E7722">
            <w:pPr>
              <w:jc w:val="center"/>
              <w:rPr>
                <w:rFonts w:ascii="Times New Roman" w:hAnsi="Times New Roman" w:cs="Times New Roman"/>
                <w:b/>
                <w:bCs/>
                <w:sz w:val="24"/>
                <w:szCs w:val="24"/>
              </w:rPr>
            </w:pPr>
          </w:p>
          <w:p w14:paraId="7C27CE7C" w14:textId="77777777" w:rsidR="00E75EA0" w:rsidRDefault="00E75EA0" w:rsidP="000E7722">
            <w:pPr>
              <w:jc w:val="center"/>
              <w:rPr>
                <w:rFonts w:ascii="Times New Roman" w:hAnsi="Times New Roman" w:cs="Times New Roman"/>
                <w:b/>
                <w:bCs/>
                <w:sz w:val="24"/>
                <w:szCs w:val="24"/>
              </w:rPr>
            </w:pPr>
          </w:p>
          <w:p w14:paraId="2F4C42CE" w14:textId="77777777" w:rsidR="00F83599" w:rsidRDefault="00F83599" w:rsidP="000E7722">
            <w:pPr>
              <w:jc w:val="center"/>
              <w:rPr>
                <w:rFonts w:ascii="Times New Roman" w:hAnsi="Times New Roman" w:cs="Times New Roman"/>
                <w:b/>
                <w:bCs/>
                <w:sz w:val="24"/>
                <w:szCs w:val="24"/>
              </w:rPr>
            </w:pPr>
            <w:r w:rsidRPr="00247EF2">
              <w:rPr>
                <w:rFonts w:ascii="Times New Roman" w:hAnsi="Times New Roman" w:cs="Times New Roman"/>
                <w:b/>
                <w:bCs/>
                <w:sz w:val="24"/>
                <w:szCs w:val="24"/>
              </w:rPr>
              <w:t>Suggestions</w:t>
            </w:r>
          </w:p>
          <w:p w14:paraId="570F65CB" w14:textId="77777777" w:rsidR="00E75EA0" w:rsidRDefault="00E75EA0" w:rsidP="000E7722">
            <w:pPr>
              <w:jc w:val="center"/>
              <w:rPr>
                <w:rFonts w:ascii="Times New Roman" w:hAnsi="Times New Roman" w:cs="Times New Roman"/>
                <w:b/>
                <w:bCs/>
                <w:sz w:val="24"/>
                <w:szCs w:val="24"/>
              </w:rPr>
            </w:pPr>
          </w:p>
          <w:p w14:paraId="1914198C" w14:textId="6DE4AA6C" w:rsidR="00E75EA0" w:rsidRPr="00247EF2" w:rsidRDefault="00E75EA0" w:rsidP="000E7722">
            <w:pPr>
              <w:jc w:val="center"/>
              <w:rPr>
                <w:rFonts w:ascii="Times New Roman" w:hAnsi="Times New Roman" w:cs="Times New Roman"/>
                <w:b/>
                <w:bCs/>
                <w:sz w:val="24"/>
                <w:szCs w:val="24"/>
              </w:rPr>
            </w:pPr>
          </w:p>
        </w:tc>
      </w:tr>
      <w:tr w:rsidR="00AF0674" w:rsidRPr="00124813" w14:paraId="65985831" w14:textId="7B4E0D83" w:rsidTr="00312A0D">
        <w:tc>
          <w:tcPr>
            <w:tcW w:w="562" w:type="dxa"/>
          </w:tcPr>
          <w:p w14:paraId="7615B14E" w14:textId="39681D67" w:rsidR="00F83599" w:rsidRPr="00247EF2" w:rsidRDefault="00F83599" w:rsidP="00491B5C">
            <w:pPr>
              <w:rPr>
                <w:rFonts w:ascii="Times New Roman" w:hAnsi="Times New Roman" w:cs="Times New Roman"/>
                <w:b/>
                <w:bCs/>
                <w:sz w:val="24"/>
                <w:szCs w:val="24"/>
              </w:rPr>
            </w:pPr>
            <w:r w:rsidRPr="00247EF2">
              <w:rPr>
                <w:rFonts w:ascii="Times New Roman" w:hAnsi="Times New Roman" w:cs="Times New Roman"/>
                <w:b/>
                <w:bCs/>
                <w:sz w:val="24"/>
                <w:szCs w:val="24"/>
              </w:rPr>
              <w:t>1</w:t>
            </w:r>
          </w:p>
        </w:tc>
        <w:tc>
          <w:tcPr>
            <w:tcW w:w="8898" w:type="dxa"/>
            <w:gridSpan w:val="4"/>
          </w:tcPr>
          <w:p w14:paraId="7C6960EF" w14:textId="0355768C" w:rsidR="00F83599" w:rsidRPr="00247EF2" w:rsidRDefault="00F83599" w:rsidP="00491B5C">
            <w:pPr>
              <w:rPr>
                <w:rFonts w:ascii="Times New Roman" w:hAnsi="Times New Roman" w:cs="Times New Roman"/>
                <w:b/>
                <w:bCs/>
                <w:sz w:val="24"/>
                <w:szCs w:val="24"/>
              </w:rPr>
            </w:pPr>
            <w:r w:rsidRPr="00247EF2">
              <w:rPr>
                <w:rFonts w:ascii="Times New Roman" w:hAnsi="Times New Roman" w:cs="Times New Roman"/>
                <w:b/>
                <w:bCs/>
                <w:sz w:val="24"/>
                <w:szCs w:val="24"/>
              </w:rPr>
              <w:t xml:space="preserve">Change </w:t>
            </w:r>
            <w:r>
              <w:rPr>
                <w:rFonts w:ascii="Times New Roman" w:hAnsi="Times New Roman" w:cs="Times New Roman"/>
                <w:b/>
                <w:bCs/>
                <w:sz w:val="24"/>
                <w:szCs w:val="24"/>
              </w:rPr>
              <w:t xml:space="preserve">the </w:t>
            </w:r>
            <w:r w:rsidRPr="00247EF2">
              <w:rPr>
                <w:rFonts w:ascii="Times New Roman" w:hAnsi="Times New Roman" w:cs="Times New Roman"/>
                <w:b/>
                <w:bCs/>
                <w:sz w:val="24"/>
                <w:szCs w:val="24"/>
              </w:rPr>
              <w:t>title</w:t>
            </w:r>
            <w:r w:rsidR="000E7722">
              <w:rPr>
                <w:rFonts w:ascii="Times New Roman" w:hAnsi="Times New Roman" w:cs="Times New Roman"/>
                <w:b/>
                <w:bCs/>
                <w:sz w:val="24"/>
                <w:szCs w:val="24"/>
              </w:rPr>
              <w:t xml:space="preserve">: </w:t>
            </w:r>
            <w:r w:rsidR="000E7722" w:rsidRPr="00247EF2">
              <w:rPr>
                <w:rFonts w:ascii="Times New Roman" w:hAnsi="Times New Roman" w:cs="Times New Roman"/>
                <w:b/>
                <w:bCs/>
                <w:sz w:val="24"/>
                <w:szCs w:val="24"/>
              </w:rPr>
              <w:t>Design of an Adaptive Technique for Ransomware Detection and Severity Analysis Using Semantic Similarity and Hybrid Machine Learning Approaches</w:t>
            </w:r>
            <w:r w:rsidR="000E7722">
              <w:rPr>
                <w:rFonts w:ascii="Times New Roman" w:hAnsi="Times New Roman" w:cs="Times New Roman"/>
                <w:b/>
                <w:bCs/>
                <w:sz w:val="24"/>
                <w:szCs w:val="24"/>
              </w:rPr>
              <w:t xml:space="preserve"> </w:t>
            </w:r>
          </w:p>
        </w:tc>
      </w:tr>
      <w:tr w:rsidR="00AF0674" w:rsidRPr="00124813" w14:paraId="46270DBF" w14:textId="4F3D630D" w:rsidTr="00312A0D">
        <w:tc>
          <w:tcPr>
            <w:tcW w:w="562" w:type="dxa"/>
            <w:shd w:val="clear" w:color="auto" w:fill="FFFFFF" w:themeFill="background1"/>
          </w:tcPr>
          <w:p w14:paraId="120DEBE6" w14:textId="77777777" w:rsidR="00247EF2" w:rsidRPr="00124813" w:rsidRDefault="00247EF2" w:rsidP="00491B5C">
            <w:pPr>
              <w:rPr>
                <w:rFonts w:ascii="Times New Roman" w:hAnsi="Times New Roman" w:cs="Times New Roman"/>
                <w:sz w:val="24"/>
                <w:szCs w:val="24"/>
              </w:rPr>
            </w:pPr>
          </w:p>
        </w:tc>
        <w:tc>
          <w:tcPr>
            <w:tcW w:w="8898" w:type="dxa"/>
            <w:gridSpan w:val="4"/>
            <w:shd w:val="clear" w:color="auto" w:fill="FFFFFF" w:themeFill="background1"/>
          </w:tcPr>
          <w:p w14:paraId="237F9934" w14:textId="77777777" w:rsidR="00247EF2" w:rsidRDefault="00247EF2" w:rsidP="00491B5C">
            <w:pPr>
              <w:rPr>
                <w:rFonts w:ascii="Times New Roman" w:hAnsi="Times New Roman" w:cs="Times New Roman"/>
                <w:sz w:val="24"/>
                <w:szCs w:val="24"/>
              </w:rPr>
            </w:pPr>
            <w:r w:rsidRPr="00247EF2">
              <w:rPr>
                <w:rFonts w:ascii="Times New Roman" w:hAnsi="Times New Roman" w:cs="Times New Roman"/>
                <w:sz w:val="24"/>
                <w:szCs w:val="24"/>
                <w:shd w:val="clear" w:color="auto" w:fill="FFFFFF" w:themeFill="background1"/>
              </w:rPr>
              <w:t>An Adaptive Framework for Ransomware Detection and Severity</w:t>
            </w:r>
            <w:r w:rsidRPr="00124813">
              <w:rPr>
                <w:rFonts w:ascii="Times New Roman" w:hAnsi="Times New Roman" w:cs="Times New Roman"/>
                <w:sz w:val="24"/>
                <w:szCs w:val="24"/>
              </w:rPr>
              <w:t xml:space="preserve"> Analysis Using Semantic Similarity and Hybrid Machine Learning Approaches</w:t>
            </w:r>
          </w:p>
          <w:p w14:paraId="010DDB65" w14:textId="18FA362E" w:rsidR="00E75EA0" w:rsidRPr="00124813" w:rsidRDefault="00E75EA0" w:rsidP="00491B5C">
            <w:pPr>
              <w:rPr>
                <w:rFonts w:ascii="Times New Roman" w:hAnsi="Times New Roman" w:cs="Times New Roman"/>
                <w:sz w:val="24"/>
                <w:szCs w:val="24"/>
              </w:rPr>
            </w:pPr>
          </w:p>
        </w:tc>
      </w:tr>
      <w:tr w:rsidR="00AF0674" w:rsidRPr="00124813" w14:paraId="06E0A94D" w14:textId="3E5608EB" w:rsidTr="00312A0D">
        <w:tc>
          <w:tcPr>
            <w:tcW w:w="562" w:type="dxa"/>
          </w:tcPr>
          <w:p w14:paraId="690ECC72" w14:textId="76A58559"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2</w:t>
            </w:r>
          </w:p>
        </w:tc>
        <w:tc>
          <w:tcPr>
            <w:tcW w:w="8898" w:type="dxa"/>
            <w:gridSpan w:val="4"/>
          </w:tcPr>
          <w:p w14:paraId="05A0E8BB" w14:textId="112BD42E"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How do you identify priorities among three thresholds? What is the minimum threshold?</w:t>
            </w:r>
          </w:p>
        </w:tc>
      </w:tr>
      <w:tr w:rsidR="00AF0674" w:rsidRPr="00124813" w14:paraId="1FDB4173" w14:textId="4EF15D0C" w:rsidTr="00312A0D">
        <w:tc>
          <w:tcPr>
            <w:tcW w:w="562" w:type="dxa"/>
          </w:tcPr>
          <w:p w14:paraId="73CBACA3" w14:textId="77777777" w:rsidR="00247EF2" w:rsidRPr="00124813" w:rsidRDefault="00247EF2" w:rsidP="00491B5C">
            <w:pPr>
              <w:rPr>
                <w:rFonts w:ascii="Times New Roman" w:hAnsi="Times New Roman" w:cs="Times New Roman"/>
                <w:sz w:val="24"/>
                <w:szCs w:val="24"/>
              </w:rPr>
            </w:pPr>
          </w:p>
        </w:tc>
        <w:tc>
          <w:tcPr>
            <w:tcW w:w="8898" w:type="dxa"/>
            <w:gridSpan w:val="4"/>
            <w:shd w:val="clear" w:color="auto" w:fill="FFFFFF" w:themeFill="background1"/>
          </w:tcPr>
          <w:p w14:paraId="3B4176D3" w14:textId="77777777" w:rsidR="00247EF2" w:rsidRDefault="00247EF2" w:rsidP="00491B5C">
            <w:pPr>
              <w:rPr>
                <w:rFonts w:ascii="Times New Roman" w:hAnsi="Times New Roman" w:cs="Times New Roman"/>
                <w:sz w:val="24"/>
                <w:szCs w:val="24"/>
              </w:rPr>
            </w:pPr>
            <w:r w:rsidRPr="00FA5BAD">
              <w:rPr>
                <w:rFonts w:ascii="Times New Roman" w:hAnsi="Times New Roman" w:cs="Times New Roman"/>
                <w:sz w:val="24"/>
                <w:szCs w:val="24"/>
              </w:rPr>
              <w:t>Three defined thresholds (Low, Medium, and High) are present in each similarity algorithm. Threshold 3, which indicates a high degree of similarity with known dangerous families, is given priority. For Threshold 3, the entry boundary is the lowest threshold (e.g., Levenshtein ≤150). A sample is classified as High if multiple algorithms place it in Threshold 3, Medium if the majority is in Threshold 2, and Low otherwise. Even if one metric performs poorly, the robust severity prediction is guaranteed by this multi-algorithm voting.</w:t>
            </w:r>
          </w:p>
          <w:p w14:paraId="1C8B689B" w14:textId="77A39286" w:rsidR="00E75EA0" w:rsidRPr="00124813" w:rsidRDefault="00E75EA0" w:rsidP="00491B5C">
            <w:pPr>
              <w:rPr>
                <w:rFonts w:ascii="Times New Roman" w:hAnsi="Times New Roman" w:cs="Times New Roman"/>
                <w:sz w:val="24"/>
                <w:szCs w:val="24"/>
              </w:rPr>
            </w:pPr>
          </w:p>
        </w:tc>
      </w:tr>
      <w:tr w:rsidR="00AF0674" w:rsidRPr="00124813" w14:paraId="60AB8B8F" w14:textId="2FCD985C" w:rsidTr="00312A0D">
        <w:tc>
          <w:tcPr>
            <w:tcW w:w="562" w:type="dxa"/>
          </w:tcPr>
          <w:p w14:paraId="68BA1938" w14:textId="4725EE29"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3</w:t>
            </w:r>
          </w:p>
        </w:tc>
        <w:tc>
          <w:tcPr>
            <w:tcW w:w="8898" w:type="dxa"/>
            <w:gridSpan w:val="4"/>
            <w:shd w:val="clear" w:color="auto" w:fill="FFFFFF" w:themeFill="background1"/>
          </w:tcPr>
          <w:p w14:paraId="7D5ABD49" w14:textId="38449950"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What Happens if token and keyword value increases?</w:t>
            </w:r>
          </w:p>
        </w:tc>
      </w:tr>
      <w:tr w:rsidR="00AF0674" w:rsidRPr="00124813" w14:paraId="02337313" w14:textId="79414A8A" w:rsidTr="00312A0D">
        <w:tc>
          <w:tcPr>
            <w:tcW w:w="562" w:type="dxa"/>
          </w:tcPr>
          <w:p w14:paraId="3015E955" w14:textId="77777777" w:rsidR="00247EF2" w:rsidRPr="00124813" w:rsidRDefault="00247EF2" w:rsidP="00491B5C">
            <w:pPr>
              <w:rPr>
                <w:rFonts w:ascii="Times New Roman" w:hAnsi="Times New Roman" w:cs="Times New Roman"/>
                <w:sz w:val="24"/>
                <w:szCs w:val="24"/>
              </w:rPr>
            </w:pPr>
          </w:p>
        </w:tc>
        <w:tc>
          <w:tcPr>
            <w:tcW w:w="8898" w:type="dxa"/>
            <w:gridSpan w:val="4"/>
            <w:shd w:val="clear" w:color="auto" w:fill="FFFFFF" w:themeFill="background1"/>
          </w:tcPr>
          <w:p w14:paraId="7598941A" w14:textId="77777777" w:rsidR="00247EF2" w:rsidRDefault="00247EF2" w:rsidP="00491B5C">
            <w:pPr>
              <w:rPr>
                <w:rFonts w:ascii="Times New Roman" w:hAnsi="Times New Roman" w:cs="Times New Roman"/>
                <w:sz w:val="24"/>
                <w:szCs w:val="24"/>
              </w:rPr>
            </w:pPr>
            <w:r w:rsidRPr="0021232F">
              <w:rPr>
                <w:rFonts w:ascii="Times New Roman" w:hAnsi="Times New Roman" w:cs="Times New Roman"/>
                <w:sz w:val="24"/>
                <w:szCs w:val="24"/>
              </w:rPr>
              <w:t>The results confirm that increasing token length and keyword dimension beyond optimal points leads to diminished model performance. The best configuration is found at 2</w:t>
            </w:r>
            <w:r>
              <w:rPr>
                <w:rFonts w:ascii="Times New Roman" w:hAnsi="Times New Roman" w:cs="Times New Roman"/>
                <w:sz w:val="24"/>
                <w:szCs w:val="24"/>
              </w:rPr>
              <w:t>0</w:t>
            </w:r>
            <w:r w:rsidRPr="0021232F">
              <w:rPr>
                <w:rFonts w:ascii="Times New Roman" w:hAnsi="Times New Roman" w:cs="Times New Roman"/>
                <w:sz w:val="24"/>
                <w:szCs w:val="24"/>
              </w:rPr>
              <w:t>0 tokens and 2</w:t>
            </w:r>
            <w:r>
              <w:rPr>
                <w:rFonts w:ascii="Times New Roman" w:hAnsi="Times New Roman" w:cs="Times New Roman"/>
                <w:sz w:val="24"/>
                <w:szCs w:val="24"/>
              </w:rPr>
              <w:t>0</w:t>
            </w:r>
            <w:r w:rsidRPr="0021232F">
              <w:rPr>
                <w:rFonts w:ascii="Times New Roman" w:hAnsi="Times New Roman" w:cs="Times New Roman"/>
                <w:sz w:val="24"/>
                <w:szCs w:val="24"/>
              </w:rPr>
              <w:t>0 keywords, where the LSTM effectively captures sequential behavioral patterns of ransomware without overfitting or sparsity. Increasing dimensionality beyond this threshold adds noise and reduces generalization, as reflected in rising loss and falling accuracy at 300-token setups</w:t>
            </w:r>
          </w:p>
          <w:p w14:paraId="2D6693C4" w14:textId="77777777" w:rsidR="00E75EA0" w:rsidRDefault="00E75EA0" w:rsidP="00491B5C">
            <w:pPr>
              <w:rPr>
                <w:rFonts w:ascii="Times New Roman" w:hAnsi="Times New Roman" w:cs="Times New Roman"/>
                <w:sz w:val="24"/>
                <w:szCs w:val="24"/>
              </w:rPr>
            </w:pPr>
          </w:p>
          <w:p w14:paraId="58D595BB" w14:textId="59A8F7F3" w:rsidR="00661962" w:rsidRPr="00124813" w:rsidRDefault="00661962" w:rsidP="00491B5C">
            <w:pPr>
              <w:rPr>
                <w:rFonts w:ascii="Times New Roman" w:hAnsi="Times New Roman" w:cs="Times New Roman"/>
                <w:sz w:val="24"/>
                <w:szCs w:val="24"/>
              </w:rPr>
            </w:pPr>
          </w:p>
        </w:tc>
      </w:tr>
      <w:tr w:rsidR="00AF0674" w:rsidRPr="00124813" w14:paraId="77BB46C6" w14:textId="137CF115" w:rsidTr="00312A0D">
        <w:tc>
          <w:tcPr>
            <w:tcW w:w="562" w:type="dxa"/>
          </w:tcPr>
          <w:p w14:paraId="7639B575" w14:textId="2315CAA7"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4</w:t>
            </w:r>
          </w:p>
        </w:tc>
        <w:tc>
          <w:tcPr>
            <w:tcW w:w="8898" w:type="dxa"/>
            <w:gridSpan w:val="4"/>
          </w:tcPr>
          <w:p w14:paraId="5D4B07D6" w14:textId="77777777"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Two Techniques are necessary to use which give the same results in the end?</w:t>
            </w:r>
          </w:p>
          <w:p w14:paraId="3B3968E1" w14:textId="4DE64150" w:rsidR="00247EF2" w:rsidRPr="00247EF2" w:rsidRDefault="00247EF2" w:rsidP="00491B5C">
            <w:pPr>
              <w:rPr>
                <w:rFonts w:ascii="Times New Roman" w:hAnsi="Times New Roman" w:cs="Times New Roman"/>
                <w:b/>
                <w:bCs/>
                <w:sz w:val="24"/>
                <w:szCs w:val="24"/>
              </w:rPr>
            </w:pPr>
            <w:r w:rsidRPr="00247EF2">
              <w:rPr>
                <w:rFonts w:ascii="Times New Roman" w:hAnsi="Times New Roman" w:cs="Times New Roman"/>
                <w:b/>
                <w:bCs/>
                <w:sz w:val="24"/>
                <w:szCs w:val="24"/>
              </w:rPr>
              <w:t>Don’t you think it will affect the model?</w:t>
            </w:r>
          </w:p>
        </w:tc>
      </w:tr>
      <w:tr w:rsidR="00AF0674" w:rsidRPr="00124813" w14:paraId="72C6D9DB" w14:textId="3C59E9A1" w:rsidTr="00312A0D">
        <w:tc>
          <w:tcPr>
            <w:tcW w:w="562" w:type="dxa"/>
          </w:tcPr>
          <w:p w14:paraId="669719C1" w14:textId="77777777" w:rsidR="00247EF2" w:rsidRPr="00124813" w:rsidRDefault="00247EF2" w:rsidP="00491B5C">
            <w:pPr>
              <w:rPr>
                <w:rFonts w:ascii="Times New Roman" w:hAnsi="Times New Roman" w:cs="Times New Roman"/>
                <w:sz w:val="24"/>
                <w:szCs w:val="24"/>
              </w:rPr>
            </w:pPr>
          </w:p>
        </w:tc>
        <w:tc>
          <w:tcPr>
            <w:tcW w:w="8898" w:type="dxa"/>
            <w:gridSpan w:val="4"/>
            <w:shd w:val="clear" w:color="auto" w:fill="FFFFFF" w:themeFill="background1"/>
          </w:tcPr>
          <w:p w14:paraId="360447FF" w14:textId="77777777" w:rsidR="00247EF2" w:rsidRDefault="00247EF2" w:rsidP="00491B5C">
            <w:pPr>
              <w:rPr>
                <w:rFonts w:ascii="Times New Roman" w:hAnsi="Times New Roman" w:cs="Times New Roman"/>
                <w:sz w:val="24"/>
                <w:szCs w:val="24"/>
              </w:rPr>
            </w:pPr>
            <w:r w:rsidRPr="00367123">
              <w:rPr>
                <w:rFonts w:ascii="Times New Roman" w:hAnsi="Times New Roman" w:cs="Times New Roman"/>
                <w:sz w:val="24"/>
                <w:szCs w:val="24"/>
              </w:rPr>
              <w:t>Although TF-IDF and Doc2Vec both serve as feature extraction methods, they are not redundant. TF-IDF captures lexical importance, while Doc2Vec captures semantic relationships. We apply both techniques independently and compare performance across classifiers. This multi-view representation strategy increases robustness and allows the framework to handle both word-based and context-based variations in ransomware/phishing emails.</w:t>
            </w:r>
          </w:p>
          <w:p w14:paraId="6064A864" w14:textId="7B6DB4B9" w:rsidR="00E75EA0" w:rsidRPr="00124813" w:rsidRDefault="00E75EA0" w:rsidP="00491B5C">
            <w:pPr>
              <w:rPr>
                <w:rFonts w:ascii="Times New Roman" w:hAnsi="Times New Roman" w:cs="Times New Roman"/>
                <w:sz w:val="24"/>
                <w:szCs w:val="24"/>
              </w:rPr>
            </w:pPr>
          </w:p>
        </w:tc>
      </w:tr>
      <w:tr w:rsidR="00AF0674" w:rsidRPr="00124813" w14:paraId="56D15E8E" w14:textId="25EBE0C7" w:rsidTr="00312A0D">
        <w:tc>
          <w:tcPr>
            <w:tcW w:w="562" w:type="dxa"/>
          </w:tcPr>
          <w:p w14:paraId="51A09108" w14:textId="792901B9" w:rsidR="000E7722" w:rsidRPr="000D1A05" w:rsidRDefault="000E7722" w:rsidP="00491B5C">
            <w:pPr>
              <w:rPr>
                <w:rFonts w:ascii="Times New Roman" w:hAnsi="Times New Roman" w:cs="Times New Roman"/>
                <w:b/>
                <w:bCs/>
                <w:sz w:val="24"/>
                <w:szCs w:val="24"/>
              </w:rPr>
            </w:pPr>
            <w:r w:rsidRPr="000D1A05">
              <w:rPr>
                <w:rFonts w:ascii="Times New Roman" w:hAnsi="Times New Roman" w:cs="Times New Roman"/>
                <w:b/>
                <w:bCs/>
                <w:sz w:val="24"/>
                <w:szCs w:val="24"/>
              </w:rPr>
              <w:t>5</w:t>
            </w:r>
          </w:p>
        </w:tc>
        <w:tc>
          <w:tcPr>
            <w:tcW w:w="8898" w:type="dxa"/>
            <w:gridSpan w:val="4"/>
          </w:tcPr>
          <w:p w14:paraId="651AF9FF" w14:textId="2C6DD502" w:rsidR="000E7722" w:rsidRPr="000D1A05" w:rsidRDefault="000E7722" w:rsidP="00491B5C">
            <w:pPr>
              <w:rPr>
                <w:rFonts w:ascii="Times New Roman" w:hAnsi="Times New Roman" w:cs="Times New Roman"/>
                <w:b/>
                <w:bCs/>
                <w:sz w:val="24"/>
                <w:szCs w:val="24"/>
              </w:rPr>
            </w:pPr>
            <w:r w:rsidRPr="000D1A05">
              <w:rPr>
                <w:rFonts w:ascii="Times New Roman" w:hAnsi="Times New Roman" w:cs="Times New Roman"/>
                <w:b/>
                <w:bCs/>
                <w:sz w:val="24"/>
                <w:szCs w:val="24"/>
              </w:rPr>
              <w:t>What is the purpose of using LSTM in Objective 1, SVM, LR, RF, XGBoost in Obj 2, and hybrid in Objective 3?</w:t>
            </w:r>
          </w:p>
        </w:tc>
      </w:tr>
      <w:tr w:rsidR="00AF0674" w:rsidRPr="00124813" w14:paraId="47E09808" w14:textId="6B113731" w:rsidTr="00312A0D">
        <w:trPr>
          <w:trHeight w:val="70"/>
        </w:trPr>
        <w:tc>
          <w:tcPr>
            <w:tcW w:w="562" w:type="dxa"/>
            <w:vMerge w:val="restart"/>
          </w:tcPr>
          <w:p w14:paraId="3925647F" w14:textId="77777777" w:rsidR="00300D7B" w:rsidRPr="00124813" w:rsidRDefault="00300D7B" w:rsidP="00491B5C">
            <w:pPr>
              <w:rPr>
                <w:rFonts w:ascii="Times New Roman" w:hAnsi="Times New Roman" w:cs="Times New Roman"/>
                <w:sz w:val="24"/>
                <w:szCs w:val="24"/>
              </w:rPr>
            </w:pPr>
          </w:p>
        </w:tc>
        <w:tc>
          <w:tcPr>
            <w:tcW w:w="2831" w:type="dxa"/>
          </w:tcPr>
          <w:p w14:paraId="28C1F72C" w14:textId="77777777" w:rsidR="00736EAA" w:rsidRPr="00736EAA" w:rsidRDefault="00736EAA" w:rsidP="00736EAA">
            <w:pPr>
              <w:rPr>
                <w:rFonts w:ascii="Times New Roman" w:hAnsi="Times New Roman" w:cs="Times New Roman"/>
                <w:sz w:val="24"/>
                <w:szCs w:val="24"/>
              </w:rPr>
            </w:pPr>
            <w:r w:rsidRPr="00736EAA">
              <w:rPr>
                <w:rFonts w:ascii="Times New Roman" w:hAnsi="Times New Roman" w:cs="Times New Roman"/>
                <w:sz w:val="24"/>
                <w:szCs w:val="24"/>
              </w:rPr>
              <w:t>Objective 1</w:t>
            </w:r>
          </w:p>
          <w:p w14:paraId="49CC1C0A" w14:textId="34341C6A" w:rsidR="00300D7B" w:rsidRPr="00124813" w:rsidRDefault="00736EAA" w:rsidP="00736EAA">
            <w:pPr>
              <w:rPr>
                <w:rFonts w:ascii="Times New Roman" w:hAnsi="Times New Roman" w:cs="Times New Roman"/>
                <w:sz w:val="24"/>
                <w:szCs w:val="24"/>
              </w:rPr>
            </w:pPr>
            <w:r w:rsidRPr="00736EAA">
              <w:rPr>
                <w:rFonts w:ascii="Times New Roman" w:hAnsi="Times New Roman" w:cs="Times New Roman"/>
                <w:sz w:val="24"/>
                <w:szCs w:val="24"/>
              </w:rPr>
              <w:t>(ASM-based ransomware detection)</w:t>
            </w:r>
          </w:p>
        </w:tc>
        <w:tc>
          <w:tcPr>
            <w:tcW w:w="1359" w:type="dxa"/>
          </w:tcPr>
          <w:p w14:paraId="365C865F" w14:textId="72B67683" w:rsidR="00300D7B" w:rsidRPr="00124813" w:rsidRDefault="00736EAA" w:rsidP="00491B5C">
            <w:pPr>
              <w:rPr>
                <w:rFonts w:ascii="Times New Roman" w:hAnsi="Times New Roman" w:cs="Times New Roman"/>
                <w:sz w:val="24"/>
                <w:szCs w:val="24"/>
              </w:rPr>
            </w:pPr>
            <w:r w:rsidRPr="00736EAA">
              <w:rPr>
                <w:rFonts w:ascii="Times New Roman" w:hAnsi="Times New Roman" w:cs="Times New Roman"/>
                <w:sz w:val="24"/>
                <w:szCs w:val="24"/>
              </w:rPr>
              <w:t>LSTM</w:t>
            </w:r>
          </w:p>
        </w:tc>
        <w:tc>
          <w:tcPr>
            <w:tcW w:w="4708" w:type="dxa"/>
            <w:gridSpan w:val="2"/>
          </w:tcPr>
          <w:p w14:paraId="0E7F4D29" w14:textId="55CF4322" w:rsidR="00300D7B" w:rsidRPr="00124813" w:rsidRDefault="00695CA7" w:rsidP="00491B5C">
            <w:pPr>
              <w:rPr>
                <w:rFonts w:ascii="Times New Roman" w:hAnsi="Times New Roman" w:cs="Times New Roman"/>
                <w:sz w:val="24"/>
                <w:szCs w:val="24"/>
              </w:rPr>
            </w:pPr>
            <w:r w:rsidRPr="00695CA7">
              <w:rPr>
                <w:rFonts w:ascii="Times New Roman" w:hAnsi="Times New Roman" w:cs="Times New Roman"/>
                <w:sz w:val="24"/>
                <w:szCs w:val="24"/>
              </w:rPr>
              <w:t>We use LSTM because ASM is a sequence, and LSTM can learn opcode transitions and malicious flow logic better than classical ML models.</w:t>
            </w:r>
          </w:p>
        </w:tc>
      </w:tr>
      <w:tr w:rsidR="00AF0674" w:rsidRPr="00124813" w14:paraId="396879F4" w14:textId="77777777" w:rsidTr="00312A0D">
        <w:trPr>
          <w:trHeight w:val="70"/>
        </w:trPr>
        <w:tc>
          <w:tcPr>
            <w:tcW w:w="562" w:type="dxa"/>
            <w:vMerge/>
          </w:tcPr>
          <w:p w14:paraId="6B57ED52" w14:textId="77777777" w:rsidR="00300D7B" w:rsidRPr="00124813" w:rsidRDefault="00300D7B" w:rsidP="00491B5C">
            <w:pPr>
              <w:rPr>
                <w:rFonts w:ascii="Times New Roman" w:hAnsi="Times New Roman" w:cs="Times New Roman"/>
                <w:sz w:val="24"/>
                <w:szCs w:val="24"/>
              </w:rPr>
            </w:pPr>
          </w:p>
        </w:tc>
        <w:tc>
          <w:tcPr>
            <w:tcW w:w="2831" w:type="dxa"/>
          </w:tcPr>
          <w:p w14:paraId="682E8791" w14:textId="77777777" w:rsidR="00695CA7" w:rsidRPr="00695CA7" w:rsidRDefault="00695CA7" w:rsidP="00695CA7">
            <w:pPr>
              <w:rPr>
                <w:rFonts w:ascii="Times New Roman" w:hAnsi="Times New Roman" w:cs="Times New Roman"/>
                <w:sz w:val="24"/>
                <w:szCs w:val="24"/>
              </w:rPr>
            </w:pPr>
            <w:r w:rsidRPr="00695CA7">
              <w:rPr>
                <w:rFonts w:ascii="Times New Roman" w:hAnsi="Times New Roman" w:cs="Times New Roman"/>
                <w:sz w:val="24"/>
                <w:szCs w:val="24"/>
              </w:rPr>
              <w:t>Objective 2</w:t>
            </w:r>
          </w:p>
          <w:p w14:paraId="4E0E4DE8" w14:textId="5C13B983" w:rsidR="00300D7B" w:rsidRPr="00124813" w:rsidRDefault="00695CA7" w:rsidP="00695CA7">
            <w:pPr>
              <w:rPr>
                <w:rFonts w:ascii="Times New Roman" w:hAnsi="Times New Roman" w:cs="Times New Roman"/>
                <w:sz w:val="24"/>
                <w:szCs w:val="24"/>
              </w:rPr>
            </w:pPr>
            <w:r w:rsidRPr="00695CA7">
              <w:rPr>
                <w:rFonts w:ascii="Times New Roman" w:hAnsi="Times New Roman" w:cs="Times New Roman"/>
                <w:sz w:val="24"/>
                <w:szCs w:val="24"/>
              </w:rPr>
              <w:t>(Email classification: ham/spam/ransomware)</w:t>
            </w:r>
          </w:p>
        </w:tc>
        <w:tc>
          <w:tcPr>
            <w:tcW w:w="1359" w:type="dxa"/>
          </w:tcPr>
          <w:p w14:paraId="15CF9B65" w14:textId="3E6C6ABF" w:rsidR="00300D7B" w:rsidRPr="00124813" w:rsidRDefault="00003584" w:rsidP="00491B5C">
            <w:pPr>
              <w:rPr>
                <w:rFonts w:ascii="Times New Roman" w:hAnsi="Times New Roman" w:cs="Times New Roman"/>
                <w:sz w:val="24"/>
                <w:szCs w:val="24"/>
              </w:rPr>
            </w:pPr>
            <w:r w:rsidRPr="00003584">
              <w:rPr>
                <w:rFonts w:ascii="Times New Roman" w:hAnsi="Times New Roman" w:cs="Times New Roman"/>
                <w:sz w:val="24"/>
                <w:szCs w:val="24"/>
              </w:rPr>
              <w:t>SVM, LR, RF, XGBoost</w:t>
            </w:r>
          </w:p>
        </w:tc>
        <w:tc>
          <w:tcPr>
            <w:tcW w:w="4708" w:type="dxa"/>
            <w:gridSpan w:val="2"/>
          </w:tcPr>
          <w:p w14:paraId="7F65E92D" w14:textId="77777777" w:rsidR="00484B6E" w:rsidRPr="00770F38" w:rsidRDefault="00484B6E" w:rsidP="00770F38">
            <w:pPr>
              <w:pStyle w:val="ListParagraph"/>
              <w:numPr>
                <w:ilvl w:val="0"/>
                <w:numId w:val="1"/>
              </w:numPr>
              <w:rPr>
                <w:rFonts w:ascii="Times New Roman" w:hAnsi="Times New Roman" w:cs="Times New Roman"/>
                <w:sz w:val="24"/>
                <w:szCs w:val="24"/>
              </w:rPr>
            </w:pPr>
            <w:r w:rsidRPr="00770F38">
              <w:rPr>
                <w:rFonts w:ascii="Times New Roman" w:hAnsi="Times New Roman" w:cs="Times New Roman"/>
                <w:sz w:val="24"/>
                <w:szCs w:val="24"/>
              </w:rPr>
              <w:t>Email content can be represented as high-dimensional, sparse feature vectors (TF-IDF, Doc2Vec).</w:t>
            </w:r>
          </w:p>
          <w:p w14:paraId="03AF70E4" w14:textId="7F60964E" w:rsidR="00484B6E" w:rsidRPr="00770F38" w:rsidRDefault="00484B6E" w:rsidP="00770F38">
            <w:pPr>
              <w:pStyle w:val="ListParagraph"/>
              <w:numPr>
                <w:ilvl w:val="0"/>
                <w:numId w:val="1"/>
              </w:numPr>
              <w:rPr>
                <w:rFonts w:ascii="Times New Roman" w:hAnsi="Times New Roman" w:cs="Times New Roman"/>
                <w:sz w:val="24"/>
                <w:szCs w:val="24"/>
              </w:rPr>
            </w:pPr>
            <w:r w:rsidRPr="00770F38">
              <w:rPr>
                <w:rFonts w:ascii="Times New Roman" w:hAnsi="Times New Roman" w:cs="Times New Roman"/>
                <w:sz w:val="24"/>
                <w:szCs w:val="24"/>
              </w:rPr>
              <w:t>Classical ML models like SVM and Logistic Regression perform well on linearly or nearly linearly separable data.</w:t>
            </w:r>
          </w:p>
          <w:p w14:paraId="1152AD3F" w14:textId="77777777" w:rsidR="00770F38" w:rsidRPr="00770F38" w:rsidRDefault="00484B6E" w:rsidP="00770F38">
            <w:pPr>
              <w:pStyle w:val="ListParagraph"/>
              <w:numPr>
                <w:ilvl w:val="0"/>
                <w:numId w:val="1"/>
              </w:numPr>
              <w:rPr>
                <w:rFonts w:ascii="Times New Roman" w:hAnsi="Times New Roman" w:cs="Times New Roman"/>
                <w:sz w:val="24"/>
                <w:szCs w:val="24"/>
              </w:rPr>
            </w:pPr>
            <w:r w:rsidRPr="00770F38">
              <w:rPr>
                <w:rFonts w:ascii="Times New Roman" w:hAnsi="Times New Roman" w:cs="Times New Roman"/>
                <w:sz w:val="24"/>
                <w:szCs w:val="24"/>
              </w:rPr>
              <w:t>RF and XGBoost handle non-linearities, interactions, and feature importance ranking.</w:t>
            </w:r>
          </w:p>
          <w:p w14:paraId="27386431" w14:textId="12FD0FC5" w:rsidR="00300D7B" w:rsidRPr="00770F38" w:rsidRDefault="00484B6E" w:rsidP="00770F38">
            <w:pPr>
              <w:pStyle w:val="ListParagraph"/>
              <w:numPr>
                <w:ilvl w:val="0"/>
                <w:numId w:val="1"/>
              </w:numPr>
              <w:rPr>
                <w:rFonts w:ascii="Times New Roman" w:hAnsi="Times New Roman" w:cs="Times New Roman"/>
                <w:sz w:val="24"/>
                <w:szCs w:val="24"/>
              </w:rPr>
            </w:pPr>
            <w:r w:rsidRPr="00770F38">
              <w:rPr>
                <w:rFonts w:ascii="Times New Roman" w:hAnsi="Times New Roman" w:cs="Times New Roman"/>
                <w:sz w:val="24"/>
                <w:szCs w:val="24"/>
              </w:rPr>
              <w:t>We use a diverse set of classifiers to evaluate how different learning biases handle textual and contextual features in emails.”</w:t>
            </w:r>
          </w:p>
        </w:tc>
      </w:tr>
      <w:tr w:rsidR="00AF0674" w:rsidRPr="00124813" w14:paraId="714B183E" w14:textId="77777777" w:rsidTr="00312A0D">
        <w:trPr>
          <w:trHeight w:val="70"/>
        </w:trPr>
        <w:tc>
          <w:tcPr>
            <w:tcW w:w="562" w:type="dxa"/>
            <w:vMerge/>
          </w:tcPr>
          <w:p w14:paraId="781B4A6C" w14:textId="77777777" w:rsidR="00300D7B" w:rsidRPr="00124813" w:rsidRDefault="00300D7B" w:rsidP="00491B5C">
            <w:pPr>
              <w:rPr>
                <w:rFonts w:ascii="Times New Roman" w:hAnsi="Times New Roman" w:cs="Times New Roman"/>
                <w:sz w:val="24"/>
                <w:szCs w:val="24"/>
              </w:rPr>
            </w:pPr>
          </w:p>
        </w:tc>
        <w:tc>
          <w:tcPr>
            <w:tcW w:w="2831" w:type="dxa"/>
          </w:tcPr>
          <w:p w14:paraId="6938F0B4" w14:textId="77777777" w:rsidR="000D1A05" w:rsidRPr="000D1A05" w:rsidRDefault="000D1A05" w:rsidP="000D1A05">
            <w:pPr>
              <w:rPr>
                <w:rFonts w:ascii="Times New Roman" w:hAnsi="Times New Roman" w:cs="Times New Roman"/>
                <w:sz w:val="24"/>
                <w:szCs w:val="24"/>
              </w:rPr>
            </w:pPr>
            <w:r w:rsidRPr="000D1A05">
              <w:rPr>
                <w:rFonts w:ascii="Times New Roman" w:hAnsi="Times New Roman" w:cs="Times New Roman"/>
                <w:sz w:val="24"/>
                <w:szCs w:val="24"/>
              </w:rPr>
              <w:t>Objective 3</w:t>
            </w:r>
          </w:p>
          <w:p w14:paraId="54446212" w14:textId="48772985" w:rsidR="00300D7B" w:rsidRPr="00124813" w:rsidRDefault="000D1A05" w:rsidP="000D1A05">
            <w:pPr>
              <w:rPr>
                <w:rFonts w:ascii="Times New Roman" w:hAnsi="Times New Roman" w:cs="Times New Roman"/>
                <w:sz w:val="24"/>
                <w:szCs w:val="24"/>
              </w:rPr>
            </w:pPr>
            <w:r w:rsidRPr="000D1A05">
              <w:rPr>
                <w:rFonts w:ascii="Times New Roman" w:hAnsi="Times New Roman" w:cs="Times New Roman"/>
                <w:sz w:val="24"/>
                <w:szCs w:val="24"/>
              </w:rPr>
              <w:t>(Severity estimation using similarity + ML)</w:t>
            </w:r>
          </w:p>
        </w:tc>
        <w:tc>
          <w:tcPr>
            <w:tcW w:w="1359" w:type="dxa"/>
          </w:tcPr>
          <w:p w14:paraId="3795B2A7" w14:textId="77777777" w:rsidR="00300D7B" w:rsidRDefault="00203F9E" w:rsidP="00491B5C">
            <w:pPr>
              <w:rPr>
                <w:rFonts w:ascii="Times New Roman" w:hAnsi="Times New Roman" w:cs="Times New Roman"/>
                <w:sz w:val="24"/>
                <w:szCs w:val="24"/>
              </w:rPr>
            </w:pPr>
            <w:r w:rsidRPr="00203F9E">
              <w:rPr>
                <w:rFonts w:ascii="Times New Roman" w:hAnsi="Times New Roman" w:cs="Times New Roman"/>
                <w:sz w:val="24"/>
                <w:szCs w:val="24"/>
              </w:rPr>
              <w:t>Hybrid Model via Soft Voting + Semantic Similarity</w:t>
            </w:r>
          </w:p>
          <w:p w14:paraId="776B13C1" w14:textId="77777777" w:rsidR="00661962" w:rsidRDefault="00661962" w:rsidP="00491B5C">
            <w:pPr>
              <w:rPr>
                <w:rFonts w:ascii="Times New Roman" w:hAnsi="Times New Roman" w:cs="Times New Roman"/>
                <w:sz w:val="24"/>
                <w:szCs w:val="24"/>
              </w:rPr>
            </w:pPr>
          </w:p>
          <w:p w14:paraId="5E732F85" w14:textId="1A745ACE" w:rsidR="00661962" w:rsidRPr="00124813" w:rsidRDefault="00661962" w:rsidP="00491B5C">
            <w:pPr>
              <w:rPr>
                <w:rFonts w:ascii="Times New Roman" w:hAnsi="Times New Roman" w:cs="Times New Roman"/>
                <w:sz w:val="24"/>
                <w:szCs w:val="24"/>
              </w:rPr>
            </w:pPr>
          </w:p>
        </w:tc>
        <w:tc>
          <w:tcPr>
            <w:tcW w:w="4708" w:type="dxa"/>
            <w:gridSpan w:val="2"/>
          </w:tcPr>
          <w:p w14:paraId="5A8E9FE3" w14:textId="77777777" w:rsidR="00300D7B" w:rsidRDefault="00300D7B" w:rsidP="00491B5C">
            <w:pPr>
              <w:rPr>
                <w:rFonts w:ascii="Times New Roman" w:hAnsi="Times New Roman" w:cs="Times New Roman"/>
                <w:sz w:val="24"/>
                <w:szCs w:val="24"/>
              </w:rPr>
            </w:pPr>
          </w:p>
          <w:p w14:paraId="4A0307B2" w14:textId="16E37A31" w:rsidR="00661962" w:rsidRPr="00124813" w:rsidRDefault="00661962" w:rsidP="00491B5C">
            <w:pPr>
              <w:rPr>
                <w:rFonts w:ascii="Times New Roman" w:hAnsi="Times New Roman" w:cs="Times New Roman"/>
                <w:sz w:val="24"/>
                <w:szCs w:val="24"/>
              </w:rPr>
            </w:pPr>
          </w:p>
        </w:tc>
      </w:tr>
      <w:tr w:rsidR="00AF0674" w:rsidRPr="00124813" w14:paraId="1966889E" w14:textId="7A5B9CB1" w:rsidTr="00312A0D">
        <w:tc>
          <w:tcPr>
            <w:tcW w:w="562" w:type="dxa"/>
          </w:tcPr>
          <w:p w14:paraId="0E355768" w14:textId="3A230D88" w:rsidR="000D1A05" w:rsidRPr="00F01E1E" w:rsidRDefault="001D2503" w:rsidP="00491B5C">
            <w:pPr>
              <w:rPr>
                <w:rFonts w:ascii="Times New Roman" w:hAnsi="Times New Roman" w:cs="Times New Roman"/>
                <w:b/>
                <w:bCs/>
                <w:sz w:val="24"/>
                <w:szCs w:val="24"/>
              </w:rPr>
            </w:pPr>
            <w:r w:rsidRPr="00F01E1E">
              <w:rPr>
                <w:rFonts w:ascii="Times New Roman" w:hAnsi="Times New Roman" w:cs="Times New Roman"/>
                <w:b/>
                <w:bCs/>
                <w:sz w:val="24"/>
                <w:szCs w:val="24"/>
              </w:rPr>
              <w:t>6</w:t>
            </w:r>
          </w:p>
        </w:tc>
        <w:tc>
          <w:tcPr>
            <w:tcW w:w="8898" w:type="dxa"/>
            <w:gridSpan w:val="4"/>
          </w:tcPr>
          <w:p w14:paraId="27972AF0" w14:textId="477749B2" w:rsidR="000D1A05" w:rsidRPr="001D2503" w:rsidRDefault="001D2503" w:rsidP="00491B5C">
            <w:pPr>
              <w:rPr>
                <w:rFonts w:ascii="Times New Roman" w:hAnsi="Times New Roman" w:cs="Times New Roman"/>
                <w:b/>
                <w:bCs/>
                <w:sz w:val="24"/>
                <w:szCs w:val="24"/>
              </w:rPr>
            </w:pPr>
            <w:r w:rsidRPr="001D2503">
              <w:rPr>
                <w:rFonts w:ascii="Times New Roman" w:hAnsi="Times New Roman" w:cs="Times New Roman"/>
                <w:b/>
                <w:bCs/>
                <w:sz w:val="24"/>
                <w:szCs w:val="24"/>
              </w:rPr>
              <w:t xml:space="preserve">Why is ASM (Assembly) considered </w:t>
            </w:r>
            <w:r w:rsidR="00876DFD">
              <w:rPr>
                <w:rFonts w:ascii="Times New Roman" w:hAnsi="Times New Roman" w:cs="Times New Roman"/>
                <w:b/>
                <w:bCs/>
                <w:sz w:val="24"/>
                <w:szCs w:val="24"/>
              </w:rPr>
              <w:t xml:space="preserve">a </w:t>
            </w:r>
            <w:r w:rsidRPr="001D2503">
              <w:rPr>
                <w:rFonts w:ascii="Times New Roman" w:hAnsi="Times New Roman" w:cs="Times New Roman"/>
                <w:b/>
                <w:bCs/>
                <w:sz w:val="24"/>
                <w:szCs w:val="24"/>
              </w:rPr>
              <w:t>time series?</w:t>
            </w:r>
          </w:p>
        </w:tc>
      </w:tr>
      <w:tr w:rsidR="00AF0674" w:rsidRPr="00124813" w14:paraId="4771F188" w14:textId="775A2F92" w:rsidTr="00312A0D">
        <w:tc>
          <w:tcPr>
            <w:tcW w:w="562" w:type="dxa"/>
          </w:tcPr>
          <w:p w14:paraId="0D93CDD3" w14:textId="77777777" w:rsidR="001D2503" w:rsidRPr="00124813" w:rsidRDefault="001D2503" w:rsidP="00491B5C">
            <w:pPr>
              <w:rPr>
                <w:rFonts w:ascii="Times New Roman" w:hAnsi="Times New Roman" w:cs="Times New Roman"/>
                <w:sz w:val="24"/>
                <w:szCs w:val="24"/>
              </w:rPr>
            </w:pPr>
          </w:p>
        </w:tc>
        <w:tc>
          <w:tcPr>
            <w:tcW w:w="8898" w:type="dxa"/>
            <w:gridSpan w:val="4"/>
          </w:tcPr>
          <w:p w14:paraId="0C1B85AA" w14:textId="77777777" w:rsidR="001D2503" w:rsidRDefault="000B7EDE" w:rsidP="00491B5C">
            <w:pPr>
              <w:rPr>
                <w:rFonts w:ascii="Times New Roman" w:hAnsi="Times New Roman" w:cs="Times New Roman"/>
                <w:sz w:val="24"/>
                <w:szCs w:val="24"/>
              </w:rPr>
            </w:pPr>
            <w:r w:rsidRPr="000B7EDE">
              <w:rPr>
                <w:rFonts w:ascii="Times New Roman" w:hAnsi="Times New Roman" w:cs="Times New Roman"/>
                <w:sz w:val="24"/>
                <w:szCs w:val="24"/>
              </w:rPr>
              <w:t>Because .asm (assembly) files represent a sequence of instructions executed in order, they exhibit the sequential dependencies and positional characteristics that are core to time-series data.</w:t>
            </w:r>
          </w:p>
          <w:p w14:paraId="48E34F13" w14:textId="77777777" w:rsidR="00661962" w:rsidRDefault="00661962" w:rsidP="00491B5C">
            <w:pPr>
              <w:rPr>
                <w:rFonts w:ascii="Times New Roman" w:hAnsi="Times New Roman" w:cs="Times New Roman"/>
                <w:sz w:val="24"/>
                <w:szCs w:val="24"/>
              </w:rPr>
            </w:pPr>
          </w:p>
          <w:p w14:paraId="59DFD8E4" w14:textId="347B2490" w:rsidR="00661962" w:rsidRPr="00124813" w:rsidRDefault="00661962" w:rsidP="00491B5C">
            <w:pPr>
              <w:rPr>
                <w:rFonts w:ascii="Times New Roman" w:hAnsi="Times New Roman" w:cs="Times New Roman"/>
                <w:sz w:val="24"/>
                <w:szCs w:val="24"/>
              </w:rPr>
            </w:pPr>
          </w:p>
        </w:tc>
      </w:tr>
      <w:tr w:rsidR="00AF0674" w:rsidRPr="00124813" w14:paraId="7795163E" w14:textId="6E35EABB" w:rsidTr="00312A0D">
        <w:tc>
          <w:tcPr>
            <w:tcW w:w="562" w:type="dxa"/>
          </w:tcPr>
          <w:p w14:paraId="794BD56E" w14:textId="733674F6" w:rsidR="001D2503" w:rsidRPr="00F01E1E" w:rsidRDefault="000B7EDE" w:rsidP="00491B5C">
            <w:pPr>
              <w:rPr>
                <w:rFonts w:ascii="Times New Roman" w:hAnsi="Times New Roman" w:cs="Times New Roman"/>
                <w:b/>
                <w:bCs/>
                <w:sz w:val="24"/>
                <w:szCs w:val="24"/>
              </w:rPr>
            </w:pPr>
            <w:r w:rsidRPr="00F01E1E">
              <w:rPr>
                <w:rFonts w:ascii="Times New Roman" w:hAnsi="Times New Roman" w:cs="Times New Roman"/>
                <w:b/>
                <w:bCs/>
                <w:sz w:val="24"/>
                <w:szCs w:val="24"/>
              </w:rPr>
              <w:t>7</w:t>
            </w:r>
          </w:p>
        </w:tc>
        <w:tc>
          <w:tcPr>
            <w:tcW w:w="8898" w:type="dxa"/>
            <w:gridSpan w:val="4"/>
          </w:tcPr>
          <w:p w14:paraId="257AF5DB" w14:textId="0DD4B83D" w:rsidR="001D2503" w:rsidRPr="0085486F" w:rsidRDefault="0085486F" w:rsidP="00491B5C">
            <w:pPr>
              <w:rPr>
                <w:rFonts w:ascii="Times New Roman" w:hAnsi="Times New Roman" w:cs="Times New Roman"/>
                <w:b/>
                <w:bCs/>
                <w:sz w:val="24"/>
                <w:szCs w:val="24"/>
              </w:rPr>
            </w:pPr>
            <w:r w:rsidRPr="0085486F">
              <w:rPr>
                <w:rFonts w:ascii="Times New Roman" w:hAnsi="Times New Roman" w:cs="Times New Roman"/>
                <w:b/>
                <w:bCs/>
                <w:sz w:val="24"/>
                <w:szCs w:val="24"/>
              </w:rPr>
              <w:t xml:space="preserve">Architecture diagram </w:t>
            </w:r>
            <w:r>
              <w:rPr>
                <w:rFonts w:ascii="Times New Roman" w:hAnsi="Times New Roman" w:cs="Times New Roman"/>
                <w:b/>
                <w:bCs/>
                <w:sz w:val="24"/>
                <w:szCs w:val="24"/>
              </w:rPr>
              <w:t>of 3</w:t>
            </w:r>
            <w:r w:rsidRPr="0085486F">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Objective</w:t>
            </w:r>
          </w:p>
        </w:tc>
      </w:tr>
      <w:tr w:rsidR="00AF0674" w:rsidRPr="00124813" w14:paraId="24948508" w14:textId="5252B4D9" w:rsidTr="00312A0D">
        <w:tc>
          <w:tcPr>
            <w:tcW w:w="562" w:type="dxa"/>
          </w:tcPr>
          <w:p w14:paraId="2D834056" w14:textId="77777777" w:rsidR="001D2503" w:rsidRPr="00124813" w:rsidRDefault="001D2503" w:rsidP="00491B5C">
            <w:pPr>
              <w:rPr>
                <w:rFonts w:ascii="Times New Roman" w:hAnsi="Times New Roman" w:cs="Times New Roman"/>
                <w:sz w:val="24"/>
                <w:szCs w:val="24"/>
              </w:rPr>
            </w:pPr>
          </w:p>
        </w:tc>
        <w:tc>
          <w:tcPr>
            <w:tcW w:w="8898" w:type="dxa"/>
            <w:gridSpan w:val="4"/>
          </w:tcPr>
          <w:p w14:paraId="777B8171" w14:textId="77777777" w:rsidR="001D2503" w:rsidRDefault="007B1FFF" w:rsidP="00491B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0020F" wp14:editId="1FD52FAD">
                  <wp:extent cx="5124450" cy="1747998"/>
                  <wp:effectExtent l="0" t="0" r="0" b="5080"/>
                  <wp:docPr id="108953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0155" cy="1760177"/>
                          </a:xfrm>
                          <a:prstGeom prst="rect">
                            <a:avLst/>
                          </a:prstGeom>
                          <a:noFill/>
                        </pic:spPr>
                      </pic:pic>
                    </a:graphicData>
                  </a:graphic>
                </wp:inline>
              </w:drawing>
            </w:r>
          </w:p>
          <w:p w14:paraId="49F0D22E" w14:textId="5FFFA3E7" w:rsidR="007B1FFF" w:rsidRPr="00124813" w:rsidRDefault="007B1FFF" w:rsidP="00491B5C">
            <w:pPr>
              <w:rPr>
                <w:rFonts w:ascii="Times New Roman" w:hAnsi="Times New Roman" w:cs="Times New Roman"/>
                <w:sz w:val="24"/>
                <w:szCs w:val="24"/>
              </w:rPr>
            </w:pPr>
          </w:p>
        </w:tc>
      </w:tr>
      <w:tr w:rsidR="00AF0674" w:rsidRPr="00124813" w14:paraId="6B9E730C" w14:textId="0E7042EF" w:rsidTr="00312A0D">
        <w:tc>
          <w:tcPr>
            <w:tcW w:w="562" w:type="dxa"/>
          </w:tcPr>
          <w:p w14:paraId="70C04A69" w14:textId="784DB174" w:rsidR="00876DFD" w:rsidRPr="00F01E1E" w:rsidRDefault="000E5A64" w:rsidP="00491B5C">
            <w:pPr>
              <w:rPr>
                <w:rFonts w:ascii="Times New Roman" w:hAnsi="Times New Roman" w:cs="Times New Roman"/>
                <w:b/>
                <w:bCs/>
                <w:sz w:val="24"/>
                <w:szCs w:val="24"/>
              </w:rPr>
            </w:pPr>
            <w:r w:rsidRPr="00F01E1E">
              <w:rPr>
                <w:rFonts w:ascii="Times New Roman" w:hAnsi="Times New Roman" w:cs="Times New Roman"/>
                <w:b/>
                <w:bCs/>
                <w:sz w:val="24"/>
                <w:szCs w:val="24"/>
              </w:rPr>
              <w:t>8</w:t>
            </w:r>
          </w:p>
        </w:tc>
        <w:tc>
          <w:tcPr>
            <w:tcW w:w="8898" w:type="dxa"/>
            <w:gridSpan w:val="4"/>
          </w:tcPr>
          <w:p w14:paraId="5070D88F" w14:textId="420AA362" w:rsidR="000E5A64" w:rsidRPr="000E5A64" w:rsidRDefault="000E5A64" w:rsidP="000E5A64">
            <w:pPr>
              <w:rPr>
                <w:rFonts w:ascii="Times New Roman" w:hAnsi="Times New Roman" w:cs="Times New Roman"/>
                <w:sz w:val="24"/>
                <w:szCs w:val="24"/>
              </w:rPr>
            </w:pPr>
            <w:r w:rsidRPr="000E5A64">
              <w:rPr>
                <w:rFonts w:ascii="Times New Roman" w:hAnsi="Times New Roman" w:cs="Times New Roman"/>
                <w:b/>
                <w:bCs/>
                <w:sz w:val="24"/>
                <w:szCs w:val="24"/>
              </w:rPr>
              <w:t>RMSprop</w:t>
            </w:r>
            <w:r w:rsidRPr="000E5A64">
              <w:rPr>
                <w:rFonts w:ascii="Times New Roman" w:hAnsi="Times New Roman" w:cs="Times New Roman"/>
                <w:sz w:val="24"/>
                <w:szCs w:val="24"/>
              </w:rPr>
              <w:t xml:space="preserve"> </w:t>
            </w:r>
            <w:r w:rsidRPr="000E5A64">
              <w:rPr>
                <w:rFonts w:ascii="Times New Roman" w:hAnsi="Times New Roman" w:cs="Times New Roman"/>
                <w:b/>
                <w:bCs/>
                <w:sz w:val="24"/>
                <w:szCs w:val="24"/>
              </w:rPr>
              <w:t>Optimizer</w:t>
            </w:r>
            <w:r>
              <w:rPr>
                <w:rFonts w:ascii="Times New Roman" w:hAnsi="Times New Roman" w:cs="Times New Roman"/>
                <w:b/>
                <w:bCs/>
                <w:sz w:val="24"/>
                <w:szCs w:val="24"/>
              </w:rPr>
              <w:t xml:space="preserve"> Equation correction</w:t>
            </w:r>
          </w:p>
          <w:p w14:paraId="03C49681" w14:textId="78FBDAC6" w:rsidR="00876DFD" w:rsidRPr="00124813" w:rsidRDefault="00661962" w:rsidP="00491B5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1B9BC19" wp14:editId="27DEF301">
                  <wp:simplePos x="0" y="0"/>
                  <wp:positionH relativeFrom="column">
                    <wp:posOffset>-36830</wp:posOffset>
                  </wp:positionH>
                  <wp:positionV relativeFrom="paragraph">
                    <wp:posOffset>92710</wp:posOffset>
                  </wp:positionV>
                  <wp:extent cx="3113875" cy="400685"/>
                  <wp:effectExtent l="0" t="0" r="0" b="0"/>
                  <wp:wrapTight wrapText="bothSides">
                    <wp:wrapPolygon edited="0">
                      <wp:start x="925" y="2054"/>
                      <wp:lineTo x="0" y="4108"/>
                      <wp:lineTo x="0" y="14377"/>
                      <wp:lineTo x="1189" y="17458"/>
                      <wp:lineTo x="18106" y="17458"/>
                      <wp:lineTo x="18635" y="7189"/>
                      <wp:lineTo x="17842" y="4108"/>
                      <wp:lineTo x="15463" y="2054"/>
                      <wp:lineTo x="925" y="2054"/>
                    </wp:wrapPolygon>
                  </wp:wrapTight>
                  <wp:docPr id="1522633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3875" cy="400685"/>
                          </a:xfrm>
                          <a:prstGeom prst="rect">
                            <a:avLst/>
                          </a:prstGeom>
                          <a:noFill/>
                        </pic:spPr>
                      </pic:pic>
                    </a:graphicData>
                  </a:graphic>
                </wp:anchor>
              </w:drawing>
            </w:r>
            <w:r w:rsidR="000E5A64">
              <w:rPr>
                <w:rFonts w:ascii="Times New Roman" w:hAnsi="Times New Roman" w:cs="Times New Roman"/>
                <w:sz w:val="24"/>
                <w:szCs w:val="24"/>
              </w:rPr>
              <w:t xml:space="preserve"> </w:t>
            </w:r>
          </w:p>
        </w:tc>
      </w:tr>
      <w:tr w:rsidR="00AF0674" w:rsidRPr="00124813" w14:paraId="441354B5" w14:textId="4A700C99" w:rsidTr="00312A0D">
        <w:tc>
          <w:tcPr>
            <w:tcW w:w="562" w:type="dxa"/>
          </w:tcPr>
          <w:p w14:paraId="38B07405" w14:textId="77777777" w:rsidR="00876DFD" w:rsidRPr="00124813" w:rsidRDefault="00876DFD" w:rsidP="00491B5C">
            <w:pPr>
              <w:rPr>
                <w:rFonts w:ascii="Times New Roman" w:hAnsi="Times New Roman" w:cs="Times New Roman"/>
                <w:sz w:val="24"/>
                <w:szCs w:val="24"/>
              </w:rPr>
            </w:pPr>
          </w:p>
        </w:tc>
        <w:tc>
          <w:tcPr>
            <w:tcW w:w="8898" w:type="dxa"/>
            <w:gridSpan w:val="4"/>
          </w:tcPr>
          <w:p w14:paraId="62DBCF52" w14:textId="77777777" w:rsidR="00876DFD" w:rsidRDefault="00876DFD" w:rsidP="00491B5C">
            <w:pPr>
              <w:rPr>
                <w:rFonts w:ascii="Times New Roman" w:hAnsi="Times New Roman" w:cs="Times New Roman"/>
                <w:sz w:val="24"/>
                <w:szCs w:val="24"/>
              </w:rPr>
            </w:pPr>
          </w:p>
          <w:p w14:paraId="47A022BF" w14:textId="2852510B" w:rsidR="00661962" w:rsidRPr="00124813" w:rsidRDefault="00661962" w:rsidP="00491B5C">
            <w:pPr>
              <w:rPr>
                <w:rFonts w:ascii="Times New Roman" w:hAnsi="Times New Roman" w:cs="Times New Roman"/>
                <w:sz w:val="24"/>
                <w:szCs w:val="24"/>
              </w:rPr>
            </w:pPr>
          </w:p>
        </w:tc>
      </w:tr>
      <w:tr w:rsidR="00AF0674" w:rsidRPr="00124813" w14:paraId="5E27F871" w14:textId="7C4F7AE2" w:rsidTr="00312A0D">
        <w:tc>
          <w:tcPr>
            <w:tcW w:w="562" w:type="dxa"/>
          </w:tcPr>
          <w:p w14:paraId="34A58BD5" w14:textId="77BC34DA" w:rsidR="00876DFD" w:rsidRPr="00F01E1E" w:rsidRDefault="00492C05" w:rsidP="00491B5C">
            <w:pPr>
              <w:rPr>
                <w:rFonts w:ascii="Times New Roman" w:hAnsi="Times New Roman" w:cs="Times New Roman"/>
                <w:b/>
                <w:bCs/>
                <w:sz w:val="24"/>
                <w:szCs w:val="24"/>
              </w:rPr>
            </w:pPr>
            <w:r w:rsidRPr="00F01E1E">
              <w:rPr>
                <w:rFonts w:ascii="Times New Roman" w:hAnsi="Times New Roman" w:cs="Times New Roman"/>
                <w:b/>
                <w:bCs/>
                <w:sz w:val="24"/>
                <w:szCs w:val="24"/>
              </w:rPr>
              <w:t>9</w:t>
            </w:r>
          </w:p>
        </w:tc>
        <w:tc>
          <w:tcPr>
            <w:tcW w:w="8898" w:type="dxa"/>
            <w:gridSpan w:val="4"/>
          </w:tcPr>
          <w:p w14:paraId="102A1BA0" w14:textId="6B26715B" w:rsidR="00876DFD" w:rsidRPr="00F01E1E" w:rsidRDefault="00492C05" w:rsidP="00491B5C">
            <w:pPr>
              <w:rPr>
                <w:rFonts w:ascii="Times New Roman" w:hAnsi="Times New Roman" w:cs="Times New Roman"/>
                <w:b/>
                <w:bCs/>
                <w:sz w:val="24"/>
                <w:szCs w:val="24"/>
              </w:rPr>
            </w:pPr>
            <w:r w:rsidRPr="00F01E1E">
              <w:rPr>
                <w:rFonts w:ascii="Times New Roman" w:hAnsi="Times New Roman" w:cs="Times New Roman"/>
                <w:b/>
                <w:bCs/>
                <w:sz w:val="24"/>
                <w:szCs w:val="24"/>
              </w:rPr>
              <w:t xml:space="preserve">Justify </w:t>
            </w:r>
            <w:r w:rsidR="00F01E1E" w:rsidRPr="00F01E1E">
              <w:rPr>
                <w:rFonts w:ascii="Times New Roman" w:hAnsi="Times New Roman" w:cs="Times New Roman"/>
                <w:b/>
                <w:bCs/>
                <w:sz w:val="24"/>
                <w:szCs w:val="24"/>
              </w:rPr>
              <w:t>h</w:t>
            </w:r>
            <w:r w:rsidRPr="00F01E1E">
              <w:rPr>
                <w:rFonts w:ascii="Times New Roman" w:hAnsi="Times New Roman" w:cs="Times New Roman"/>
                <w:b/>
                <w:bCs/>
                <w:sz w:val="24"/>
                <w:szCs w:val="24"/>
              </w:rPr>
              <w:t xml:space="preserve">ow the </w:t>
            </w:r>
            <w:r w:rsidR="00F01E1E" w:rsidRPr="00F01E1E">
              <w:rPr>
                <w:rFonts w:ascii="Times New Roman" w:hAnsi="Times New Roman" w:cs="Times New Roman"/>
                <w:b/>
                <w:bCs/>
                <w:sz w:val="24"/>
                <w:szCs w:val="24"/>
              </w:rPr>
              <w:t>model is scalable</w:t>
            </w:r>
          </w:p>
        </w:tc>
      </w:tr>
      <w:tr w:rsidR="00AF0674" w:rsidRPr="00124813" w14:paraId="540282F2" w14:textId="75070F0C" w:rsidTr="00312A0D">
        <w:tc>
          <w:tcPr>
            <w:tcW w:w="562" w:type="dxa"/>
          </w:tcPr>
          <w:p w14:paraId="3E72F618" w14:textId="77777777" w:rsidR="00876DFD" w:rsidRPr="00124813" w:rsidRDefault="00876DFD" w:rsidP="00491B5C">
            <w:pPr>
              <w:rPr>
                <w:rFonts w:ascii="Times New Roman" w:hAnsi="Times New Roman" w:cs="Times New Roman"/>
                <w:sz w:val="24"/>
                <w:szCs w:val="24"/>
              </w:rPr>
            </w:pPr>
          </w:p>
        </w:tc>
        <w:tc>
          <w:tcPr>
            <w:tcW w:w="8898" w:type="dxa"/>
            <w:gridSpan w:val="4"/>
          </w:tcPr>
          <w:p w14:paraId="5B020ECE" w14:textId="77777777" w:rsidR="00876DFD" w:rsidRPr="002F0F56" w:rsidRDefault="00500300" w:rsidP="002F0F56">
            <w:pPr>
              <w:pStyle w:val="ListParagraph"/>
              <w:numPr>
                <w:ilvl w:val="0"/>
                <w:numId w:val="2"/>
              </w:numPr>
              <w:rPr>
                <w:rFonts w:ascii="Times New Roman" w:hAnsi="Times New Roman" w:cs="Times New Roman"/>
                <w:sz w:val="24"/>
                <w:szCs w:val="24"/>
              </w:rPr>
            </w:pPr>
            <w:r w:rsidRPr="002F0F56">
              <w:rPr>
                <w:rFonts w:ascii="Times New Roman" w:hAnsi="Times New Roman" w:cs="Times New Roman"/>
                <w:sz w:val="24"/>
                <w:szCs w:val="24"/>
              </w:rPr>
              <w:t>Accepts .asm</w:t>
            </w:r>
            <w:proofErr w:type="gramStart"/>
            <w:r w:rsidRPr="002F0F56">
              <w:rPr>
                <w:rFonts w:ascii="Times New Roman" w:hAnsi="Times New Roman" w:cs="Times New Roman"/>
                <w:sz w:val="24"/>
                <w:szCs w:val="24"/>
              </w:rPr>
              <w:t>, .</w:t>
            </w:r>
            <w:proofErr w:type="spellStart"/>
            <w:r w:rsidRPr="002F0F56">
              <w:rPr>
                <w:rFonts w:ascii="Times New Roman" w:hAnsi="Times New Roman" w:cs="Times New Roman"/>
                <w:sz w:val="24"/>
                <w:szCs w:val="24"/>
              </w:rPr>
              <w:t>mbox</w:t>
            </w:r>
            <w:proofErr w:type="spellEnd"/>
            <w:proofErr w:type="gramEnd"/>
            <w:r w:rsidRPr="002F0F56">
              <w:rPr>
                <w:rFonts w:ascii="Times New Roman" w:hAnsi="Times New Roman" w:cs="Times New Roman"/>
                <w:sz w:val="24"/>
                <w:szCs w:val="24"/>
              </w:rPr>
              <w:t xml:space="preserve">, .csv, </w:t>
            </w:r>
            <w:proofErr w:type="gramStart"/>
            <w:r w:rsidRPr="002F0F56">
              <w:rPr>
                <w:rFonts w:ascii="Times New Roman" w:hAnsi="Times New Roman" w:cs="Times New Roman"/>
                <w:sz w:val="24"/>
                <w:szCs w:val="24"/>
              </w:rPr>
              <w:t>etc. —</w:t>
            </w:r>
            <w:proofErr w:type="gramEnd"/>
            <w:r w:rsidRPr="002F0F56">
              <w:rPr>
                <w:rFonts w:ascii="Times New Roman" w:hAnsi="Times New Roman" w:cs="Times New Roman"/>
                <w:sz w:val="24"/>
                <w:szCs w:val="24"/>
              </w:rPr>
              <w:t xml:space="preserve"> handles diverse data types.</w:t>
            </w:r>
          </w:p>
          <w:p w14:paraId="174ABC82" w14:textId="7EF7E7F8" w:rsidR="00500300" w:rsidRPr="002F0F56" w:rsidRDefault="000C496C" w:rsidP="002F0F56">
            <w:pPr>
              <w:pStyle w:val="ListParagraph"/>
              <w:numPr>
                <w:ilvl w:val="0"/>
                <w:numId w:val="2"/>
              </w:numPr>
              <w:rPr>
                <w:rFonts w:ascii="Times New Roman" w:hAnsi="Times New Roman" w:cs="Times New Roman"/>
                <w:sz w:val="24"/>
                <w:szCs w:val="24"/>
              </w:rPr>
            </w:pPr>
            <w:r w:rsidRPr="002F0F56">
              <w:rPr>
                <w:rFonts w:ascii="Times New Roman" w:hAnsi="Times New Roman" w:cs="Times New Roman"/>
                <w:sz w:val="24"/>
                <w:szCs w:val="24"/>
              </w:rPr>
              <w:t>Classifier, similarity, and decision logic are independent modules — new models or formats can be plugged in easily</w:t>
            </w:r>
            <w:r w:rsidR="002F0F56" w:rsidRPr="002F0F56">
              <w:rPr>
                <w:rFonts w:ascii="Times New Roman" w:hAnsi="Times New Roman" w:cs="Times New Roman"/>
                <w:sz w:val="24"/>
                <w:szCs w:val="24"/>
              </w:rPr>
              <w:t>.</w:t>
            </w:r>
          </w:p>
          <w:p w14:paraId="28C1B49D" w14:textId="77777777" w:rsidR="002F0F56" w:rsidRDefault="002F0F56" w:rsidP="002F0F56">
            <w:pPr>
              <w:pStyle w:val="ListParagraph"/>
              <w:numPr>
                <w:ilvl w:val="0"/>
                <w:numId w:val="2"/>
              </w:numPr>
              <w:rPr>
                <w:rFonts w:ascii="Times New Roman" w:hAnsi="Times New Roman" w:cs="Times New Roman"/>
                <w:sz w:val="24"/>
                <w:szCs w:val="24"/>
              </w:rPr>
            </w:pPr>
            <w:r w:rsidRPr="002F0F56">
              <w:rPr>
                <w:rFonts w:ascii="Times New Roman" w:hAnsi="Times New Roman" w:cs="Times New Roman"/>
                <w:sz w:val="24"/>
                <w:szCs w:val="24"/>
              </w:rPr>
              <w:t xml:space="preserve">The decision logic can </w:t>
            </w:r>
            <w:proofErr w:type="gramStart"/>
            <w:r w:rsidRPr="002F0F56">
              <w:rPr>
                <w:rFonts w:ascii="Times New Roman" w:hAnsi="Times New Roman" w:cs="Times New Roman"/>
                <w:sz w:val="24"/>
                <w:szCs w:val="24"/>
              </w:rPr>
              <w:t>scale</w:t>
            </w:r>
            <w:proofErr w:type="gramEnd"/>
            <w:r w:rsidRPr="002F0F56">
              <w:rPr>
                <w:rFonts w:ascii="Times New Roman" w:hAnsi="Times New Roman" w:cs="Times New Roman"/>
                <w:sz w:val="24"/>
                <w:szCs w:val="24"/>
              </w:rPr>
              <w:t xml:space="preserve"> to new ransomware families by adding more thresholds.</w:t>
            </w:r>
          </w:p>
          <w:p w14:paraId="2AD93EBD" w14:textId="516085C0" w:rsidR="00661962" w:rsidRPr="002F0F56" w:rsidRDefault="00661962" w:rsidP="00661962">
            <w:pPr>
              <w:pStyle w:val="ListParagraph"/>
              <w:rPr>
                <w:rFonts w:ascii="Times New Roman" w:hAnsi="Times New Roman" w:cs="Times New Roman"/>
                <w:sz w:val="24"/>
                <w:szCs w:val="24"/>
              </w:rPr>
            </w:pPr>
          </w:p>
        </w:tc>
      </w:tr>
      <w:tr w:rsidR="00AF0674" w:rsidRPr="00124813" w14:paraId="52E18EC1" w14:textId="657C8755" w:rsidTr="00312A0D">
        <w:tc>
          <w:tcPr>
            <w:tcW w:w="562" w:type="dxa"/>
          </w:tcPr>
          <w:p w14:paraId="7F66696F" w14:textId="5214715C" w:rsidR="00876DFD" w:rsidRPr="00E75EA0" w:rsidRDefault="00FF79CF" w:rsidP="00491B5C">
            <w:pPr>
              <w:rPr>
                <w:rFonts w:ascii="Times New Roman" w:hAnsi="Times New Roman" w:cs="Times New Roman"/>
                <w:b/>
                <w:bCs/>
                <w:sz w:val="24"/>
                <w:szCs w:val="24"/>
              </w:rPr>
            </w:pPr>
            <w:r w:rsidRPr="00E75EA0">
              <w:rPr>
                <w:rFonts w:ascii="Times New Roman" w:hAnsi="Times New Roman" w:cs="Times New Roman"/>
                <w:b/>
                <w:bCs/>
                <w:sz w:val="24"/>
                <w:szCs w:val="24"/>
              </w:rPr>
              <w:t>10</w:t>
            </w:r>
          </w:p>
        </w:tc>
        <w:tc>
          <w:tcPr>
            <w:tcW w:w="8898" w:type="dxa"/>
            <w:gridSpan w:val="4"/>
          </w:tcPr>
          <w:p w14:paraId="7560A1F1" w14:textId="75F20108" w:rsidR="00876DFD" w:rsidRPr="00E75EA0" w:rsidRDefault="00FF79CF" w:rsidP="00491B5C">
            <w:pPr>
              <w:rPr>
                <w:rFonts w:ascii="Times New Roman" w:hAnsi="Times New Roman" w:cs="Times New Roman"/>
                <w:b/>
                <w:bCs/>
                <w:sz w:val="24"/>
                <w:szCs w:val="24"/>
              </w:rPr>
            </w:pPr>
            <w:r w:rsidRPr="00E75EA0">
              <w:rPr>
                <w:rFonts w:ascii="Times New Roman" w:hAnsi="Times New Roman" w:cs="Times New Roman"/>
                <w:b/>
                <w:bCs/>
                <w:sz w:val="24"/>
                <w:szCs w:val="24"/>
              </w:rPr>
              <w:t>Why an Old Dataset (Microsoft BIG 2015) is Used</w:t>
            </w:r>
          </w:p>
        </w:tc>
      </w:tr>
      <w:tr w:rsidR="00AF0674" w:rsidRPr="00124813" w14:paraId="62993D01" w14:textId="13F7F4AD" w:rsidTr="00312A0D">
        <w:tc>
          <w:tcPr>
            <w:tcW w:w="562" w:type="dxa"/>
          </w:tcPr>
          <w:p w14:paraId="322E69F7" w14:textId="77777777" w:rsidR="00876DFD" w:rsidRPr="00124813" w:rsidRDefault="00876DFD" w:rsidP="00491B5C">
            <w:pPr>
              <w:rPr>
                <w:rFonts w:ascii="Times New Roman" w:hAnsi="Times New Roman" w:cs="Times New Roman"/>
                <w:sz w:val="24"/>
                <w:szCs w:val="24"/>
              </w:rPr>
            </w:pPr>
          </w:p>
        </w:tc>
        <w:tc>
          <w:tcPr>
            <w:tcW w:w="8898" w:type="dxa"/>
            <w:gridSpan w:val="4"/>
          </w:tcPr>
          <w:p w14:paraId="09812A93" w14:textId="5C48163D" w:rsidR="00876DFD" w:rsidRPr="00E75EA0" w:rsidRDefault="00F03F7E" w:rsidP="00E75EA0">
            <w:pPr>
              <w:pStyle w:val="ListParagraph"/>
              <w:numPr>
                <w:ilvl w:val="0"/>
                <w:numId w:val="3"/>
              </w:numPr>
              <w:rPr>
                <w:rFonts w:ascii="Times New Roman" w:hAnsi="Times New Roman" w:cs="Times New Roman"/>
                <w:sz w:val="24"/>
                <w:szCs w:val="24"/>
              </w:rPr>
            </w:pPr>
            <w:r w:rsidRPr="00E75EA0">
              <w:rPr>
                <w:rFonts w:ascii="Times New Roman" w:hAnsi="Times New Roman" w:cs="Times New Roman"/>
                <w:sz w:val="24"/>
                <w:szCs w:val="24"/>
              </w:rPr>
              <w:t>The dataset provides reliable labeled data, enabling robust training and benchmarking of ransomware detection models</w:t>
            </w:r>
            <w:r w:rsidR="00E75EA0">
              <w:rPr>
                <w:rFonts w:ascii="Times New Roman" w:hAnsi="Times New Roman" w:cs="Times New Roman"/>
                <w:sz w:val="24"/>
                <w:szCs w:val="24"/>
              </w:rPr>
              <w:t>.</w:t>
            </w:r>
          </w:p>
          <w:p w14:paraId="35549386" w14:textId="77777777" w:rsidR="00810998" w:rsidRPr="00E75EA0" w:rsidRDefault="00810998" w:rsidP="00E75EA0">
            <w:pPr>
              <w:pStyle w:val="ListParagraph"/>
              <w:numPr>
                <w:ilvl w:val="0"/>
                <w:numId w:val="3"/>
              </w:numPr>
              <w:rPr>
                <w:rFonts w:ascii="Times New Roman" w:hAnsi="Times New Roman" w:cs="Times New Roman"/>
                <w:sz w:val="24"/>
                <w:szCs w:val="24"/>
              </w:rPr>
            </w:pPr>
            <w:r w:rsidRPr="00E75EA0">
              <w:rPr>
                <w:rFonts w:ascii="Times New Roman" w:hAnsi="Times New Roman" w:cs="Times New Roman"/>
                <w:sz w:val="24"/>
                <w:szCs w:val="24"/>
              </w:rPr>
              <w:t>Most modern datasets do not provide instruction-level disassembly, making BIG 2015 uniquely suitable for behavioral sequence modeling</w:t>
            </w:r>
            <w:r w:rsidR="00E75EA0" w:rsidRPr="00E75EA0">
              <w:rPr>
                <w:rFonts w:ascii="Times New Roman" w:hAnsi="Times New Roman" w:cs="Times New Roman"/>
                <w:sz w:val="24"/>
                <w:szCs w:val="24"/>
              </w:rPr>
              <w:t>.</w:t>
            </w:r>
          </w:p>
          <w:p w14:paraId="746D010D" w14:textId="77777777" w:rsidR="00E75EA0" w:rsidRDefault="00E75EA0" w:rsidP="00E75EA0">
            <w:pPr>
              <w:pStyle w:val="ListParagraph"/>
              <w:numPr>
                <w:ilvl w:val="0"/>
                <w:numId w:val="3"/>
              </w:numPr>
              <w:rPr>
                <w:rFonts w:ascii="Times New Roman" w:hAnsi="Times New Roman" w:cs="Times New Roman"/>
                <w:sz w:val="24"/>
                <w:szCs w:val="24"/>
              </w:rPr>
            </w:pPr>
            <w:r w:rsidRPr="00E75EA0">
              <w:rPr>
                <w:rFonts w:ascii="Times New Roman" w:hAnsi="Times New Roman" w:cs="Times New Roman"/>
                <w:sz w:val="24"/>
                <w:szCs w:val="24"/>
              </w:rPr>
              <w:t>Foundational behaviors like API injection, obfuscation, and encryption logic still hold across generations, making BIG 2015 behaviorally relevant</w:t>
            </w:r>
            <w:r>
              <w:rPr>
                <w:rFonts w:ascii="Times New Roman" w:hAnsi="Times New Roman" w:cs="Times New Roman"/>
                <w:sz w:val="24"/>
                <w:szCs w:val="24"/>
              </w:rPr>
              <w:t>.</w:t>
            </w:r>
          </w:p>
          <w:p w14:paraId="2A724DEA" w14:textId="20BC081F" w:rsidR="00312A0D" w:rsidRPr="00E75EA0" w:rsidRDefault="00312A0D" w:rsidP="00312A0D">
            <w:pPr>
              <w:pStyle w:val="ListParagraph"/>
              <w:rPr>
                <w:rFonts w:ascii="Times New Roman" w:hAnsi="Times New Roman" w:cs="Times New Roman"/>
                <w:sz w:val="24"/>
                <w:szCs w:val="24"/>
              </w:rPr>
            </w:pPr>
          </w:p>
        </w:tc>
      </w:tr>
      <w:tr w:rsidR="00AF0674" w:rsidRPr="00124813" w14:paraId="4E61DF8E" w14:textId="77777777" w:rsidTr="00312A0D">
        <w:tc>
          <w:tcPr>
            <w:tcW w:w="562" w:type="dxa"/>
          </w:tcPr>
          <w:p w14:paraId="4DBE2261" w14:textId="3551765B" w:rsidR="00015AD1" w:rsidRPr="00B771DC" w:rsidRDefault="00015AD1" w:rsidP="00491B5C">
            <w:pPr>
              <w:rPr>
                <w:rFonts w:ascii="Times New Roman" w:hAnsi="Times New Roman" w:cs="Times New Roman"/>
                <w:b/>
                <w:bCs/>
                <w:sz w:val="24"/>
                <w:szCs w:val="24"/>
              </w:rPr>
            </w:pPr>
            <w:r w:rsidRPr="00B771DC">
              <w:rPr>
                <w:rFonts w:ascii="Times New Roman" w:hAnsi="Times New Roman" w:cs="Times New Roman"/>
                <w:b/>
                <w:bCs/>
                <w:sz w:val="24"/>
                <w:szCs w:val="24"/>
              </w:rPr>
              <w:t>11</w:t>
            </w:r>
          </w:p>
        </w:tc>
        <w:tc>
          <w:tcPr>
            <w:tcW w:w="8898" w:type="dxa"/>
            <w:gridSpan w:val="4"/>
          </w:tcPr>
          <w:p w14:paraId="742B3588" w14:textId="19EDF7D6" w:rsidR="00015AD1" w:rsidRPr="00B771DC" w:rsidRDefault="00B771DC" w:rsidP="00B771DC">
            <w:pPr>
              <w:rPr>
                <w:rFonts w:ascii="Times New Roman" w:hAnsi="Times New Roman" w:cs="Times New Roman"/>
                <w:b/>
                <w:bCs/>
                <w:sz w:val="24"/>
                <w:szCs w:val="24"/>
              </w:rPr>
            </w:pPr>
            <w:r w:rsidRPr="00B771DC">
              <w:rPr>
                <w:rFonts w:ascii="Times New Roman" w:hAnsi="Times New Roman" w:cs="Times New Roman"/>
                <w:b/>
                <w:bCs/>
                <w:sz w:val="24"/>
                <w:szCs w:val="24"/>
              </w:rPr>
              <w:t>Graph update with labels</w:t>
            </w:r>
            <w:r>
              <w:rPr>
                <w:rFonts w:ascii="Times New Roman" w:hAnsi="Times New Roman" w:cs="Times New Roman"/>
                <w:b/>
                <w:bCs/>
                <w:sz w:val="24"/>
                <w:szCs w:val="24"/>
              </w:rPr>
              <w:t>(</w:t>
            </w:r>
            <w:proofErr w:type="spellStart"/>
            <w:r>
              <w:rPr>
                <w:rFonts w:ascii="Times New Roman" w:hAnsi="Times New Roman" w:cs="Times New Roman"/>
                <w:b/>
                <w:bCs/>
                <w:sz w:val="24"/>
                <w:szCs w:val="24"/>
              </w:rPr>
              <w:t>t_SNE</w:t>
            </w:r>
            <w:proofErr w:type="spellEnd"/>
            <w:r>
              <w:rPr>
                <w:rFonts w:ascii="Times New Roman" w:hAnsi="Times New Roman" w:cs="Times New Roman"/>
                <w:b/>
                <w:bCs/>
                <w:sz w:val="24"/>
                <w:szCs w:val="24"/>
              </w:rPr>
              <w:t>)</w:t>
            </w:r>
          </w:p>
          <w:p w14:paraId="1239CC5E" w14:textId="647F5C9D" w:rsidR="00B771DC" w:rsidRPr="00B771DC" w:rsidRDefault="00B771DC" w:rsidP="00B771DC">
            <w:pPr>
              <w:rPr>
                <w:rFonts w:ascii="Times New Roman" w:hAnsi="Times New Roman" w:cs="Times New Roman"/>
                <w:b/>
                <w:bCs/>
                <w:sz w:val="24"/>
                <w:szCs w:val="24"/>
              </w:rPr>
            </w:pPr>
          </w:p>
        </w:tc>
      </w:tr>
      <w:tr w:rsidR="00AF0674" w:rsidRPr="00124813" w14:paraId="0F6D1D64" w14:textId="77777777" w:rsidTr="00312A0D">
        <w:trPr>
          <w:trHeight w:val="140"/>
        </w:trPr>
        <w:tc>
          <w:tcPr>
            <w:tcW w:w="562" w:type="dxa"/>
            <w:vMerge w:val="restart"/>
          </w:tcPr>
          <w:p w14:paraId="75CDE8E3" w14:textId="77777777" w:rsidR="00C8395C" w:rsidRPr="00B771DC" w:rsidRDefault="00C8395C" w:rsidP="00491B5C">
            <w:pPr>
              <w:rPr>
                <w:rFonts w:ascii="Times New Roman" w:hAnsi="Times New Roman" w:cs="Times New Roman"/>
                <w:b/>
                <w:bCs/>
                <w:sz w:val="24"/>
                <w:szCs w:val="24"/>
              </w:rPr>
            </w:pPr>
          </w:p>
        </w:tc>
        <w:tc>
          <w:tcPr>
            <w:tcW w:w="4645" w:type="dxa"/>
            <w:gridSpan w:val="3"/>
          </w:tcPr>
          <w:p w14:paraId="416B0795" w14:textId="233A126E" w:rsidR="00C8395C" w:rsidRPr="00B771DC" w:rsidRDefault="00C8395C" w:rsidP="00B77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B7BA7D6" wp14:editId="3CF05335">
                  <wp:extent cx="2902816" cy="2260600"/>
                  <wp:effectExtent l="0" t="0" r="0" b="6350"/>
                  <wp:docPr id="29426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499" cy="2265804"/>
                          </a:xfrm>
                          <a:prstGeom prst="rect">
                            <a:avLst/>
                          </a:prstGeom>
                          <a:noFill/>
                        </pic:spPr>
                      </pic:pic>
                    </a:graphicData>
                  </a:graphic>
                </wp:inline>
              </w:drawing>
            </w:r>
          </w:p>
        </w:tc>
        <w:tc>
          <w:tcPr>
            <w:tcW w:w="4253" w:type="dxa"/>
          </w:tcPr>
          <w:p w14:paraId="776C43AC" w14:textId="5CA8941B" w:rsidR="00C8395C" w:rsidRPr="00B771DC" w:rsidRDefault="00056E47" w:rsidP="00B77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AA2E42" wp14:editId="2E0B5B4D">
                  <wp:extent cx="2682070" cy="2101850"/>
                  <wp:effectExtent l="0" t="0" r="4445" b="0"/>
                  <wp:docPr id="1480492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694" cy="2115661"/>
                          </a:xfrm>
                          <a:prstGeom prst="rect">
                            <a:avLst/>
                          </a:prstGeom>
                          <a:noFill/>
                        </pic:spPr>
                      </pic:pic>
                    </a:graphicData>
                  </a:graphic>
                </wp:inline>
              </w:drawing>
            </w:r>
          </w:p>
        </w:tc>
      </w:tr>
      <w:tr w:rsidR="00AF0674" w:rsidRPr="00124813" w14:paraId="5AF7A639" w14:textId="77777777" w:rsidTr="00312A0D">
        <w:trPr>
          <w:trHeight w:val="140"/>
        </w:trPr>
        <w:tc>
          <w:tcPr>
            <w:tcW w:w="562" w:type="dxa"/>
            <w:vMerge/>
          </w:tcPr>
          <w:p w14:paraId="62C53951" w14:textId="77777777" w:rsidR="00C8395C" w:rsidRPr="00B771DC" w:rsidRDefault="00C8395C" w:rsidP="00491B5C">
            <w:pPr>
              <w:rPr>
                <w:rFonts w:ascii="Times New Roman" w:hAnsi="Times New Roman" w:cs="Times New Roman"/>
                <w:b/>
                <w:bCs/>
                <w:sz w:val="24"/>
                <w:szCs w:val="24"/>
              </w:rPr>
            </w:pPr>
          </w:p>
        </w:tc>
        <w:tc>
          <w:tcPr>
            <w:tcW w:w="4645" w:type="dxa"/>
            <w:gridSpan w:val="3"/>
          </w:tcPr>
          <w:p w14:paraId="6F873140" w14:textId="1654E631" w:rsidR="00C8395C" w:rsidRPr="00B771DC" w:rsidRDefault="00056E47" w:rsidP="00B77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128807" wp14:editId="54ED51B1">
                  <wp:extent cx="2927278" cy="2279650"/>
                  <wp:effectExtent l="0" t="0" r="6985" b="6350"/>
                  <wp:docPr id="818949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707" cy="2286993"/>
                          </a:xfrm>
                          <a:prstGeom prst="rect">
                            <a:avLst/>
                          </a:prstGeom>
                          <a:noFill/>
                        </pic:spPr>
                      </pic:pic>
                    </a:graphicData>
                  </a:graphic>
                </wp:inline>
              </w:drawing>
            </w:r>
          </w:p>
        </w:tc>
        <w:tc>
          <w:tcPr>
            <w:tcW w:w="4253" w:type="dxa"/>
          </w:tcPr>
          <w:p w14:paraId="4334C85E" w14:textId="2F6BD769" w:rsidR="00C8395C" w:rsidRPr="00B771DC" w:rsidRDefault="00AF0674" w:rsidP="00B77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B302E" wp14:editId="2F0CEE6D">
                  <wp:extent cx="2555895" cy="2002972"/>
                  <wp:effectExtent l="0" t="0" r="0" b="0"/>
                  <wp:docPr id="1232418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825" cy="2019374"/>
                          </a:xfrm>
                          <a:prstGeom prst="rect">
                            <a:avLst/>
                          </a:prstGeom>
                          <a:noFill/>
                        </pic:spPr>
                      </pic:pic>
                    </a:graphicData>
                  </a:graphic>
                </wp:inline>
              </w:drawing>
            </w:r>
          </w:p>
        </w:tc>
      </w:tr>
    </w:tbl>
    <w:p w14:paraId="55D87072" w14:textId="77777777" w:rsidR="00524A7E" w:rsidRDefault="00524A7E"/>
    <w:sectPr w:rsidR="00524A7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E020E" w14:textId="77777777" w:rsidR="00A57974" w:rsidRDefault="00A57974" w:rsidP="00EB4D9D">
      <w:pPr>
        <w:spacing w:line="240" w:lineRule="auto"/>
      </w:pPr>
      <w:r>
        <w:separator/>
      </w:r>
    </w:p>
  </w:endnote>
  <w:endnote w:type="continuationSeparator" w:id="0">
    <w:p w14:paraId="7FEF40B2" w14:textId="77777777" w:rsidR="00A57974" w:rsidRDefault="00A57974" w:rsidP="00EB4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CAD30" w14:textId="77777777" w:rsidR="00A57974" w:rsidRDefault="00A57974" w:rsidP="00EB4D9D">
      <w:pPr>
        <w:spacing w:line="240" w:lineRule="auto"/>
      </w:pPr>
      <w:r>
        <w:separator/>
      </w:r>
    </w:p>
  </w:footnote>
  <w:footnote w:type="continuationSeparator" w:id="0">
    <w:p w14:paraId="08E6624D" w14:textId="77777777" w:rsidR="00A57974" w:rsidRDefault="00A57974" w:rsidP="00EB4D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C1E99" w14:textId="77777777" w:rsidR="00FB4EA6" w:rsidRDefault="00FB4EA6" w:rsidP="002621C6">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675"/>
    </w:tblGrid>
    <w:tr w:rsidR="00B15BA9" w14:paraId="51841B8D" w14:textId="77777777" w:rsidTr="001B5792">
      <w:tc>
        <w:tcPr>
          <w:tcW w:w="3261" w:type="dxa"/>
        </w:tcPr>
        <w:p w14:paraId="15CCA0F2" w14:textId="2D380CD9" w:rsidR="00B15BA9" w:rsidRDefault="00B15BA9" w:rsidP="00EB4D9D">
          <w:pPr>
            <w:pStyle w:val="Header"/>
          </w:pPr>
          <w:r>
            <w:rPr>
              <w:noProof/>
            </w:rPr>
            <w:drawing>
              <wp:inline distT="0" distB="0" distL="0" distR="0" wp14:anchorId="2E4365A4" wp14:editId="7EDA605C">
                <wp:extent cx="641350" cy="620522"/>
                <wp:effectExtent l="0" t="0" r="6350" b="8255"/>
                <wp:docPr id="274147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655361" cy="634078"/>
                        </a:xfrm>
                        <a:prstGeom prst="rect">
                          <a:avLst/>
                        </a:prstGeom>
                        <a:noFill/>
                      </pic:spPr>
                    </pic:pic>
                  </a:graphicData>
                </a:graphic>
              </wp:inline>
            </w:drawing>
          </w:r>
        </w:p>
      </w:tc>
      <w:tc>
        <w:tcPr>
          <w:tcW w:w="4675" w:type="dxa"/>
        </w:tcPr>
        <w:p w14:paraId="285BB392" w14:textId="0AE3714E" w:rsidR="00B15BA9" w:rsidRPr="001B5792" w:rsidRDefault="001B5792" w:rsidP="00EB4D9D">
          <w:pPr>
            <w:pStyle w:val="Header"/>
            <w:rPr>
              <w:rFonts w:ascii="Times New Roman" w:hAnsi="Times New Roman" w:cs="Times New Roman"/>
              <w:sz w:val="32"/>
              <w:szCs w:val="32"/>
            </w:rPr>
          </w:pPr>
          <w:r w:rsidRPr="001B5792">
            <w:rPr>
              <w:rFonts w:ascii="Times New Roman" w:hAnsi="Times New Roman" w:cs="Times New Roman"/>
              <w:sz w:val="32"/>
              <w:szCs w:val="32"/>
            </w:rPr>
            <w:t>Department</w:t>
          </w:r>
          <w:r w:rsidR="00B15BA9" w:rsidRPr="001B5792">
            <w:rPr>
              <w:rFonts w:ascii="Times New Roman" w:hAnsi="Times New Roman" w:cs="Times New Roman"/>
              <w:sz w:val="32"/>
              <w:szCs w:val="32"/>
            </w:rPr>
            <w:t xml:space="preserve"> of CSE</w:t>
          </w:r>
        </w:p>
        <w:p w14:paraId="66471F2E" w14:textId="5D7E2FC8" w:rsidR="00B15BA9" w:rsidRDefault="00B15BA9" w:rsidP="00EB4D9D">
          <w:pPr>
            <w:pStyle w:val="Header"/>
          </w:pPr>
          <w:r w:rsidRPr="001B5792">
            <w:rPr>
              <w:rFonts w:ascii="Times New Roman" w:hAnsi="Times New Roman" w:cs="Times New Roman"/>
              <w:sz w:val="32"/>
              <w:szCs w:val="32"/>
            </w:rPr>
            <w:t>GITAM School of Technology</w:t>
          </w:r>
        </w:p>
      </w:tc>
    </w:tr>
  </w:tbl>
  <w:p w14:paraId="7E3EC7F6" w14:textId="77777777" w:rsidR="002D1913" w:rsidRDefault="002D1913" w:rsidP="00EB4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6D1"/>
    <w:multiLevelType w:val="hybridMultilevel"/>
    <w:tmpl w:val="6D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7FFC"/>
    <w:multiLevelType w:val="hybridMultilevel"/>
    <w:tmpl w:val="5E6E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A408A"/>
    <w:multiLevelType w:val="hybridMultilevel"/>
    <w:tmpl w:val="7E5A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786737">
    <w:abstractNumId w:val="2"/>
  </w:num>
  <w:num w:numId="2" w16cid:durableId="1492746001">
    <w:abstractNumId w:val="0"/>
  </w:num>
  <w:num w:numId="3" w16cid:durableId="170567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Y0sjA3MTI1sTQ1M7dQ0lEKTi0uzszPAykwqQUAbUIuQCwAAAA="/>
  </w:docVars>
  <w:rsids>
    <w:rsidRoot w:val="005D2A7A"/>
    <w:rsid w:val="00003584"/>
    <w:rsid w:val="0000673B"/>
    <w:rsid w:val="00015AD1"/>
    <w:rsid w:val="000340D0"/>
    <w:rsid w:val="00056E47"/>
    <w:rsid w:val="000B7EDE"/>
    <w:rsid w:val="000C496C"/>
    <w:rsid w:val="000D1A05"/>
    <w:rsid w:val="000E5A64"/>
    <w:rsid w:val="000E7722"/>
    <w:rsid w:val="000F6BF0"/>
    <w:rsid w:val="0011180C"/>
    <w:rsid w:val="00124813"/>
    <w:rsid w:val="00156BA1"/>
    <w:rsid w:val="001B5792"/>
    <w:rsid w:val="001C1A14"/>
    <w:rsid w:val="001D2503"/>
    <w:rsid w:val="00203108"/>
    <w:rsid w:val="00203F9E"/>
    <w:rsid w:val="0021232F"/>
    <w:rsid w:val="00247EF2"/>
    <w:rsid w:val="002621C6"/>
    <w:rsid w:val="002D1913"/>
    <w:rsid w:val="002F0549"/>
    <w:rsid w:val="002F0F56"/>
    <w:rsid w:val="00300D7B"/>
    <w:rsid w:val="00312A0D"/>
    <w:rsid w:val="00344867"/>
    <w:rsid w:val="00367123"/>
    <w:rsid w:val="00484B6E"/>
    <w:rsid w:val="00491B5C"/>
    <w:rsid w:val="00492C05"/>
    <w:rsid w:val="004D32DF"/>
    <w:rsid w:val="00500300"/>
    <w:rsid w:val="00523CF8"/>
    <w:rsid w:val="00524A7E"/>
    <w:rsid w:val="00546F1D"/>
    <w:rsid w:val="005D2A7A"/>
    <w:rsid w:val="00617BED"/>
    <w:rsid w:val="00661962"/>
    <w:rsid w:val="00664B87"/>
    <w:rsid w:val="00695CA7"/>
    <w:rsid w:val="006966E5"/>
    <w:rsid w:val="006A05FB"/>
    <w:rsid w:val="00736EAA"/>
    <w:rsid w:val="00753463"/>
    <w:rsid w:val="00770F38"/>
    <w:rsid w:val="00774781"/>
    <w:rsid w:val="007B1FFF"/>
    <w:rsid w:val="00810998"/>
    <w:rsid w:val="0082424A"/>
    <w:rsid w:val="0085486F"/>
    <w:rsid w:val="00876DFD"/>
    <w:rsid w:val="00890BFF"/>
    <w:rsid w:val="008C50B9"/>
    <w:rsid w:val="00951E44"/>
    <w:rsid w:val="009958B9"/>
    <w:rsid w:val="00A57974"/>
    <w:rsid w:val="00AA0693"/>
    <w:rsid w:val="00AF0674"/>
    <w:rsid w:val="00B15BA9"/>
    <w:rsid w:val="00B771DC"/>
    <w:rsid w:val="00C8395C"/>
    <w:rsid w:val="00D40840"/>
    <w:rsid w:val="00E44CF9"/>
    <w:rsid w:val="00E75EA0"/>
    <w:rsid w:val="00EB4D9D"/>
    <w:rsid w:val="00ED71CE"/>
    <w:rsid w:val="00F01E1E"/>
    <w:rsid w:val="00F03F7E"/>
    <w:rsid w:val="00F27B96"/>
    <w:rsid w:val="00F41598"/>
    <w:rsid w:val="00F83599"/>
    <w:rsid w:val="00FA5BAD"/>
    <w:rsid w:val="00FB4EA6"/>
    <w:rsid w:val="00FF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7AA2C3FC"/>
  <w15:chartTrackingRefBased/>
  <w15:docId w15:val="{6E87F783-4B07-485C-BE28-FAC691B4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A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A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A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A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A7A"/>
    <w:rPr>
      <w:rFonts w:eastAsiaTheme="majorEastAsia" w:cstheme="majorBidi"/>
      <w:color w:val="272727" w:themeColor="text1" w:themeTint="D8"/>
    </w:rPr>
  </w:style>
  <w:style w:type="paragraph" w:styleId="Title">
    <w:name w:val="Title"/>
    <w:basedOn w:val="Normal"/>
    <w:next w:val="Normal"/>
    <w:link w:val="TitleChar"/>
    <w:uiPriority w:val="10"/>
    <w:qFormat/>
    <w:rsid w:val="005D2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A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A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A7A"/>
    <w:rPr>
      <w:i/>
      <w:iCs/>
      <w:color w:val="404040" w:themeColor="text1" w:themeTint="BF"/>
    </w:rPr>
  </w:style>
  <w:style w:type="paragraph" w:styleId="ListParagraph">
    <w:name w:val="List Paragraph"/>
    <w:basedOn w:val="Normal"/>
    <w:uiPriority w:val="34"/>
    <w:qFormat/>
    <w:rsid w:val="005D2A7A"/>
    <w:pPr>
      <w:ind w:left="720"/>
      <w:contextualSpacing/>
    </w:pPr>
  </w:style>
  <w:style w:type="character" w:styleId="IntenseEmphasis">
    <w:name w:val="Intense Emphasis"/>
    <w:basedOn w:val="DefaultParagraphFont"/>
    <w:uiPriority w:val="21"/>
    <w:qFormat/>
    <w:rsid w:val="005D2A7A"/>
    <w:rPr>
      <w:i/>
      <w:iCs/>
      <w:color w:val="0F4761" w:themeColor="accent1" w:themeShade="BF"/>
    </w:rPr>
  </w:style>
  <w:style w:type="paragraph" w:styleId="IntenseQuote">
    <w:name w:val="Intense Quote"/>
    <w:basedOn w:val="Normal"/>
    <w:next w:val="Normal"/>
    <w:link w:val="IntenseQuoteChar"/>
    <w:uiPriority w:val="30"/>
    <w:qFormat/>
    <w:rsid w:val="005D2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A7A"/>
    <w:rPr>
      <w:i/>
      <w:iCs/>
      <w:color w:val="0F4761" w:themeColor="accent1" w:themeShade="BF"/>
    </w:rPr>
  </w:style>
  <w:style w:type="character" w:styleId="IntenseReference">
    <w:name w:val="Intense Reference"/>
    <w:basedOn w:val="DefaultParagraphFont"/>
    <w:uiPriority w:val="32"/>
    <w:qFormat/>
    <w:rsid w:val="005D2A7A"/>
    <w:rPr>
      <w:b/>
      <w:bCs/>
      <w:smallCaps/>
      <w:color w:val="0F4761" w:themeColor="accent1" w:themeShade="BF"/>
      <w:spacing w:val="5"/>
    </w:rPr>
  </w:style>
  <w:style w:type="table" w:styleId="TableGrid">
    <w:name w:val="Table Grid"/>
    <w:basedOn w:val="TableNormal"/>
    <w:uiPriority w:val="39"/>
    <w:rsid w:val="00546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D9D"/>
    <w:pPr>
      <w:tabs>
        <w:tab w:val="center" w:pos="4680"/>
        <w:tab w:val="right" w:pos="9360"/>
      </w:tabs>
      <w:spacing w:line="240" w:lineRule="auto"/>
    </w:pPr>
  </w:style>
  <w:style w:type="character" w:customStyle="1" w:styleId="HeaderChar">
    <w:name w:val="Header Char"/>
    <w:basedOn w:val="DefaultParagraphFont"/>
    <w:link w:val="Header"/>
    <w:uiPriority w:val="99"/>
    <w:rsid w:val="00EB4D9D"/>
  </w:style>
  <w:style w:type="paragraph" w:styleId="Footer">
    <w:name w:val="footer"/>
    <w:basedOn w:val="Normal"/>
    <w:link w:val="FooterChar"/>
    <w:uiPriority w:val="99"/>
    <w:unhideWhenUsed/>
    <w:rsid w:val="00EB4D9D"/>
    <w:pPr>
      <w:tabs>
        <w:tab w:val="center" w:pos="4680"/>
        <w:tab w:val="right" w:pos="9360"/>
      </w:tabs>
      <w:spacing w:line="240" w:lineRule="auto"/>
    </w:pPr>
  </w:style>
  <w:style w:type="character" w:customStyle="1" w:styleId="FooterChar">
    <w:name w:val="Footer Char"/>
    <w:basedOn w:val="DefaultParagraphFont"/>
    <w:link w:val="Footer"/>
    <w:uiPriority w:val="99"/>
    <w:rsid w:val="00EB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931896">
      <w:bodyDiv w:val="1"/>
      <w:marLeft w:val="0"/>
      <w:marRight w:val="0"/>
      <w:marTop w:val="0"/>
      <w:marBottom w:val="0"/>
      <w:divBdr>
        <w:top w:val="none" w:sz="0" w:space="0" w:color="auto"/>
        <w:left w:val="none" w:sz="0" w:space="0" w:color="auto"/>
        <w:bottom w:val="none" w:sz="0" w:space="0" w:color="auto"/>
        <w:right w:val="none" w:sz="0" w:space="0" w:color="auto"/>
      </w:divBdr>
    </w:div>
    <w:div w:id="17737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642</Words>
  <Characters>3860</Characters>
  <Application>Microsoft Office Word</Application>
  <DocSecurity>0</DocSecurity>
  <Lines>160</Lines>
  <Paragraphs>69</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mithun</dc:creator>
  <cp:keywords/>
  <dc:description/>
  <cp:lastModifiedBy>chaithanya mithun</cp:lastModifiedBy>
  <cp:revision>67</cp:revision>
  <dcterms:created xsi:type="dcterms:W3CDTF">2025-06-09T07:45:00Z</dcterms:created>
  <dcterms:modified xsi:type="dcterms:W3CDTF">2025-06-11T07:23:00Z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2dc65218-f349-41c8-89b5-736e8c1109d9</vt:lpwstr>
  </property>
</Properties>
</file>