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42BEB" w14:textId="77777777" w:rsidR="00B349DF" w:rsidRDefault="00DB5E7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2605971D" w14:textId="77777777" w:rsidR="00B349DF" w:rsidRDefault="00DB5E7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14:paraId="3F82FB9B" w14:textId="77777777" w:rsidR="00B349DF" w:rsidRDefault="00B349D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349DF" w14:paraId="2C09F191" w14:textId="77777777">
        <w:tc>
          <w:tcPr>
            <w:tcW w:w="4508" w:type="dxa"/>
          </w:tcPr>
          <w:p w14:paraId="1EFB503A" w14:textId="77777777" w:rsidR="00B349DF" w:rsidRDefault="00DB5E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A4173F3" w14:textId="77E0AB64" w:rsidR="00B349DF" w:rsidRDefault="00DB5E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6E028A">
              <w:rPr>
                <w:rFonts w:ascii="Calibri" w:eastAsia="Calibri" w:hAnsi="Calibri" w:cs="Calibri"/>
              </w:rPr>
              <w:t>9</w:t>
            </w:r>
            <w:r>
              <w:rPr>
                <w:rFonts w:ascii="Calibri" w:eastAsia="Calibri" w:hAnsi="Calibri" w:cs="Calibri"/>
              </w:rPr>
              <w:t xml:space="preserve"> -</w:t>
            </w:r>
            <w:r w:rsidR="006E028A">
              <w:rPr>
                <w:rFonts w:ascii="Calibri" w:eastAsia="Calibri" w:hAnsi="Calibri" w:cs="Calibri"/>
              </w:rPr>
              <w:t>11-2</w:t>
            </w:r>
            <w:r>
              <w:rPr>
                <w:rFonts w:ascii="Calibri" w:eastAsia="Calibri" w:hAnsi="Calibri" w:cs="Calibri"/>
              </w:rPr>
              <w:t>025</w:t>
            </w:r>
          </w:p>
        </w:tc>
      </w:tr>
      <w:tr w:rsidR="00B349DF" w14:paraId="38220E0B" w14:textId="77777777">
        <w:tc>
          <w:tcPr>
            <w:tcW w:w="4508" w:type="dxa"/>
          </w:tcPr>
          <w:p w14:paraId="14851BAC" w14:textId="234285FA" w:rsidR="00B349DF" w:rsidRDefault="006E028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508" w:type="dxa"/>
          </w:tcPr>
          <w:p w14:paraId="518360B6" w14:textId="1FF685C8" w:rsidR="00B349DF" w:rsidRDefault="00A032D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Sathish </w:t>
            </w:r>
            <w:proofErr w:type="spellStart"/>
            <w:r>
              <w:rPr>
                <w:rFonts w:ascii="Calibri" w:eastAsia="Calibri" w:hAnsi="Calibri" w:cs="Calibri"/>
              </w:rPr>
              <w:t>kumar</w:t>
            </w:r>
            <w:proofErr w:type="spellEnd"/>
            <w:r>
              <w:rPr>
                <w:rFonts w:ascii="Calibri" w:eastAsia="Calibri" w:hAnsi="Calibri" w:cs="Calibri"/>
              </w:rPr>
              <w:t xml:space="preserve"> s</w:t>
            </w:r>
          </w:p>
        </w:tc>
      </w:tr>
      <w:tr w:rsidR="00B349DF" w14:paraId="5DC88981" w14:textId="77777777">
        <w:tc>
          <w:tcPr>
            <w:tcW w:w="4508" w:type="dxa"/>
          </w:tcPr>
          <w:p w14:paraId="0D81935E" w14:textId="77777777" w:rsidR="00B349DF" w:rsidRDefault="00DB5E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EFF28AF" w14:textId="55EEB882" w:rsidR="00B349DF" w:rsidRDefault="006E028A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DocSpot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B349DF" w14:paraId="60A23435" w14:textId="77777777">
        <w:tc>
          <w:tcPr>
            <w:tcW w:w="4508" w:type="dxa"/>
          </w:tcPr>
          <w:p w14:paraId="71500216" w14:textId="77777777" w:rsidR="00B349DF" w:rsidRDefault="00DB5E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56CF93C" w14:textId="77777777" w:rsidR="00B349DF" w:rsidRDefault="00DB5E73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49B9C50C" w14:textId="77777777" w:rsidR="00B349DF" w:rsidRDefault="00B349DF">
      <w:pPr>
        <w:spacing w:after="160" w:line="259" w:lineRule="auto"/>
        <w:rPr>
          <w:rFonts w:ascii="Calibri" w:eastAsia="Calibri" w:hAnsi="Calibri" w:cs="Calibri"/>
          <w:b/>
        </w:rPr>
      </w:pPr>
    </w:p>
    <w:p w14:paraId="76C9377F" w14:textId="77777777" w:rsidR="00B349DF" w:rsidRDefault="00DB5E73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14:paraId="44B32065" w14:textId="79EFC3D9" w:rsidR="00533EDA" w:rsidRPr="00533EDA" w:rsidRDefault="00533EDA" w:rsidP="00533EDA">
      <w:pPr>
        <w:shd w:val="clear" w:color="auto" w:fill="FFFFFF"/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>The Solution Architecture of DOCSPOT ensures a secure, scalable, and efficient healthcare appointment management system. It connects patients, doctors, and admins through a structured MERN-based platform designed for fast access, reliability, and real-time appointment handling.</w:t>
      </w:r>
    </w:p>
    <w:p w14:paraId="4A7F0451" w14:textId="27539A4D" w:rsidR="001B7E49" w:rsidRDefault="001B7E49" w:rsidP="001B7E49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sz w:val="24"/>
          <w:szCs w:val="24"/>
        </w:rPr>
      </w:pPr>
      <w:r w:rsidRPr="001B7E49">
        <w:rPr>
          <w:sz w:val="24"/>
          <w:szCs w:val="24"/>
        </w:rPr>
        <w:t>provide an intuitive interface for finding and booking doctors</w:t>
      </w:r>
    </w:p>
    <w:p w14:paraId="41C874CC" w14:textId="77777777" w:rsidR="001B7E49" w:rsidRDefault="001B7E49" w:rsidP="001B7E49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sz w:val="24"/>
          <w:szCs w:val="24"/>
        </w:rPr>
      </w:pPr>
      <w:r w:rsidRPr="001B7E49">
        <w:rPr>
          <w:sz w:val="24"/>
          <w:szCs w:val="24"/>
        </w:rPr>
        <w:t>Ensure real-time availability of appointment slots</w:t>
      </w:r>
    </w:p>
    <w:p w14:paraId="2DEC1793" w14:textId="77777777" w:rsidR="009C641E" w:rsidRDefault="001B7E49" w:rsidP="001B7E49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sz w:val="24"/>
          <w:szCs w:val="24"/>
        </w:rPr>
      </w:pPr>
      <w:r w:rsidRPr="001B7E49">
        <w:rPr>
          <w:sz w:val="24"/>
          <w:szCs w:val="24"/>
        </w:rPr>
        <w:t>Maintain secure authentication for users and doctor</w:t>
      </w:r>
      <w:r w:rsidR="009C641E">
        <w:rPr>
          <w:sz w:val="24"/>
          <w:szCs w:val="24"/>
        </w:rPr>
        <w:t>s</w:t>
      </w:r>
    </w:p>
    <w:p w14:paraId="7EFED3A2" w14:textId="77777777" w:rsidR="00F919C1" w:rsidRDefault="00F919C1" w:rsidP="00F919C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>Offer admin</w:t>
      </w:r>
      <w:r w:rsidR="001B7E49" w:rsidRPr="001B7E49">
        <w:rPr>
          <w:sz w:val="24"/>
          <w:szCs w:val="24"/>
        </w:rPr>
        <w:t>-level control for platform management</w:t>
      </w:r>
    </w:p>
    <w:p w14:paraId="7CFA99DD" w14:textId="77777777" w:rsidR="00F919C1" w:rsidRDefault="001B7E49" w:rsidP="00F919C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sz w:val="24"/>
          <w:szCs w:val="24"/>
        </w:rPr>
      </w:pPr>
      <w:r w:rsidRPr="00F919C1">
        <w:rPr>
          <w:sz w:val="24"/>
          <w:szCs w:val="24"/>
        </w:rPr>
        <w:t>Enable fast and reliable API communication</w:t>
      </w:r>
    </w:p>
    <w:p w14:paraId="2E02C838" w14:textId="18E0A3DA" w:rsidR="001B7E49" w:rsidRPr="00F919C1" w:rsidRDefault="001B7E49" w:rsidP="00F919C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sz w:val="24"/>
          <w:szCs w:val="24"/>
        </w:rPr>
      </w:pPr>
      <w:r w:rsidRPr="00F919C1">
        <w:rPr>
          <w:sz w:val="24"/>
          <w:szCs w:val="24"/>
        </w:rPr>
        <w:t>Support future scalability for telemedicine &amp; payments</w:t>
      </w:r>
    </w:p>
    <w:p w14:paraId="28581AB1" w14:textId="77777777" w:rsidR="00B349DF" w:rsidRDefault="00B349DF">
      <w:pPr>
        <w:spacing w:after="160" w:line="259" w:lineRule="auto"/>
        <w:rPr>
          <w:rFonts w:ascii="Calibri" w:eastAsia="Calibri" w:hAnsi="Calibri" w:cs="Calibri"/>
          <w:b/>
        </w:rPr>
      </w:pPr>
    </w:p>
    <w:p w14:paraId="20D27EED" w14:textId="7E0E2BA6" w:rsidR="00B349DF" w:rsidRPr="00B25770" w:rsidRDefault="00B25770" w:rsidP="00B2577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noProof/>
        </w:rPr>
        <w:drawing>
          <wp:anchor distT="0" distB="0" distL="114300" distR="114300" simplePos="0" relativeHeight="251659264" behindDoc="0" locked="0" layoutInCell="1" allowOverlap="1" wp14:anchorId="4843A354" wp14:editId="19B634A4">
            <wp:simplePos x="0" y="0"/>
            <wp:positionH relativeFrom="column">
              <wp:posOffset>442595</wp:posOffset>
            </wp:positionH>
            <wp:positionV relativeFrom="paragraph">
              <wp:posOffset>332740</wp:posOffset>
            </wp:positionV>
            <wp:extent cx="4728210" cy="4215765"/>
            <wp:effectExtent l="0" t="0" r="0" b="0"/>
            <wp:wrapTopAndBottom/>
            <wp:docPr id="209719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95453" name="Picture 209719545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836"/>
                    <a:stretch/>
                  </pic:blipFill>
                  <pic:spPr bwMode="auto">
                    <a:xfrm>
                      <a:off x="0" y="0"/>
                      <a:ext cx="4728210" cy="4215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5E73">
        <w:rPr>
          <w:b/>
          <w:sz w:val="24"/>
          <w:szCs w:val="24"/>
        </w:rPr>
        <w:t>Example - Solution Architecture Diagram</w:t>
      </w:r>
      <w:r w:rsidR="00DB5E73">
        <w:rPr>
          <w:rFonts w:ascii="Calibri" w:eastAsia="Calibri" w:hAnsi="Calibri" w:cs="Calibri"/>
          <w:b/>
        </w:rPr>
        <w:t xml:space="preserve">: </w:t>
      </w:r>
    </w:p>
    <w:sectPr w:rsidR="00B349DF" w:rsidRPr="00B2577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9656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BA1249"/>
    <w:multiLevelType w:val="hybridMultilevel"/>
    <w:tmpl w:val="6130E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AB4F1A"/>
    <w:multiLevelType w:val="hybridMultilevel"/>
    <w:tmpl w:val="CB5E92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1745315">
    <w:abstractNumId w:val="0"/>
  </w:num>
  <w:num w:numId="2" w16cid:durableId="158812884">
    <w:abstractNumId w:val="2"/>
  </w:num>
  <w:num w:numId="3" w16cid:durableId="1685281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9DF"/>
    <w:rsid w:val="001B7E49"/>
    <w:rsid w:val="002857F9"/>
    <w:rsid w:val="004D2FB5"/>
    <w:rsid w:val="00533EDA"/>
    <w:rsid w:val="005D02A5"/>
    <w:rsid w:val="006E028A"/>
    <w:rsid w:val="008838CC"/>
    <w:rsid w:val="008C509E"/>
    <w:rsid w:val="009C641E"/>
    <w:rsid w:val="00A0228C"/>
    <w:rsid w:val="00A032D5"/>
    <w:rsid w:val="00B25770"/>
    <w:rsid w:val="00B349DF"/>
    <w:rsid w:val="00CE0F15"/>
    <w:rsid w:val="00DB5E73"/>
    <w:rsid w:val="00F919C1"/>
    <w:rsid w:val="00FF5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4F828"/>
  <w15:docId w15:val="{49FE3813-40AC-5B4D-8143-E17FA4ED5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B7E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Balaji M</dc:creator>
  <cp:lastModifiedBy>ram2002sri@gmail.com</cp:lastModifiedBy>
  <cp:revision>2</cp:revision>
  <dcterms:created xsi:type="dcterms:W3CDTF">2025-12-07T11:32:00Z</dcterms:created>
  <dcterms:modified xsi:type="dcterms:W3CDTF">2025-12-07T11:32:00Z</dcterms:modified>
</cp:coreProperties>
</file>