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08" w14:textId="77777777" w:rsidR="00F64B1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3937D500" w14:textId="77777777" w:rsidR="00F64B1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DF32F87" w14:textId="77777777" w:rsidR="00F64B1A" w:rsidRDefault="00F64B1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4B1A" w14:paraId="63170B2E" w14:textId="77777777">
        <w:tc>
          <w:tcPr>
            <w:tcW w:w="4508" w:type="dxa"/>
          </w:tcPr>
          <w:p w14:paraId="65730F4E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1F0532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F64B1A" w14:paraId="14D81FEC" w14:textId="77777777">
        <w:tc>
          <w:tcPr>
            <w:tcW w:w="4508" w:type="dxa"/>
          </w:tcPr>
          <w:p w14:paraId="0614D083" w14:textId="057F2D4E" w:rsidR="00F64B1A" w:rsidRDefault="00362D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678FDB2C" w14:textId="7C3E2010" w:rsidR="00F64B1A" w:rsidRDefault="00031E4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s.sathish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</w:t>
            </w:r>
          </w:p>
        </w:tc>
      </w:tr>
      <w:tr w:rsidR="00F64B1A" w14:paraId="69A91BDE" w14:textId="77777777">
        <w:tc>
          <w:tcPr>
            <w:tcW w:w="4508" w:type="dxa"/>
          </w:tcPr>
          <w:p w14:paraId="424D5AA7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9BA22B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F64B1A" w14:paraId="4DD90CF3" w14:textId="77777777">
        <w:tc>
          <w:tcPr>
            <w:tcW w:w="4508" w:type="dxa"/>
          </w:tcPr>
          <w:p w14:paraId="179F0218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202284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AD2AECE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88D73A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B57CFF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08933ED" w14:textId="77777777" w:rsidR="00F64B1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Architecture:</w:t>
      </w:r>
    </w:p>
    <w:p w14:paraId="3A99FD84" w14:textId="77777777" w:rsidR="00F64B1A" w:rsidRDefault="00000000">
      <w:pPr>
        <w:shd w:val="clear" w:color="auto" w:fill="FFFFFF"/>
        <w:spacing w:after="15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solution architecture for the </w:t>
      </w:r>
      <w:r>
        <w:rPr>
          <w:rFonts w:ascii="Calibri" w:eastAsia="Calibri" w:hAnsi="Calibri" w:cs="Calibri"/>
          <w:b/>
          <w:bCs/>
        </w:rPr>
        <w:t>Flight Booking System</w:t>
      </w:r>
      <w:r>
        <w:rPr>
          <w:rFonts w:ascii="Calibri" w:eastAsia="Calibri" w:hAnsi="Calibri" w:cs="Calibri"/>
        </w:rPr>
        <w:t xml:space="preserve"> ensures a highly secure, scalable, and user-friendly platform that enables seamless air ticket booking. The architecture focuses on fast search performance, real-time airline data updates, smooth payment transactions, and reliable ticket generation to ensure a satisfying user experience for passengers and quick management workflows for admins. </w:t>
      </w:r>
      <w:r>
        <w:rPr>
          <w:rFonts w:ascii="Calibri" w:eastAsia="Calibri" w:hAnsi="Calibri" w:cs="Calibri"/>
        </w:rPr>
        <w:br/>
      </w:r>
    </w:p>
    <w:p w14:paraId="409F7271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Seamless flight search and booking experience</w:t>
      </w:r>
    </w:p>
    <w:p w14:paraId="3FF62973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End-to-end ticket lifecycle: search → details → payment → ticket</w:t>
      </w:r>
    </w:p>
    <w:p w14:paraId="61A0F6CB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Scalable authentication system for both passengers and admin users</w:t>
      </w:r>
    </w:p>
    <w:p w14:paraId="7728B7AA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Secure online payments and instant ticket / PNR generation</w:t>
      </w:r>
    </w:p>
    <w:p w14:paraId="701AE081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Real-time airline data sync for availability and pricing</w:t>
      </w:r>
    </w:p>
    <w:p w14:paraId="5223967E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Reliable notifications via SMS / Email for confirmations and updates</w:t>
      </w:r>
    </w:p>
    <w:p w14:paraId="3A5153B0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Centralized management of flights, schedules, and booking records</w:t>
      </w:r>
    </w:p>
    <w:p w14:paraId="5D0460B3" w14:textId="77777777" w:rsidR="00F64B1A" w:rsidRDefault="00F64B1A">
      <w:pPr>
        <w:shd w:val="clear" w:color="auto" w:fill="FFFFFF"/>
        <w:spacing w:after="150" w:line="240" w:lineRule="auto"/>
        <w:ind w:left="720"/>
        <w:rPr>
          <w:rFonts w:ascii="Calibri" w:eastAsia="Calibri" w:hAnsi="Calibri" w:cs="Calibri"/>
        </w:rPr>
      </w:pPr>
    </w:p>
    <w:p w14:paraId="0BFEA419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2EA0A3B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7974749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968ACA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7576E54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0306B9A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9CB9AD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38C0DAC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EF54193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1E15FD2" w14:textId="77777777" w:rsidR="00F64B1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 xml:space="preserve">Example - Solution Architecture Diagram: </w:t>
      </w:r>
    </w:p>
    <w:p w14:paraId="7E25D6B3" w14:textId="77777777" w:rsidR="00F64B1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0CAA81F3" wp14:editId="0447F091">
            <wp:extent cx="6253664" cy="3460827"/>
            <wp:effectExtent l="0" t="0" r="0" b="0"/>
            <wp:docPr id="8211665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3664" cy="3460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64B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EEB8B58-0DD7-4093-A55C-B658C805E4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C8F31E-60FD-415C-98EB-1956F7775E28}"/>
    <w:embedBold r:id="rId3" w:fontKey="{392A1846-9697-4121-B909-44157A5982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30629D-2726-468D-822B-E39ECE8CAE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904"/>
    <w:multiLevelType w:val="multilevel"/>
    <w:tmpl w:val="57DC0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564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1A"/>
    <w:rsid w:val="00031E41"/>
    <w:rsid w:val="0007225A"/>
    <w:rsid w:val="00362D34"/>
    <w:rsid w:val="00F6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4314"/>
  <w15:docId w15:val="{ECCD22AE-1ECB-4E7B-9BBF-2DC86CC3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51CD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9T8g4PuhABvUM5po3sZwbkUudQ==">CgMxLjA4AHIhMTRWVjdTWjVCUUw5aG5JWklHRTlVOHMzNnlrY01iaTZs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2025-12-07T15:37:00Z</dcterms:created>
  <dcterms:modified xsi:type="dcterms:W3CDTF">2025-12-07T15:37:00Z</dcterms:modified>
</cp:coreProperties>
</file>