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6ED4" w:rsidRDefault="00096ED4">
      <w:pPr>
        <w:spacing w:line="360" w:lineRule="auto"/>
      </w:pPr>
    </w:p>
    <w:p w:rsidR="00096ED4" w:rsidRDefault="00096ED4">
      <w:pPr>
        <w:spacing w:line="360" w:lineRule="auto"/>
      </w:pPr>
    </w:p>
    <w:p w:rsidR="00096ED4" w:rsidRDefault="00096ED4">
      <w:pPr>
        <w:spacing w:line="360" w:lineRule="auto"/>
      </w:pPr>
    </w:p>
    <w:p w:rsidR="00096ED4" w:rsidRDefault="001F30C1">
      <w:pPr>
        <w:spacing w:after="100"/>
        <w:jc w:val="center"/>
      </w:pPr>
      <w:r>
        <w:rPr>
          <w:b/>
          <w:bCs/>
          <w:color w:val="2E5090"/>
          <w:sz w:val="36"/>
          <w:szCs w:val="36"/>
        </w:rPr>
        <w:t>HOSPITAL RESOURCE &amp; PATIENT</w:t>
      </w:r>
    </w:p>
    <w:p w:rsidR="00096ED4" w:rsidRDefault="001F30C1">
      <w:pPr>
        <w:spacing w:after="480"/>
        <w:jc w:val="center"/>
      </w:pPr>
      <w:r>
        <w:rPr>
          <w:b/>
          <w:bCs/>
          <w:color w:val="2E5090"/>
          <w:sz w:val="36"/>
          <w:szCs w:val="36"/>
        </w:rPr>
        <w:t>MANAGEMENT DASHBOARD</w:t>
      </w:r>
    </w:p>
    <w:p w:rsidR="00096ED4" w:rsidRDefault="00096ED4"/>
    <w:p w:rsidR="00096ED4" w:rsidRDefault="001F30C1">
      <w:pPr>
        <w:pStyle w:val="Heading1"/>
      </w:pPr>
      <w:r>
        <w:t>1. Project Overview</w:t>
      </w:r>
    </w:p>
    <w:p w:rsidR="00096ED4" w:rsidRDefault="001F30C1">
      <w:pPr>
        <w:spacing w:after="200"/>
      </w:pPr>
      <w:r>
        <w:t xml:space="preserve">This mini project focuses on </w:t>
      </w:r>
      <w:proofErr w:type="spellStart"/>
      <w:r>
        <w:t>analyzing</w:t>
      </w:r>
      <w:proofErr w:type="spellEnd"/>
      <w:r>
        <w:t xml:space="preserve"> hospital resource management and patient operations using comprehensive healthcare datasets. The analysis monitors patient admissions, room occupancy, inventory management, medical equipment availability, and storage </w:t>
      </w:r>
      <w:r>
        <w:t xml:space="preserve">utilization across the hospital organization. Using Microsoft Excel and Power BI, the project converts raw </w:t>
      </w:r>
      <w:proofErr w:type="gramStart"/>
      <w:r>
        <w:t>hospital</w:t>
      </w:r>
      <w:proofErr w:type="gramEnd"/>
      <w:r>
        <w:t xml:space="preserve"> data into meaningful insights through systematic data cleaning, advanced visualization techniques, KPI analysis, and interactive dashboard r</w:t>
      </w:r>
      <w:r>
        <w:t>eporting.</w:t>
      </w:r>
    </w:p>
    <w:p w:rsidR="00096ED4" w:rsidRDefault="001F30C1">
      <w:pPr>
        <w:spacing w:after="200"/>
      </w:pPr>
      <w:r>
        <w:t>The primary goal is to provide hospital management with data-driven insights that support strategic decision-making and operational optimization in healthcare resource planning.</w:t>
      </w:r>
    </w:p>
    <w:p w:rsidR="00096ED4" w:rsidRDefault="001F30C1">
      <w:pPr>
        <w:pStyle w:val="Heading1"/>
      </w:pPr>
      <w:r>
        <w:t>2. Objectives</w:t>
      </w:r>
    </w:p>
    <w:p w:rsidR="00096ED4" w:rsidRDefault="001F30C1">
      <w:pPr>
        <w:pStyle w:val="ListParagraph"/>
        <w:numPr>
          <w:ilvl w:val="0"/>
          <w:numId w:val="3"/>
        </w:numPr>
      </w:pPr>
      <w:proofErr w:type="spellStart"/>
      <w:r>
        <w:t>Analyze</w:t>
      </w:r>
      <w:proofErr w:type="spellEnd"/>
      <w:r>
        <w:t xml:space="preserve"> patient demographics and hospital admissions t</w:t>
      </w:r>
      <w:r>
        <w:t>rends</w:t>
      </w:r>
    </w:p>
    <w:p w:rsidR="00096ED4" w:rsidRDefault="001F30C1">
      <w:pPr>
        <w:pStyle w:val="ListParagraph"/>
        <w:numPr>
          <w:ilvl w:val="0"/>
          <w:numId w:val="3"/>
        </w:numPr>
      </w:pPr>
      <w:r>
        <w:t>Monitor hospital room occupancy and availability rates</w:t>
      </w:r>
    </w:p>
    <w:p w:rsidR="00096ED4" w:rsidRDefault="001F30C1">
      <w:pPr>
        <w:pStyle w:val="ListParagraph"/>
        <w:numPr>
          <w:ilvl w:val="0"/>
          <w:numId w:val="3"/>
        </w:numPr>
      </w:pPr>
      <w:r>
        <w:t>Track medical equipment and tool availability status</w:t>
      </w:r>
    </w:p>
    <w:p w:rsidR="00096ED4" w:rsidRDefault="001F30C1">
      <w:pPr>
        <w:pStyle w:val="ListParagraph"/>
        <w:numPr>
          <w:ilvl w:val="0"/>
          <w:numId w:val="3"/>
        </w:numPr>
      </w:pPr>
      <w:proofErr w:type="spellStart"/>
      <w:r>
        <w:t>Analyze</w:t>
      </w:r>
      <w:proofErr w:type="spellEnd"/>
      <w:r>
        <w:t xml:space="preserve"> hospital inventory utilization patterns</w:t>
      </w:r>
    </w:p>
    <w:p w:rsidR="00096ED4" w:rsidRDefault="001F30C1">
      <w:pPr>
        <w:pStyle w:val="ListParagraph"/>
        <w:numPr>
          <w:ilvl w:val="0"/>
          <w:numId w:val="3"/>
        </w:numPr>
      </w:pPr>
      <w:r>
        <w:t>Evaluate storage room capacity and utilization efficiency</w:t>
      </w:r>
    </w:p>
    <w:p w:rsidR="00096ED4" w:rsidRDefault="001F30C1">
      <w:pPr>
        <w:pStyle w:val="ListParagraph"/>
        <w:numPr>
          <w:ilvl w:val="0"/>
          <w:numId w:val="3"/>
        </w:numPr>
      </w:pPr>
      <w:r>
        <w:t>Compare occupancy trends across hosp</w:t>
      </w:r>
      <w:r>
        <w:t>ital departments</w:t>
      </w:r>
    </w:p>
    <w:p w:rsidR="00096ED4" w:rsidRDefault="001F30C1">
      <w:pPr>
        <w:pStyle w:val="ListParagraph"/>
        <w:numPr>
          <w:ilvl w:val="0"/>
          <w:numId w:val="3"/>
        </w:numPr>
      </w:pPr>
      <w:r>
        <w:t>Build interactive Power BI dashboards for hospital management</w:t>
      </w:r>
    </w:p>
    <w:p w:rsidR="00096ED4" w:rsidRDefault="001F30C1">
      <w:pPr>
        <w:pStyle w:val="ListParagraph"/>
        <w:numPr>
          <w:ilvl w:val="0"/>
          <w:numId w:val="3"/>
        </w:numPr>
      </w:pPr>
      <w:r>
        <w:t>Generate actionable insights for healthcare operational optimization</w:t>
      </w:r>
    </w:p>
    <w:p w:rsidR="00096ED4" w:rsidRDefault="001F30C1">
      <w:pPr>
        <w:pStyle w:val="Heading1"/>
        <w:spacing w:before="200"/>
      </w:pPr>
      <w:r>
        <w:t>3. Data Sources</w:t>
      </w:r>
    </w:p>
    <w:p w:rsidR="00096ED4" w:rsidRDefault="001F30C1">
      <w:pPr>
        <w:pStyle w:val="Heading2"/>
      </w:pPr>
      <w:r>
        <w:t>Dataset Information</w:t>
      </w:r>
    </w:p>
    <w:p w:rsidR="00096ED4" w:rsidRDefault="001F30C1">
      <w:pPr>
        <w:pStyle w:val="ListParagraph"/>
        <w:numPr>
          <w:ilvl w:val="0"/>
          <w:numId w:val="3"/>
        </w:numPr>
      </w:pPr>
      <w:r>
        <w:t>Dataset Source: Hugging Face Dataset Repository</w:t>
      </w:r>
    </w:p>
    <w:p w:rsidR="00096ED4" w:rsidRDefault="001F30C1">
      <w:pPr>
        <w:pStyle w:val="ListParagraph"/>
        <w:numPr>
          <w:ilvl w:val="0"/>
          <w:numId w:val="3"/>
        </w:numPr>
      </w:pPr>
      <w:r>
        <w:t>Dataset Name: Hospital R</w:t>
      </w:r>
      <w:r>
        <w:t>esource And Patient Management Dataset</w:t>
      </w:r>
    </w:p>
    <w:p w:rsidR="00096ED4" w:rsidRDefault="001F30C1">
      <w:pPr>
        <w:pStyle w:val="ListParagraph"/>
        <w:numPr>
          <w:ilvl w:val="0"/>
          <w:numId w:val="3"/>
        </w:numPr>
      </w:pPr>
      <w:r>
        <w:t>Domain: Healthcare &amp; Hospital Management</w:t>
      </w:r>
    </w:p>
    <w:p w:rsidR="00096ED4" w:rsidRDefault="001F30C1">
      <w:pPr>
        <w:pStyle w:val="ListParagraph"/>
        <w:numPr>
          <w:ilvl w:val="0"/>
          <w:numId w:val="3"/>
        </w:numPr>
      </w:pPr>
      <w:r>
        <w:t>Timeline: 2024 – 2025</w:t>
      </w:r>
    </w:p>
    <w:p w:rsidR="00096ED4" w:rsidRDefault="001F30C1">
      <w:pPr>
        <w:pStyle w:val="ListParagraph"/>
        <w:numPr>
          <w:ilvl w:val="0"/>
          <w:numId w:val="3"/>
        </w:numPr>
        <w:spacing w:after="200"/>
      </w:pPr>
      <w:r>
        <w:t>Data Size: 3000+ records across multiple CSV files</w:t>
      </w:r>
    </w:p>
    <w:p w:rsidR="00096ED4" w:rsidRDefault="001F30C1">
      <w:pPr>
        <w:pStyle w:val="Heading2"/>
      </w:pPr>
      <w:r>
        <w:t>Datasets Used</w:t>
      </w:r>
    </w:p>
    <w:p w:rsidR="00096ED4" w:rsidRDefault="001F30C1">
      <w:pPr>
        <w:pStyle w:val="ListParagraph"/>
        <w:numPr>
          <w:ilvl w:val="0"/>
          <w:numId w:val="3"/>
        </w:numPr>
      </w:pPr>
      <w:r>
        <w:t>patients_records.csv</w:t>
      </w:r>
    </w:p>
    <w:p w:rsidR="00096ED4" w:rsidRDefault="001F30C1">
      <w:pPr>
        <w:pStyle w:val="ListParagraph"/>
        <w:numPr>
          <w:ilvl w:val="0"/>
          <w:numId w:val="3"/>
        </w:numPr>
      </w:pPr>
      <w:r>
        <w:t>occupancy.csv</w:t>
      </w:r>
    </w:p>
    <w:p w:rsidR="00096ED4" w:rsidRDefault="001F30C1">
      <w:pPr>
        <w:pStyle w:val="ListParagraph"/>
        <w:numPr>
          <w:ilvl w:val="0"/>
          <w:numId w:val="3"/>
        </w:numPr>
      </w:pPr>
      <w:r>
        <w:t>rooms.csv</w:t>
      </w:r>
    </w:p>
    <w:p w:rsidR="00096ED4" w:rsidRDefault="001F30C1">
      <w:pPr>
        <w:pStyle w:val="ListParagraph"/>
        <w:numPr>
          <w:ilvl w:val="0"/>
          <w:numId w:val="3"/>
        </w:numPr>
      </w:pPr>
      <w:r>
        <w:t>hospital_inventory.csv</w:t>
      </w:r>
    </w:p>
    <w:p w:rsidR="00096ED4" w:rsidRDefault="001F30C1">
      <w:pPr>
        <w:pStyle w:val="ListParagraph"/>
        <w:numPr>
          <w:ilvl w:val="0"/>
          <w:numId w:val="3"/>
        </w:numPr>
      </w:pPr>
      <w:r>
        <w:t>tools.csv</w:t>
      </w:r>
    </w:p>
    <w:p w:rsidR="00096ED4" w:rsidRDefault="001F30C1">
      <w:pPr>
        <w:pStyle w:val="ListParagraph"/>
        <w:numPr>
          <w:ilvl w:val="0"/>
          <w:numId w:val="3"/>
        </w:numPr>
      </w:pPr>
      <w:r>
        <w:lastRenderedPageBreak/>
        <w:t>storageroom</w:t>
      </w:r>
      <w:r>
        <w:t>s.csv</w:t>
      </w:r>
    </w:p>
    <w:p w:rsidR="00096ED4" w:rsidRDefault="001F30C1">
      <w:pPr>
        <w:pStyle w:val="ListParagraph"/>
        <w:numPr>
          <w:ilvl w:val="0"/>
          <w:numId w:val="3"/>
        </w:numPr>
        <w:spacing w:after="200"/>
      </w:pPr>
      <w:r>
        <w:t>users.csv</w:t>
      </w:r>
    </w:p>
    <w:p w:rsidR="00096ED4" w:rsidRDefault="001F30C1">
      <w:pPr>
        <w:pStyle w:val="Heading1"/>
      </w:pPr>
      <w:r>
        <w:t>4. Data Cleaning &amp; Transformation</w:t>
      </w:r>
    </w:p>
    <w:p w:rsidR="00096ED4" w:rsidRDefault="001F30C1">
      <w:pPr>
        <w:pStyle w:val="Heading2"/>
      </w:pPr>
      <w:r>
        <w:t>Data Cleaning Steps</w:t>
      </w:r>
    </w:p>
    <w:p w:rsidR="00096ED4" w:rsidRDefault="001F30C1">
      <w:pPr>
        <w:pStyle w:val="ListParagraph"/>
        <w:numPr>
          <w:ilvl w:val="0"/>
          <w:numId w:val="3"/>
        </w:numPr>
      </w:pPr>
      <w:r>
        <w:t>Removed duplicate records from all datasets</w:t>
      </w:r>
    </w:p>
    <w:p w:rsidR="00096ED4" w:rsidRDefault="001F30C1">
      <w:pPr>
        <w:pStyle w:val="ListParagraph"/>
        <w:numPr>
          <w:ilvl w:val="0"/>
          <w:numId w:val="3"/>
        </w:numPr>
      </w:pPr>
      <w:r>
        <w:t>Eliminated extra blank rows and columns</w:t>
      </w:r>
    </w:p>
    <w:p w:rsidR="00096ED4" w:rsidRDefault="001F30C1">
      <w:pPr>
        <w:pStyle w:val="ListParagraph"/>
        <w:numPr>
          <w:ilvl w:val="0"/>
          <w:numId w:val="3"/>
        </w:numPr>
      </w:pPr>
      <w:r>
        <w:t>Corrected inconsistent data types</w:t>
      </w:r>
    </w:p>
    <w:p w:rsidR="00096ED4" w:rsidRDefault="001F30C1">
      <w:pPr>
        <w:pStyle w:val="ListParagraph"/>
        <w:numPr>
          <w:ilvl w:val="0"/>
          <w:numId w:val="3"/>
        </w:numPr>
      </w:pPr>
      <w:r>
        <w:t>Standardized date formats across all tables</w:t>
      </w:r>
    </w:p>
    <w:p w:rsidR="00096ED4" w:rsidRDefault="001F30C1">
      <w:pPr>
        <w:pStyle w:val="ListParagraph"/>
        <w:numPr>
          <w:ilvl w:val="0"/>
          <w:numId w:val="3"/>
        </w:numPr>
      </w:pPr>
      <w:r>
        <w:t>Renamed columns for improved readability</w:t>
      </w:r>
    </w:p>
    <w:p w:rsidR="00096ED4" w:rsidRDefault="001F30C1">
      <w:pPr>
        <w:pStyle w:val="ListParagraph"/>
        <w:numPr>
          <w:ilvl w:val="0"/>
          <w:numId w:val="3"/>
        </w:numPr>
      </w:pPr>
      <w:r>
        <w:t>Removed invalid and irrelevant records</w:t>
      </w:r>
    </w:p>
    <w:p w:rsidR="00096ED4" w:rsidRDefault="001F30C1">
      <w:pPr>
        <w:pStyle w:val="ListParagraph"/>
        <w:numPr>
          <w:ilvl w:val="0"/>
          <w:numId w:val="3"/>
        </w:numPr>
      </w:pPr>
      <w:r>
        <w:t>Formatted numerical columns correctly</w:t>
      </w:r>
    </w:p>
    <w:p w:rsidR="00096ED4" w:rsidRDefault="001F30C1">
      <w:pPr>
        <w:pStyle w:val="ListParagraph"/>
        <w:numPr>
          <w:ilvl w:val="0"/>
          <w:numId w:val="3"/>
        </w:numPr>
      </w:pPr>
      <w:r>
        <w:t>Cleaned nested JSON-like fields</w:t>
      </w:r>
    </w:p>
    <w:p w:rsidR="00096ED4" w:rsidRDefault="001F30C1">
      <w:pPr>
        <w:pStyle w:val="ListParagraph"/>
        <w:numPr>
          <w:ilvl w:val="0"/>
          <w:numId w:val="3"/>
        </w:numPr>
      </w:pPr>
      <w:r>
        <w:t xml:space="preserve">Removed </w:t>
      </w:r>
      <w:proofErr w:type="spellStart"/>
      <w:r>
        <w:t>password_hash</w:t>
      </w:r>
      <w:proofErr w:type="spellEnd"/>
      <w:r>
        <w:t xml:space="preserve"> column from users dataset</w:t>
      </w:r>
    </w:p>
    <w:p w:rsidR="00096ED4" w:rsidRDefault="001F30C1">
      <w:pPr>
        <w:pStyle w:val="ListParagraph"/>
        <w:numPr>
          <w:ilvl w:val="0"/>
          <w:numId w:val="3"/>
        </w:numPr>
        <w:spacing w:after="200"/>
      </w:pPr>
      <w:r>
        <w:t>Validated relationships between datasets using ID columns</w:t>
      </w:r>
    </w:p>
    <w:p w:rsidR="00096ED4" w:rsidRDefault="001F30C1">
      <w:pPr>
        <w:pStyle w:val="Heading2"/>
      </w:pPr>
      <w:r>
        <w:t>Data Transformation Steps</w:t>
      </w:r>
    </w:p>
    <w:p w:rsidR="00096ED4" w:rsidRDefault="001F30C1">
      <w:pPr>
        <w:pStyle w:val="ListParagraph"/>
        <w:numPr>
          <w:ilvl w:val="0"/>
          <w:numId w:val="3"/>
        </w:numPr>
      </w:pPr>
      <w:r>
        <w:t>Converted occupancy dates into proper Date/Time format</w:t>
      </w:r>
    </w:p>
    <w:p w:rsidR="00096ED4" w:rsidRDefault="001F30C1">
      <w:pPr>
        <w:pStyle w:val="ListParagraph"/>
        <w:numPr>
          <w:ilvl w:val="0"/>
          <w:numId w:val="3"/>
        </w:numPr>
      </w:pPr>
      <w:r>
        <w:t>Created calculated columns for occupancy duration</w:t>
      </w:r>
    </w:p>
    <w:p w:rsidR="00096ED4" w:rsidRDefault="001F30C1">
      <w:pPr>
        <w:pStyle w:val="ListParagraph"/>
        <w:numPr>
          <w:ilvl w:val="0"/>
          <w:numId w:val="3"/>
        </w:numPr>
      </w:pPr>
      <w:r>
        <w:t>Calculated room occupancy percentage measures</w:t>
      </w:r>
    </w:p>
    <w:p w:rsidR="00096ED4" w:rsidRDefault="001F30C1">
      <w:pPr>
        <w:pStyle w:val="ListParagraph"/>
        <w:numPr>
          <w:ilvl w:val="0"/>
          <w:numId w:val="3"/>
        </w:numPr>
      </w:pPr>
      <w:r>
        <w:t>Categorized rooms based on room type classifications</w:t>
      </w:r>
    </w:p>
    <w:p w:rsidR="00096ED4" w:rsidRDefault="001F30C1">
      <w:pPr>
        <w:pStyle w:val="ListParagraph"/>
        <w:numPr>
          <w:ilvl w:val="0"/>
          <w:numId w:val="3"/>
        </w:numPr>
      </w:pPr>
      <w:r>
        <w:t>Generated inventory utiliz</w:t>
      </w:r>
      <w:r>
        <w:t>ation calculations</w:t>
      </w:r>
    </w:p>
    <w:p w:rsidR="00096ED4" w:rsidRDefault="001F30C1">
      <w:pPr>
        <w:pStyle w:val="ListParagraph"/>
        <w:numPr>
          <w:ilvl w:val="0"/>
          <w:numId w:val="3"/>
        </w:numPr>
      </w:pPr>
      <w:r>
        <w:t>Created tool availability status measures</w:t>
      </w:r>
    </w:p>
    <w:p w:rsidR="00096ED4" w:rsidRDefault="001F30C1">
      <w:pPr>
        <w:pStyle w:val="ListParagraph"/>
        <w:numPr>
          <w:ilvl w:val="0"/>
          <w:numId w:val="3"/>
        </w:numPr>
      </w:pPr>
      <w:r>
        <w:t>Applied conditional formatting for dashboard visuals</w:t>
      </w:r>
    </w:p>
    <w:p w:rsidR="00096ED4" w:rsidRDefault="001F30C1">
      <w:pPr>
        <w:pStyle w:val="ListParagraph"/>
        <w:numPr>
          <w:ilvl w:val="0"/>
          <w:numId w:val="3"/>
        </w:numPr>
        <w:spacing w:after="200"/>
      </w:pPr>
      <w:r>
        <w:t>Built relationships between datasets in Power BI Data Model</w:t>
      </w:r>
    </w:p>
    <w:p w:rsidR="00096ED4" w:rsidRDefault="001F30C1">
      <w:pPr>
        <w:pStyle w:val="Heading2"/>
      </w:pPr>
      <w:r>
        <w:t>KPI Measures Created</w:t>
      </w:r>
    </w:p>
    <w:p w:rsidR="00096ED4" w:rsidRDefault="001F30C1">
      <w:pPr>
        <w:pStyle w:val="ListParagraph"/>
        <w:numPr>
          <w:ilvl w:val="0"/>
          <w:numId w:val="3"/>
        </w:numPr>
      </w:pPr>
      <w:r>
        <w:t>Total Patients</w:t>
      </w:r>
    </w:p>
    <w:p w:rsidR="00096ED4" w:rsidRDefault="001F30C1">
      <w:pPr>
        <w:pStyle w:val="ListParagraph"/>
        <w:numPr>
          <w:ilvl w:val="0"/>
          <w:numId w:val="3"/>
        </w:numPr>
      </w:pPr>
      <w:r>
        <w:t>Total Rooms</w:t>
      </w:r>
    </w:p>
    <w:p w:rsidR="00096ED4" w:rsidRDefault="001F30C1">
      <w:pPr>
        <w:pStyle w:val="ListParagraph"/>
        <w:numPr>
          <w:ilvl w:val="0"/>
          <w:numId w:val="3"/>
        </w:numPr>
      </w:pPr>
      <w:r>
        <w:t>Occupied Rooms</w:t>
      </w:r>
    </w:p>
    <w:p w:rsidR="00096ED4" w:rsidRDefault="001F30C1">
      <w:pPr>
        <w:pStyle w:val="ListParagraph"/>
        <w:numPr>
          <w:ilvl w:val="0"/>
          <w:numId w:val="3"/>
        </w:numPr>
      </w:pPr>
      <w:r>
        <w:t>Occupancy Percentag</w:t>
      </w:r>
      <w:r>
        <w:t>e</w:t>
      </w:r>
    </w:p>
    <w:p w:rsidR="00096ED4" w:rsidRDefault="001F30C1">
      <w:pPr>
        <w:pStyle w:val="ListParagraph"/>
        <w:numPr>
          <w:ilvl w:val="0"/>
          <w:numId w:val="3"/>
        </w:numPr>
      </w:pPr>
      <w:r>
        <w:t>Total Inventory Items</w:t>
      </w:r>
    </w:p>
    <w:p w:rsidR="00096ED4" w:rsidRDefault="001F30C1">
      <w:pPr>
        <w:pStyle w:val="ListParagraph"/>
        <w:numPr>
          <w:ilvl w:val="0"/>
          <w:numId w:val="3"/>
        </w:numPr>
      </w:pPr>
      <w:r>
        <w:t>Total Medical Tools</w:t>
      </w:r>
    </w:p>
    <w:p w:rsidR="00096ED4" w:rsidRDefault="001F30C1">
      <w:pPr>
        <w:pStyle w:val="ListParagraph"/>
        <w:numPr>
          <w:ilvl w:val="0"/>
          <w:numId w:val="3"/>
        </w:numPr>
      </w:pPr>
      <w:r>
        <w:t>Total Storage Rooms</w:t>
      </w:r>
    </w:p>
    <w:p w:rsidR="00096ED4" w:rsidRDefault="001F30C1">
      <w:pPr>
        <w:pStyle w:val="ListParagraph"/>
        <w:numPr>
          <w:ilvl w:val="0"/>
          <w:numId w:val="3"/>
        </w:numPr>
      </w:pPr>
      <w:r>
        <w:t>Tool Availability Percentage</w:t>
      </w:r>
    </w:p>
    <w:p w:rsidR="00096ED4" w:rsidRDefault="001F30C1">
      <w:pPr>
        <w:pStyle w:val="ListParagraph"/>
        <w:numPr>
          <w:ilvl w:val="0"/>
          <w:numId w:val="3"/>
        </w:numPr>
        <w:spacing w:after="200"/>
      </w:pPr>
      <w:r>
        <w:t>Room Utilization Rate</w:t>
      </w:r>
    </w:p>
    <w:p w:rsidR="00096ED4" w:rsidRDefault="001F30C1">
      <w:pPr>
        <w:pStyle w:val="Heading2"/>
      </w:pPr>
      <w:r>
        <w:t>Tools &amp; Technologies Used</w:t>
      </w:r>
    </w:p>
    <w:p w:rsidR="00096ED4" w:rsidRDefault="001F30C1">
      <w:pPr>
        <w:pStyle w:val="ListParagraph"/>
        <w:numPr>
          <w:ilvl w:val="0"/>
          <w:numId w:val="3"/>
        </w:numPr>
      </w:pPr>
      <w:r>
        <w:t>Microsoft Power BI</w:t>
      </w:r>
    </w:p>
    <w:p w:rsidR="00096ED4" w:rsidRDefault="001F30C1">
      <w:pPr>
        <w:pStyle w:val="ListParagraph"/>
        <w:numPr>
          <w:ilvl w:val="0"/>
          <w:numId w:val="3"/>
        </w:numPr>
      </w:pPr>
      <w:r>
        <w:t>Microsoft Excel</w:t>
      </w:r>
    </w:p>
    <w:p w:rsidR="00096ED4" w:rsidRDefault="001F30C1">
      <w:pPr>
        <w:pStyle w:val="ListParagraph"/>
        <w:numPr>
          <w:ilvl w:val="0"/>
          <w:numId w:val="3"/>
        </w:numPr>
      </w:pPr>
      <w:r>
        <w:t>CSV Data Processing</w:t>
      </w:r>
    </w:p>
    <w:p w:rsidR="00096ED4" w:rsidRDefault="001F30C1">
      <w:pPr>
        <w:pStyle w:val="ListParagraph"/>
        <w:numPr>
          <w:ilvl w:val="0"/>
          <w:numId w:val="3"/>
        </w:numPr>
      </w:pPr>
      <w:r>
        <w:t>Data Visualization Techniques</w:t>
      </w:r>
    </w:p>
    <w:p w:rsidR="00096ED4" w:rsidRDefault="001F30C1">
      <w:pPr>
        <w:pStyle w:val="ListParagraph"/>
        <w:numPr>
          <w:ilvl w:val="0"/>
          <w:numId w:val="3"/>
        </w:numPr>
        <w:spacing w:after="200"/>
      </w:pPr>
      <w:r>
        <w:t>DAX Functions for calculations</w:t>
      </w:r>
    </w:p>
    <w:p w:rsidR="00096ED4" w:rsidRDefault="00096ED4"/>
    <w:p w:rsidR="001F30C1" w:rsidRDefault="001F30C1">
      <w:pPr>
        <w:pStyle w:val="Heading1"/>
      </w:pPr>
    </w:p>
    <w:p w:rsidR="00096ED4" w:rsidRDefault="001F30C1">
      <w:pPr>
        <w:pStyle w:val="Heading1"/>
      </w:pPr>
      <w:r>
        <w:lastRenderedPageBreak/>
        <w:t>5. Dashboard Overview</w:t>
      </w:r>
    </w:p>
    <w:p w:rsidR="001F30C1" w:rsidRDefault="001F30C1">
      <w:pPr>
        <w:pStyle w:val="Heading1"/>
      </w:pPr>
      <w:r>
        <w:rPr>
          <w:noProof/>
        </w:rPr>
        <w:drawing>
          <wp:inline distT="0" distB="0" distL="0" distR="0">
            <wp:extent cx="5943600" cy="29000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ED4" w:rsidRDefault="00096ED4"/>
    <w:p w:rsidR="00096ED4" w:rsidRDefault="001F30C1">
      <w:pPr>
        <w:pStyle w:val="Heading1"/>
      </w:pPr>
      <w:r>
        <w:t>6. Key Insights &amp; Findings</w:t>
      </w:r>
    </w:p>
    <w:p w:rsidR="001F30C1" w:rsidRDefault="001F30C1">
      <w:pPr>
        <w:pStyle w:val="Heading1"/>
      </w:pPr>
    </w:p>
    <w:p w:rsidR="001F30C1" w:rsidRDefault="001F30C1">
      <w:pPr>
        <w:pStyle w:val="Heading1"/>
      </w:pPr>
    </w:p>
    <w:p w:rsidR="00096ED4" w:rsidRDefault="001F30C1">
      <w:pPr>
        <w:pStyle w:val="Heading2"/>
      </w:pPr>
      <w:r>
        <w:t>Objective 1: Patient Gender Distribution</w:t>
      </w:r>
    </w:p>
    <w:p w:rsidR="00096ED4" w:rsidRDefault="001F30C1">
      <w:pPr>
        <w:pStyle w:val="Heading3"/>
      </w:pPr>
      <w:r>
        <w:t>Descriptive Analytics</w:t>
      </w:r>
    </w:p>
    <w:p w:rsidR="00096ED4" w:rsidRDefault="001F30C1">
      <w:pPr>
        <w:spacing w:after="120"/>
      </w:pPr>
      <w:r>
        <w:t>Female patients represented approximately 52% of total admissions, while male patients accounted for 48% of hospital admissions.</w:t>
      </w:r>
    </w:p>
    <w:p w:rsidR="00096ED4" w:rsidRDefault="001F30C1">
      <w:pPr>
        <w:pStyle w:val="Heading3"/>
      </w:pPr>
      <w:r>
        <w:t>Diagnostic Analytics</w:t>
      </w:r>
    </w:p>
    <w:p w:rsidR="00096ED4" w:rsidRDefault="001F30C1">
      <w:pPr>
        <w:spacing w:after="120"/>
      </w:pPr>
      <w:r>
        <w:t xml:space="preserve">The slightly higher female patient count may be attributed to maternity, </w:t>
      </w:r>
      <w:proofErr w:type="spellStart"/>
      <w:r>
        <w:t>pediatric</w:t>
      </w:r>
      <w:proofErr w:type="spellEnd"/>
      <w:r>
        <w:t xml:space="preserve">, </w:t>
      </w:r>
      <w:r>
        <w:t>and general healthcare services.</w:t>
      </w:r>
    </w:p>
    <w:p w:rsidR="00096ED4" w:rsidRDefault="001F30C1">
      <w:pPr>
        <w:pStyle w:val="Heading3"/>
      </w:pPr>
      <w:r>
        <w:t>Predictive Analytics</w:t>
      </w:r>
    </w:p>
    <w:p w:rsidR="00096ED4" w:rsidRDefault="001F30C1">
      <w:pPr>
        <w:spacing w:after="120"/>
      </w:pPr>
      <w:r>
        <w:t xml:space="preserve">Patient admission rates are expected to remain balanced between male and female </w:t>
      </w:r>
      <w:proofErr w:type="gramStart"/>
      <w:r>
        <w:t>patients</w:t>
      </w:r>
      <w:proofErr w:type="gramEnd"/>
      <w:r>
        <w:t xml:space="preserve"> in future operational periods.</w:t>
      </w:r>
    </w:p>
    <w:p w:rsidR="00096ED4" w:rsidRDefault="001F30C1">
      <w:pPr>
        <w:pStyle w:val="Heading3"/>
      </w:pPr>
      <w:r>
        <w:t>Prescriptive Analytics</w:t>
      </w:r>
    </w:p>
    <w:p w:rsidR="00096ED4" w:rsidRDefault="001F30C1">
      <w:pPr>
        <w:spacing w:after="240"/>
      </w:pPr>
      <w:r>
        <w:t>Hospital management can optimize patient care services and staffing allocation based on demographic distribution trends.</w:t>
      </w:r>
    </w:p>
    <w:p w:rsidR="001F30C1" w:rsidRDefault="001F30C1">
      <w:pPr>
        <w:spacing w:after="240"/>
      </w:pPr>
    </w:p>
    <w:p w:rsidR="001F30C1" w:rsidRDefault="001F30C1">
      <w:pPr>
        <w:spacing w:after="240"/>
      </w:pPr>
    </w:p>
    <w:p w:rsidR="001F30C1" w:rsidRDefault="001F30C1">
      <w:pPr>
        <w:spacing w:after="240"/>
      </w:pPr>
    </w:p>
    <w:p w:rsidR="001F30C1" w:rsidRDefault="001F30C1">
      <w:pPr>
        <w:spacing w:after="240"/>
      </w:pPr>
    </w:p>
    <w:p w:rsidR="00096ED4" w:rsidRDefault="001F30C1">
      <w:pPr>
        <w:pStyle w:val="Heading2"/>
      </w:pPr>
      <w:r>
        <w:t>Objective 2: Room Type Distribution</w:t>
      </w:r>
    </w:p>
    <w:p w:rsidR="00096ED4" w:rsidRDefault="001F30C1">
      <w:pPr>
        <w:pStyle w:val="Heading3"/>
      </w:pPr>
      <w:r>
        <w:t>Descriptive Analytics</w:t>
      </w:r>
    </w:p>
    <w:p w:rsidR="00096ED4" w:rsidRDefault="001F30C1">
      <w:pPr>
        <w:spacing w:after="120"/>
      </w:pPr>
      <w:r>
        <w:t xml:space="preserve">General Ward and </w:t>
      </w:r>
      <w:proofErr w:type="spellStart"/>
      <w:r>
        <w:t>Pediatric</w:t>
      </w:r>
      <w:proofErr w:type="spellEnd"/>
      <w:r>
        <w:t xml:space="preserve"> rooms recorded the highest room allocation within </w:t>
      </w:r>
      <w:r>
        <w:t>hospital infrastructure, with 150 and 100 rooms respectively.</w:t>
      </w:r>
    </w:p>
    <w:p w:rsidR="00096ED4" w:rsidRDefault="001F30C1">
      <w:pPr>
        <w:pStyle w:val="Heading3"/>
      </w:pPr>
      <w:r>
        <w:t>Diagnostic Analytics</w:t>
      </w:r>
    </w:p>
    <w:p w:rsidR="00096ED4" w:rsidRDefault="001F30C1">
      <w:pPr>
        <w:spacing w:after="120"/>
      </w:pPr>
      <w:r>
        <w:t>Higher room allocation is necessary because these departments handle larger patient volumes and regular admissions.</w:t>
      </w:r>
    </w:p>
    <w:p w:rsidR="00096ED4" w:rsidRDefault="001F30C1">
      <w:pPr>
        <w:pStyle w:val="Heading3"/>
      </w:pPr>
      <w:r>
        <w:t>Prescriptive Analytics</w:t>
      </w:r>
    </w:p>
    <w:p w:rsidR="00096ED4" w:rsidRDefault="001F30C1">
      <w:pPr>
        <w:spacing w:after="240"/>
      </w:pPr>
      <w:r>
        <w:t>Increasing room capacity and impro</w:t>
      </w:r>
      <w:r>
        <w:t>ving bed management systems can reduce overcrowding and improve operational efficiency.</w:t>
      </w:r>
    </w:p>
    <w:p w:rsidR="00096ED4" w:rsidRDefault="001F30C1">
      <w:pPr>
        <w:pStyle w:val="Heading2"/>
      </w:pPr>
      <w:r>
        <w:t>Objective 3: Occupancy Trends</w:t>
      </w:r>
    </w:p>
    <w:p w:rsidR="00096ED4" w:rsidRDefault="001F30C1">
      <w:pPr>
        <w:pStyle w:val="Heading3"/>
      </w:pPr>
      <w:r>
        <w:t>Descriptive Analytics</w:t>
      </w:r>
    </w:p>
    <w:p w:rsidR="00096ED4" w:rsidRDefault="001F30C1">
      <w:pPr>
        <w:spacing w:after="120"/>
      </w:pPr>
      <w:r>
        <w:t>Hospital occupancy rates showed a steady increase from 62% to 73% across the monitored period from January 2023 to May 2024.</w:t>
      </w:r>
    </w:p>
    <w:p w:rsidR="00096ED4" w:rsidRDefault="001F30C1">
      <w:pPr>
        <w:pStyle w:val="Heading3"/>
      </w:pPr>
      <w:r>
        <w:t>Diagnostic Analytics</w:t>
      </w:r>
    </w:p>
    <w:p w:rsidR="00096ED4" w:rsidRDefault="001F30C1">
      <w:pPr>
        <w:spacing w:after="120"/>
      </w:pPr>
      <w:r>
        <w:t>Increased occupancy levels are caused by higher patient admissions and limited room availability during peak p</w:t>
      </w:r>
      <w:r>
        <w:t>eriods.</w:t>
      </w:r>
    </w:p>
    <w:p w:rsidR="00096ED4" w:rsidRDefault="001F30C1">
      <w:pPr>
        <w:pStyle w:val="Heading3"/>
      </w:pPr>
      <w:r>
        <w:t>Predictive Analytics</w:t>
      </w:r>
    </w:p>
    <w:p w:rsidR="00096ED4" w:rsidRDefault="001F30C1">
      <w:pPr>
        <w:spacing w:after="120"/>
      </w:pPr>
      <w:r>
        <w:t>If patient admission rates continue increasing, occupancy levels may exceed 80-90% in future operational periods.</w:t>
      </w:r>
    </w:p>
    <w:p w:rsidR="00096ED4" w:rsidRDefault="001F30C1">
      <w:pPr>
        <w:pStyle w:val="Heading3"/>
      </w:pPr>
      <w:r>
        <w:t>Prescriptive Analytics</w:t>
      </w:r>
    </w:p>
    <w:p w:rsidR="00096ED4" w:rsidRDefault="001F30C1">
      <w:pPr>
        <w:spacing w:after="240"/>
      </w:pPr>
      <w:r>
        <w:t>Hospitals should implement occupancy forecasting and patient scheduling systems to improve</w:t>
      </w:r>
      <w:r>
        <w:t xml:space="preserve"> resource planning and capacity management.</w:t>
      </w:r>
    </w:p>
    <w:p w:rsidR="00096ED4" w:rsidRDefault="001F30C1">
      <w:pPr>
        <w:pStyle w:val="Heading2"/>
      </w:pPr>
      <w:r>
        <w:t>Objective 4: Tool Availability</w:t>
      </w:r>
    </w:p>
    <w:p w:rsidR="00096ED4" w:rsidRDefault="001F30C1">
      <w:pPr>
        <w:pStyle w:val="Heading3"/>
      </w:pPr>
      <w:r>
        <w:t>Descriptive Analytics</w:t>
      </w:r>
    </w:p>
    <w:p w:rsidR="00096ED4" w:rsidRDefault="001F30C1">
      <w:pPr>
        <w:spacing w:after="120"/>
      </w:pPr>
      <w:r>
        <w:t>Approximately 90% of hospital tools were available for patient care operations, while 10% required maintenance or were temporarily unavailable.</w:t>
      </w:r>
    </w:p>
    <w:p w:rsidR="00096ED4" w:rsidRDefault="001F30C1">
      <w:pPr>
        <w:pStyle w:val="Heading3"/>
      </w:pPr>
      <w:r>
        <w:t>Diagnostic Anal</w:t>
      </w:r>
      <w:r>
        <w:t>ytics</w:t>
      </w:r>
    </w:p>
    <w:p w:rsidR="00096ED4" w:rsidRDefault="001F30C1">
      <w:pPr>
        <w:spacing w:after="120"/>
      </w:pPr>
      <w:r>
        <w:t>Scheduled maintenance activities and operational wear contribute to temporary tool unavailability.</w:t>
      </w:r>
    </w:p>
    <w:p w:rsidR="00096ED4" w:rsidRDefault="001F30C1">
      <w:pPr>
        <w:pStyle w:val="Heading3"/>
      </w:pPr>
      <w:r>
        <w:t>Prescriptive Analytics</w:t>
      </w:r>
    </w:p>
    <w:p w:rsidR="00096ED4" w:rsidRDefault="001F30C1">
      <w:pPr>
        <w:spacing w:after="240"/>
      </w:pPr>
      <w:r>
        <w:t>Implementing preventive maintenance schedules can improve equipment availability and operational performance to 95%+ levels.</w:t>
      </w:r>
    </w:p>
    <w:p w:rsidR="001F30C1" w:rsidRDefault="001F30C1">
      <w:pPr>
        <w:pStyle w:val="Heading2"/>
      </w:pPr>
    </w:p>
    <w:p w:rsidR="00096ED4" w:rsidRDefault="001F30C1">
      <w:pPr>
        <w:pStyle w:val="Heading2"/>
      </w:pPr>
      <w:r>
        <w:lastRenderedPageBreak/>
        <w:t>Obj</w:t>
      </w:r>
      <w:r>
        <w:t>ective 5: Inventory Categories</w:t>
      </w:r>
    </w:p>
    <w:p w:rsidR="00096ED4" w:rsidRDefault="001F30C1">
      <w:pPr>
        <w:pStyle w:val="Heading3"/>
      </w:pPr>
      <w:r>
        <w:t>Descriptive Analytics</w:t>
      </w:r>
    </w:p>
    <w:p w:rsidR="00096ED4" w:rsidRDefault="001F30C1">
      <w:pPr>
        <w:spacing w:after="120"/>
      </w:pPr>
      <w:r>
        <w:t>Oxygen tanks (120 units) and blood units (90 units) represent the largest inventory categories in the hospital dataset, followed by medications and surgical supplies.</w:t>
      </w:r>
    </w:p>
    <w:p w:rsidR="00096ED4" w:rsidRDefault="001F30C1">
      <w:pPr>
        <w:pStyle w:val="Heading3"/>
      </w:pPr>
      <w:r>
        <w:t>Diagnostic Analytics</w:t>
      </w:r>
    </w:p>
    <w:p w:rsidR="00096ED4" w:rsidRDefault="001F30C1">
      <w:pPr>
        <w:spacing w:after="120"/>
      </w:pPr>
      <w:r>
        <w:t>Emergency care, surgeries, and critical patient treatment require higher inventory allocation for these critical medical resources.</w:t>
      </w:r>
    </w:p>
    <w:p w:rsidR="00096ED4" w:rsidRDefault="001F30C1">
      <w:pPr>
        <w:pStyle w:val="Heading3"/>
      </w:pPr>
      <w:r>
        <w:t>Prescriptive Analytics</w:t>
      </w:r>
    </w:p>
    <w:p w:rsidR="00096ED4" w:rsidRDefault="001F30C1">
      <w:pPr>
        <w:spacing w:after="240"/>
      </w:pPr>
      <w:r>
        <w:t>Automated inventory tracking systems can help maintain optimal stock levels and reduce shortages duri</w:t>
      </w:r>
      <w:r>
        <w:t>ng emergency situations.</w:t>
      </w:r>
    </w:p>
    <w:p w:rsidR="00096ED4" w:rsidRDefault="001F30C1">
      <w:pPr>
        <w:pStyle w:val="Heading2"/>
      </w:pPr>
      <w:r>
        <w:t>Objective 6: Storage Capacity Utilization</w:t>
      </w:r>
    </w:p>
    <w:p w:rsidR="00096ED4" w:rsidRDefault="001F30C1">
      <w:pPr>
        <w:pStyle w:val="Heading3"/>
      </w:pPr>
      <w:r>
        <w:t>Descriptive Analytics</w:t>
      </w:r>
    </w:p>
    <w:p w:rsidR="00096ED4" w:rsidRDefault="001F30C1">
      <w:pPr>
        <w:spacing w:after="120"/>
      </w:pPr>
      <w:r>
        <w:t>Laboratory Storage (4.2K capacity) and Pharmaceutical Storage (3.8K capacity) recorded the highest storage utilization levels at 26.4% and 23.5% respectively.</w:t>
      </w:r>
    </w:p>
    <w:p w:rsidR="00096ED4" w:rsidRDefault="001F30C1">
      <w:pPr>
        <w:pStyle w:val="Heading3"/>
      </w:pPr>
      <w:r>
        <w:t>Diagnost</w:t>
      </w:r>
      <w:r>
        <w:t>ic Analytics</w:t>
      </w:r>
    </w:p>
    <w:p w:rsidR="00096ED4" w:rsidRDefault="001F30C1">
      <w:pPr>
        <w:spacing w:after="120"/>
      </w:pPr>
      <w:r>
        <w:t>Higher utilization occurs because laboratories and pharmacies store large volumes of medical supplies, test samples, and emergency resources.</w:t>
      </w:r>
    </w:p>
    <w:p w:rsidR="00096ED4" w:rsidRDefault="001F30C1">
      <w:pPr>
        <w:pStyle w:val="Heading3"/>
      </w:pPr>
      <w:r>
        <w:t>Prescriptive Analytics</w:t>
      </w:r>
    </w:p>
    <w:p w:rsidR="00096ED4" w:rsidRDefault="001F30C1">
      <w:pPr>
        <w:spacing w:after="240"/>
      </w:pPr>
      <w:r>
        <w:t>Hospitals should optimize storage allocation and implement digital inventory s</w:t>
      </w:r>
      <w:r>
        <w:t>ystems to improve space management efficiency and reduce waste.</w:t>
      </w:r>
    </w:p>
    <w:p w:rsidR="00096ED4" w:rsidRDefault="00096ED4"/>
    <w:p w:rsidR="00096ED4" w:rsidRDefault="001F30C1" w:rsidP="001F30C1">
      <w:pPr>
        <w:pStyle w:val="Heading1"/>
      </w:pPr>
      <w:r>
        <w:t xml:space="preserve">7. Conclusion </w:t>
      </w:r>
    </w:p>
    <w:p w:rsidR="00096ED4" w:rsidRDefault="001F30C1">
      <w:pPr>
        <w:spacing w:after="200"/>
      </w:pPr>
      <w:r>
        <w:t xml:space="preserve">This mini project successfully </w:t>
      </w:r>
      <w:proofErr w:type="spellStart"/>
      <w:r>
        <w:t>analyzed</w:t>
      </w:r>
      <w:proofErr w:type="spellEnd"/>
      <w:r>
        <w:t xml:space="preserve"> hospital patient management and resource utilization using Power BI dashboards and comprehensive health</w:t>
      </w:r>
      <w:r>
        <w:t>care datasets. The analysis identified occupancy patterns, inventory utilization trends, tool availability performance, and storage management efficiency across all hospital departments and systems.</w:t>
      </w:r>
    </w:p>
    <w:p w:rsidR="00096ED4" w:rsidRDefault="00096ED4">
      <w:pPr>
        <w:jc w:val="center"/>
      </w:pPr>
      <w:bookmarkStart w:id="0" w:name="_GoBack"/>
      <w:bookmarkEnd w:id="0"/>
    </w:p>
    <w:sectPr w:rsidR="00096ED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48014A"/>
    <w:multiLevelType w:val="hybridMultilevel"/>
    <w:tmpl w:val="36EA2B76"/>
    <w:lvl w:ilvl="0" w:tplc="B316E9C0">
      <w:start w:val="1"/>
      <w:numFmt w:val="bullet"/>
      <w:lvlText w:val="●"/>
      <w:lvlJc w:val="left"/>
      <w:pPr>
        <w:ind w:left="720" w:hanging="360"/>
      </w:pPr>
    </w:lvl>
    <w:lvl w:ilvl="1" w:tplc="F8EE7972">
      <w:start w:val="1"/>
      <w:numFmt w:val="bullet"/>
      <w:lvlText w:val="○"/>
      <w:lvlJc w:val="left"/>
      <w:pPr>
        <w:ind w:left="1440" w:hanging="360"/>
      </w:pPr>
    </w:lvl>
    <w:lvl w:ilvl="2" w:tplc="778C9C52">
      <w:start w:val="1"/>
      <w:numFmt w:val="bullet"/>
      <w:lvlText w:val="■"/>
      <w:lvlJc w:val="left"/>
      <w:pPr>
        <w:ind w:left="2160" w:hanging="360"/>
      </w:pPr>
    </w:lvl>
    <w:lvl w:ilvl="3" w:tplc="81588874">
      <w:start w:val="1"/>
      <w:numFmt w:val="bullet"/>
      <w:lvlText w:val="●"/>
      <w:lvlJc w:val="left"/>
      <w:pPr>
        <w:ind w:left="2880" w:hanging="360"/>
      </w:pPr>
    </w:lvl>
    <w:lvl w:ilvl="4" w:tplc="68FAA072">
      <w:start w:val="1"/>
      <w:numFmt w:val="bullet"/>
      <w:lvlText w:val="○"/>
      <w:lvlJc w:val="left"/>
      <w:pPr>
        <w:ind w:left="3600" w:hanging="360"/>
      </w:pPr>
    </w:lvl>
    <w:lvl w:ilvl="5" w:tplc="B3AA0ADA">
      <w:start w:val="1"/>
      <w:numFmt w:val="bullet"/>
      <w:lvlText w:val="■"/>
      <w:lvlJc w:val="left"/>
      <w:pPr>
        <w:ind w:left="4320" w:hanging="360"/>
      </w:pPr>
    </w:lvl>
    <w:lvl w:ilvl="6" w:tplc="C8D89C48">
      <w:start w:val="1"/>
      <w:numFmt w:val="bullet"/>
      <w:lvlText w:val="●"/>
      <w:lvlJc w:val="left"/>
      <w:pPr>
        <w:ind w:left="5040" w:hanging="360"/>
      </w:pPr>
    </w:lvl>
    <w:lvl w:ilvl="7" w:tplc="04709FB4">
      <w:start w:val="1"/>
      <w:numFmt w:val="bullet"/>
      <w:lvlText w:val="●"/>
      <w:lvlJc w:val="left"/>
      <w:pPr>
        <w:ind w:left="5760" w:hanging="360"/>
      </w:pPr>
    </w:lvl>
    <w:lvl w:ilvl="8" w:tplc="68E22EDC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1C9957C8"/>
    <w:multiLevelType w:val="hybridMultilevel"/>
    <w:tmpl w:val="B238A070"/>
    <w:lvl w:ilvl="0" w:tplc="910871EA">
      <w:start w:val="1"/>
      <w:numFmt w:val="bullet"/>
      <w:lvlText w:val="•"/>
      <w:lvlJc w:val="left"/>
      <w:pPr>
        <w:ind w:left="720" w:hanging="360"/>
      </w:pPr>
    </w:lvl>
    <w:lvl w:ilvl="1" w:tplc="891A452E">
      <w:numFmt w:val="decimal"/>
      <w:lvlText w:val=""/>
      <w:lvlJc w:val="left"/>
    </w:lvl>
    <w:lvl w:ilvl="2" w:tplc="7C32E74C">
      <w:numFmt w:val="decimal"/>
      <w:lvlText w:val=""/>
      <w:lvlJc w:val="left"/>
    </w:lvl>
    <w:lvl w:ilvl="3" w:tplc="122C738C">
      <w:numFmt w:val="decimal"/>
      <w:lvlText w:val=""/>
      <w:lvlJc w:val="left"/>
    </w:lvl>
    <w:lvl w:ilvl="4" w:tplc="467A10B6">
      <w:numFmt w:val="decimal"/>
      <w:lvlText w:val=""/>
      <w:lvlJc w:val="left"/>
    </w:lvl>
    <w:lvl w:ilvl="5" w:tplc="7F80F7AC">
      <w:numFmt w:val="decimal"/>
      <w:lvlText w:val=""/>
      <w:lvlJc w:val="left"/>
    </w:lvl>
    <w:lvl w:ilvl="6" w:tplc="2D3A6B68">
      <w:numFmt w:val="decimal"/>
      <w:lvlText w:val=""/>
      <w:lvlJc w:val="left"/>
    </w:lvl>
    <w:lvl w:ilvl="7" w:tplc="091E13B2">
      <w:numFmt w:val="decimal"/>
      <w:lvlText w:val=""/>
      <w:lvlJc w:val="left"/>
    </w:lvl>
    <w:lvl w:ilvl="8" w:tplc="D96E0A62">
      <w:numFmt w:val="decimal"/>
      <w:lvlText w:val=""/>
      <w:lvlJc w:val="left"/>
    </w:lvl>
  </w:abstractNum>
  <w:abstractNum w:abstractNumId="2">
    <w:nsid w:val="66DF586C"/>
    <w:multiLevelType w:val="hybridMultilevel"/>
    <w:tmpl w:val="F6D01F8C"/>
    <w:lvl w:ilvl="0" w:tplc="9880119E">
      <w:start w:val="1"/>
      <w:numFmt w:val="decimal"/>
      <w:lvlText w:val="%1."/>
      <w:lvlJc w:val="left"/>
      <w:pPr>
        <w:ind w:left="720" w:hanging="360"/>
      </w:pPr>
    </w:lvl>
    <w:lvl w:ilvl="1" w:tplc="36E41EDE">
      <w:numFmt w:val="decimal"/>
      <w:lvlText w:val=""/>
      <w:lvlJc w:val="left"/>
    </w:lvl>
    <w:lvl w:ilvl="2" w:tplc="B56450A2">
      <w:numFmt w:val="decimal"/>
      <w:lvlText w:val=""/>
      <w:lvlJc w:val="left"/>
    </w:lvl>
    <w:lvl w:ilvl="3" w:tplc="B9AA6034">
      <w:numFmt w:val="decimal"/>
      <w:lvlText w:val=""/>
      <w:lvlJc w:val="left"/>
    </w:lvl>
    <w:lvl w:ilvl="4" w:tplc="3E5A5574">
      <w:numFmt w:val="decimal"/>
      <w:lvlText w:val=""/>
      <w:lvlJc w:val="left"/>
    </w:lvl>
    <w:lvl w:ilvl="5" w:tplc="DED2A140">
      <w:numFmt w:val="decimal"/>
      <w:lvlText w:val=""/>
      <w:lvlJc w:val="left"/>
    </w:lvl>
    <w:lvl w:ilvl="6" w:tplc="A9AE217E">
      <w:numFmt w:val="decimal"/>
      <w:lvlText w:val=""/>
      <w:lvlJc w:val="left"/>
    </w:lvl>
    <w:lvl w:ilvl="7" w:tplc="5BFC4532">
      <w:numFmt w:val="decimal"/>
      <w:lvlText w:val=""/>
      <w:lvlJc w:val="left"/>
    </w:lvl>
    <w:lvl w:ilvl="8" w:tplc="EAF66FB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96ED4"/>
    <w:rsid w:val="00096ED4"/>
    <w:rsid w:val="001F30C1"/>
    <w:rsid w:val="00651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color w:val="2E5090"/>
      <w:sz w:val="32"/>
      <w:szCs w:val="32"/>
    </w:rPr>
  </w:style>
  <w:style w:type="paragraph" w:styleId="Heading2">
    <w:name w:val="heading 2"/>
    <w:qFormat/>
    <w:pPr>
      <w:spacing w:before="180" w:after="100"/>
      <w:outlineLvl w:val="1"/>
    </w:pPr>
    <w:rPr>
      <w:b/>
      <w:bCs/>
      <w:color w:val="4472C4"/>
      <w:sz w:val="26"/>
      <w:szCs w:val="26"/>
    </w:rPr>
  </w:style>
  <w:style w:type="paragraph" w:styleId="Heading3">
    <w:name w:val="heading 3"/>
    <w:qFormat/>
    <w:pPr>
      <w:spacing w:before="120" w:after="80"/>
      <w:outlineLvl w:val="2"/>
    </w:pPr>
    <w:rPr>
      <w:b/>
      <w:bCs/>
      <w:color w:val="5B9BD5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30C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30C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color w:val="2E5090"/>
      <w:sz w:val="32"/>
      <w:szCs w:val="32"/>
    </w:rPr>
  </w:style>
  <w:style w:type="paragraph" w:styleId="Heading2">
    <w:name w:val="heading 2"/>
    <w:qFormat/>
    <w:pPr>
      <w:spacing w:before="180" w:after="100"/>
      <w:outlineLvl w:val="1"/>
    </w:pPr>
    <w:rPr>
      <w:b/>
      <w:bCs/>
      <w:color w:val="4472C4"/>
      <w:sz w:val="26"/>
      <w:szCs w:val="26"/>
    </w:rPr>
  </w:style>
  <w:style w:type="paragraph" w:styleId="Heading3">
    <w:name w:val="heading 3"/>
    <w:qFormat/>
    <w:pPr>
      <w:spacing w:before="120" w:after="80"/>
      <w:outlineLvl w:val="2"/>
    </w:pPr>
    <w:rPr>
      <w:b/>
      <w:bCs/>
      <w:color w:val="5B9BD5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30C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30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974</Words>
  <Characters>5555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grace park</cp:lastModifiedBy>
  <cp:revision>3</cp:revision>
  <dcterms:created xsi:type="dcterms:W3CDTF">2026-05-14T05:16:00Z</dcterms:created>
  <dcterms:modified xsi:type="dcterms:W3CDTF">2026-05-14T05:18:00Z</dcterms:modified>
</cp:coreProperties>
</file>