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12D4" w14:textId="77777777" w:rsidR="005F0FCD" w:rsidRDefault="005F0FCD">
      <w:pPr>
        <w:jc w:val="center"/>
      </w:pPr>
    </w:p>
    <w:p w14:paraId="027E196D" w14:textId="77777777" w:rsidR="005F0FCD" w:rsidRDefault="005F0FCD">
      <w:pPr>
        <w:jc w:val="center"/>
      </w:pPr>
    </w:p>
    <w:p w14:paraId="3AA21CE0" w14:textId="77777777" w:rsidR="005F0FCD" w:rsidRDefault="005F0FCD">
      <w:pPr>
        <w:jc w:val="center"/>
      </w:pPr>
    </w:p>
    <w:p w14:paraId="783A92A5" w14:textId="77777777" w:rsidR="005F0FCD" w:rsidRDefault="00000000">
      <w:pPr>
        <w:jc w:val="center"/>
      </w:pPr>
      <w:r>
        <w:t>Data Analytics Capstone</w:t>
      </w:r>
    </w:p>
    <w:p w14:paraId="7A18A98A" w14:textId="77777777" w:rsidR="005F0FCD" w:rsidRDefault="00000000">
      <w:pPr>
        <w:jc w:val="center"/>
      </w:pPr>
      <w:r>
        <w:t>An Investigative Agentic AI Framework for CMS Hospital Excess Readmission Risk: Parallel Machine Learning, Fairness Monitoring, and Tool-Grounded Quality Improvement Case Dossiers under Human-in-the-Loop Review</w:t>
      </w:r>
    </w:p>
    <w:p w14:paraId="1F2D1F07" w14:textId="77777777" w:rsidR="005F0FCD" w:rsidRDefault="005F0FCD">
      <w:pPr>
        <w:jc w:val="center"/>
      </w:pPr>
    </w:p>
    <w:p w14:paraId="210C07D1" w14:textId="77777777" w:rsidR="005F0FCD" w:rsidRDefault="00000000">
      <w:pPr>
        <w:jc w:val="center"/>
      </w:pPr>
      <w:r>
        <w:t>Synopsis</w:t>
      </w:r>
    </w:p>
    <w:p w14:paraId="6594A036" w14:textId="77777777" w:rsidR="005F0FCD" w:rsidRDefault="005F0FCD">
      <w:pPr>
        <w:jc w:val="center"/>
      </w:pPr>
    </w:p>
    <w:p w14:paraId="11D315CE" w14:textId="3ABE7819" w:rsidR="005F0FCD" w:rsidRDefault="004919ED">
      <w:pPr>
        <w:jc w:val="center"/>
      </w:pPr>
      <w:r>
        <w:t>SATHIYAVIRADHAN JANARTHANAN</w:t>
      </w:r>
    </w:p>
    <w:p w14:paraId="69F83FAC" w14:textId="77777777" w:rsidR="005F0FCD" w:rsidRDefault="00000000">
      <w:pPr>
        <w:jc w:val="center"/>
      </w:pPr>
      <w:r>
        <w:t>Walsh College</w:t>
      </w:r>
    </w:p>
    <w:p w14:paraId="73AFA065" w14:textId="77777777" w:rsidR="005F0FCD" w:rsidRDefault="00000000">
      <w:pPr>
        <w:jc w:val="center"/>
      </w:pPr>
      <w:r>
        <w:t>QM640: Data Analytics Capstone</w:t>
      </w:r>
    </w:p>
    <w:p w14:paraId="33A926A6" w14:textId="13788E5A" w:rsidR="005F0FCD" w:rsidRDefault="00327518">
      <w:pPr>
        <w:jc w:val="center"/>
      </w:pPr>
      <w:r>
        <w:t>Mentor:</w:t>
      </w:r>
      <w:r w:rsidR="00A23156">
        <w:t xml:space="preserve"> </w:t>
      </w:r>
      <w:r w:rsidR="004919ED">
        <w:t>SRIDHAR S</w:t>
      </w:r>
    </w:p>
    <w:p w14:paraId="462EAC51" w14:textId="2771D198" w:rsidR="00D272B7" w:rsidRDefault="00D272B7" w:rsidP="001B327A">
      <w:pPr>
        <w:jc w:val="center"/>
      </w:pPr>
      <w:r>
        <w:t xml:space="preserve">Group </w:t>
      </w:r>
      <w:r w:rsidR="001B327A">
        <w:t>–</w:t>
      </w:r>
      <w:r>
        <w:t xml:space="preserve"> 2</w:t>
      </w:r>
      <w:r w:rsidR="001B327A">
        <w:t xml:space="preserve"> </w:t>
      </w:r>
    </w:p>
    <w:p w14:paraId="584BF2A3" w14:textId="77777777" w:rsidR="005F0FCD" w:rsidRDefault="00000000">
      <w:pPr>
        <w:jc w:val="center"/>
      </w:pPr>
      <w:r>
        <w:t>July 19, 2026</w:t>
      </w:r>
    </w:p>
    <w:p w14:paraId="74A8298F" w14:textId="77777777" w:rsidR="005F0FCD" w:rsidRDefault="00000000">
      <w:r>
        <w:br w:type="page"/>
      </w:r>
    </w:p>
    <w:p w14:paraId="724F44B0" w14:textId="77777777" w:rsidR="005F0FCD" w:rsidRDefault="00000000">
      <w:pPr>
        <w:spacing w:before="240"/>
        <w:jc w:val="center"/>
      </w:pPr>
      <w:r>
        <w:rPr>
          <w:b/>
        </w:rPr>
        <w:lastRenderedPageBreak/>
        <w:t>Introduction</w:t>
      </w:r>
    </w:p>
    <w:p w14:paraId="660B09F3" w14:textId="77777777" w:rsidR="005F0FCD" w:rsidRDefault="00000000">
      <w:pPr>
        <w:spacing w:before="240"/>
      </w:pPr>
      <w:r>
        <w:rPr>
          <w:b/>
        </w:rPr>
        <w:t>Background and Context</w:t>
      </w:r>
    </w:p>
    <w:p w14:paraId="50898C6A" w14:textId="77777777" w:rsidR="005F0FCD" w:rsidRDefault="00000000" w:rsidP="0062738E">
      <w:pPr>
        <w:ind w:firstLine="720"/>
        <w:jc w:val="both"/>
      </w:pPr>
      <w:r>
        <w:t>Hospital readmissions remain a central quality and cost concern in U.S. healthcare operations. Under the Centers for Medicare &amp; Medicaid Services (CMS) Hospital Readmissions Reduction Program (HRRP), hospitals with higher-than-expected unplanned 30-day readmissions face Medicare payment reductions of up to three percent (Centers for Medicare &amp; Medicaid Services [CMS], 2024). Hospital quality leaders therefore need early risk insight, equitable monitoring across reporting cycles, and actionable quality-improvement (QI) options that are faithful to public CMS evidence.</w:t>
      </w:r>
    </w:p>
    <w:p w14:paraId="47DC8FE1" w14:textId="77777777" w:rsidR="005F0FCD" w:rsidRDefault="00000000" w:rsidP="0062738E">
      <w:pPr>
        <w:ind w:firstLine="720"/>
        <w:jc w:val="both"/>
      </w:pPr>
      <w:r>
        <w:t>Supervised machine learning (ML) fits tabular CMS quality files for excess-risk scoring, and TRIPOD+AI emphasizes transparent validation and fairness reporting for prediction models (Collins et al., 2024). Audits show readmission models can encode contextual bias (Wang, Weiner, Saria, &amp; Kharrazi, 2024), and fairness can drift over time after deployment (Davis et al., 2025). These findings motivate parallel statistical association, predictive scoring, and fairness-monitoring tracks—but they do not by themselves produce a board-ready QI case package.</w:t>
      </w:r>
    </w:p>
    <w:p w14:paraId="73888E9D" w14:textId="77777777" w:rsidR="005F0FCD" w:rsidRDefault="00000000" w:rsidP="0062738E">
      <w:pPr>
        <w:ind w:firstLine="720"/>
        <w:jc w:val="both"/>
      </w:pPr>
      <w:r>
        <w:t xml:space="preserve">The harder operational gap is investigative decision support. When Excess Readmission Ratio (ERR) exceeds 1.0, quality teams must (a) assemble the hospital’s CMS metrics, (b) find peer hospitals that improved across fiscal releases, (c) compare what changed, (d) run simple what-if calculations (for example, how much predicted readmission rate would need to fall for ERR ≤ 1), and (e) propose QI options with citations. That multi-step casework is slow when done manually. Unconstrained large language models (LLMs) are fast but unsafe: they hallucinate rates, invent peers, and recommend unsupported interventions (Singhal et al., 2023). Tool-wielding agents can explore clinical tables (Yang et al., 2026) and LLMs can narrate SHAP </w:t>
      </w:r>
      <w:r>
        <w:lastRenderedPageBreak/>
        <w:t>outputs in ICU settings, yet prior work has not evaluated a multi-step investigative agent that builds peer-benchmarked, what-if-supported, citation-verified QI case dossiers on multi-year CMS HRRP public files under mandatory human-in-the-loop (HITL) review.</w:t>
      </w:r>
    </w:p>
    <w:p w14:paraId="58D4221B" w14:textId="77777777" w:rsidR="005F0FCD" w:rsidRDefault="00000000" w:rsidP="0062738E">
      <w:pPr>
        <w:ind w:firstLine="720"/>
        <w:jc w:val="both"/>
      </w:pPr>
      <w:r>
        <w:t>This capstone therefore runs two parallel product tracks on the same verified CMS dataset (FY2024–FY2026; pooled eligible N = 35,724 hospital–condition rows with non-missing ERR). Track A delivers association, ML scoring, and fairness monitoring. Track B delivers an Investigative Agentic QI Case Agent whose value is case investigation and dossier assembly—not ML output captioning and not autonomous CMS approval. Research questions are independent so timeline risk is controlled.</w:t>
      </w:r>
    </w:p>
    <w:p w14:paraId="5D2D566D" w14:textId="77777777" w:rsidR="005F0FCD" w:rsidRDefault="00000000">
      <w:pPr>
        <w:spacing w:before="240"/>
      </w:pPr>
      <w:r>
        <w:rPr>
          <w:b/>
        </w:rPr>
        <w:t>Problem Statement</w:t>
      </w:r>
    </w:p>
    <w:p w14:paraId="2F596DAA" w14:textId="77777777" w:rsidR="005F0FCD" w:rsidRDefault="00000000" w:rsidP="0062738E">
      <w:pPr>
        <w:ind w:firstLine="720"/>
        <w:jc w:val="both"/>
      </w:pPr>
      <w:r>
        <w:t xml:space="preserve">U.S. acute-care hospitals face avoidable Medicare payment exposure under HRRP when excess 30-day readmission risk (ERR &gt; 1.0) is not anticipated, when subgroup performance is not monitored across CMS fiscal releases, and when quality leaders lack a trustworthy investigative dossier that correctly combines hospital metrics, improving peers, temporal change, and what-if analysis before human QI decisions. Prior CMS HRRP studies mostly stop at descriptive analytics or ML prediction; GenAI readmission work mostly uses clinical notes or unconstrained chat. Using public CMS Provider Data Catalog HRRP and Hospital General Information files for FY2024–FY2026, this study addresses complementary problems in parallel: (1) associate hospital attributes with excess risk; (2) score excess-risk status with supervised ML out-of-time; (3) monitor fairness/performance across fiscal releases; and (4)—the novel Agentic/GenAI problem—evaluate a multi-step tool-grounded investigative agent that opens high-ERR cases, discovers improving peers, computes what-if sensitivities, and produces a verified QI case dossier for mandatory human Accept/Edit/Reject. Dependent variable for </w:t>
      </w:r>
      <w:r>
        <w:lastRenderedPageBreak/>
        <w:t>scoring Y = 1 if ERR &gt; 1.0 (else 0); independent variables X include ownership, hospital type, emergency services, state/ZIP proxies, measure/condition, discharge volume, and related public attributes. Agentic success is defined by higher evidence completeness, lower numeric hallucination, and higher HITL usefulness than (a) a no-tool LLM and (b) a static dashboard export—not by auto-approving CMS policy.</w:t>
      </w:r>
    </w:p>
    <w:p w14:paraId="14D0D2F9" w14:textId="77777777" w:rsidR="005F0FCD" w:rsidRDefault="00000000">
      <w:pPr>
        <w:spacing w:before="240"/>
      </w:pPr>
      <w:r>
        <w:rPr>
          <w:b/>
        </w:rPr>
        <w:t>Purpose of the Study</w:t>
      </w:r>
    </w:p>
    <w:p w14:paraId="2A3A677C" w14:textId="77777777" w:rsidR="005F0FCD" w:rsidRDefault="00000000" w:rsidP="0062738E">
      <w:pPr>
        <w:ind w:firstLine="720"/>
        <w:jc w:val="both"/>
      </w:pPr>
      <w:r>
        <w:t>The purpose is to deliver a Q1-aligned, timeline-safe package that (a) explains excess-risk associations, (b) validates an ML scoring engine, (c) monitors fairness across FY2024–FY2026, and (d) evaluates an Investigative Agentic QI Case Agent that uniquely solves multi-source case investigation and dossier construction under HITL governance. The GenAI contribution is evidence that tool-grounded multi-step investigation beats both unconstrained LLM narration and static scorecards for faithfulness and actionable QI case support.</w:t>
      </w:r>
    </w:p>
    <w:p w14:paraId="1DA0CF66" w14:textId="77777777" w:rsidR="005F0FCD" w:rsidRDefault="00000000">
      <w:pPr>
        <w:spacing w:before="240"/>
      </w:pPr>
      <w:r>
        <w:rPr>
          <w:b/>
        </w:rPr>
        <w:t>What the Agent Uniquely Solves (Value Chain)</w:t>
      </w:r>
    </w:p>
    <w:p w14:paraId="3D413D3E" w14:textId="77777777" w:rsidR="005F0FCD" w:rsidRDefault="00000000">
      <w:pPr>
        <w:ind w:firstLine="720"/>
      </w:pPr>
      <w:r>
        <w:t>The agent is not an ML narrator. It is a QI case investigator. Table A1 states the unique value chain.</w:t>
      </w:r>
    </w:p>
    <w:tbl>
      <w:tblPr>
        <w:tblStyle w:val="TableGrid"/>
        <w:tblW w:w="0" w:type="auto"/>
        <w:tblLook w:val="04A0" w:firstRow="1" w:lastRow="0" w:firstColumn="1" w:lastColumn="0" w:noHBand="0" w:noVBand="1"/>
      </w:tblPr>
      <w:tblGrid>
        <w:gridCol w:w="2340"/>
        <w:gridCol w:w="2416"/>
        <w:gridCol w:w="2340"/>
        <w:gridCol w:w="2340"/>
      </w:tblGrid>
      <w:tr w:rsidR="005F0FCD" w14:paraId="0926B542" w14:textId="77777777">
        <w:tc>
          <w:tcPr>
            <w:tcW w:w="2340" w:type="dxa"/>
          </w:tcPr>
          <w:p w14:paraId="0AD74E6A" w14:textId="77777777" w:rsidR="005F0FCD" w:rsidRPr="00ED481A" w:rsidRDefault="00000000">
            <w:pPr>
              <w:rPr>
                <w:sz w:val="20"/>
                <w:szCs w:val="20"/>
              </w:rPr>
            </w:pPr>
            <w:r w:rsidRPr="00ED481A">
              <w:rPr>
                <w:b/>
                <w:sz w:val="20"/>
                <w:szCs w:val="20"/>
              </w:rPr>
              <w:t>Step</w:t>
            </w:r>
          </w:p>
        </w:tc>
        <w:tc>
          <w:tcPr>
            <w:tcW w:w="2340" w:type="dxa"/>
          </w:tcPr>
          <w:p w14:paraId="00E7F8A7" w14:textId="77777777" w:rsidR="005F0FCD" w:rsidRPr="00ED481A" w:rsidRDefault="00000000">
            <w:pPr>
              <w:rPr>
                <w:sz w:val="20"/>
                <w:szCs w:val="20"/>
              </w:rPr>
            </w:pPr>
            <w:r w:rsidRPr="00ED481A">
              <w:rPr>
                <w:b/>
                <w:sz w:val="20"/>
                <w:szCs w:val="20"/>
              </w:rPr>
              <w:t>Agent work (tool-grounded)</w:t>
            </w:r>
          </w:p>
        </w:tc>
        <w:tc>
          <w:tcPr>
            <w:tcW w:w="2340" w:type="dxa"/>
          </w:tcPr>
          <w:p w14:paraId="5E3ABE5C" w14:textId="77777777" w:rsidR="005F0FCD" w:rsidRPr="00ED481A" w:rsidRDefault="00000000">
            <w:pPr>
              <w:rPr>
                <w:sz w:val="20"/>
                <w:szCs w:val="20"/>
              </w:rPr>
            </w:pPr>
            <w:r w:rsidRPr="00ED481A">
              <w:rPr>
                <w:b/>
                <w:sz w:val="20"/>
                <w:szCs w:val="20"/>
              </w:rPr>
              <w:t>Why this is not simple ML interpretation</w:t>
            </w:r>
          </w:p>
        </w:tc>
        <w:tc>
          <w:tcPr>
            <w:tcW w:w="2340" w:type="dxa"/>
          </w:tcPr>
          <w:p w14:paraId="0EA5C943" w14:textId="77777777" w:rsidR="005F0FCD" w:rsidRPr="00ED481A" w:rsidRDefault="00000000">
            <w:pPr>
              <w:rPr>
                <w:sz w:val="20"/>
                <w:szCs w:val="20"/>
              </w:rPr>
            </w:pPr>
            <w:r w:rsidRPr="00ED481A">
              <w:rPr>
                <w:b/>
                <w:sz w:val="20"/>
                <w:szCs w:val="20"/>
              </w:rPr>
              <w:t>HITL gate</w:t>
            </w:r>
          </w:p>
        </w:tc>
      </w:tr>
      <w:tr w:rsidR="005F0FCD" w14:paraId="18107E6E" w14:textId="77777777">
        <w:tc>
          <w:tcPr>
            <w:tcW w:w="2340" w:type="dxa"/>
          </w:tcPr>
          <w:p w14:paraId="2D045502" w14:textId="77777777" w:rsidR="005F0FCD" w:rsidRPr="00ED481A" w:rsidRDefault="00000000">
            <w:pPr>
              <w:rPr>
                <w:sz w:val="20"/>
                <w:szCs w:val="20"/>
              </w:rPr>
            </w:pPr>
            <w:r w:rsidRPr="00ED481A">
              <w:rPr>
                <w:sz w:val="20"/>
                <w:szCs w:val="20"/>
              </w:rPr>
              <w:t>1. Case intake</w:t>
            </w:r>
          </w:p>
        </w:tc>
        <w:tc>
          <w:tcPr>
            <w:tcW w:w="2340" w:type="dxa"/>
          </w:tcPr>
          <w:p w14:paraId="1A3DF1C4" w14:textId="77777777" w:rsidR="005F0FCD" w:rsidRPr="00ED481A" w:rsidRDefault="00000000">
            <w:pPr>
              <w:rPr>
                <w:sz w:val="20"/>
                <w:szCs w:val="20"/>
              </w:rPr>
            </w:pPr>
            <w:r w:rsidRPr="00ED481A">
              <w:rPr>
                <w:sz w:val="20"/>
                <w:szCs w:val="20"/>
              </w:rPr>
              <w:t>Open high-ERR hospital–condition cases from CMS FY files</w:t>
            </w:r>
          </w:p>
        </w:tc>
        <w:tc>
          <w:tcPr>
            <w:tcW w:w="2340" w:type="dxa"/>
          </w:tcPr>
          <w:p w14:paraId="55709CFB" w14:textId="77777777" w:rsidR="005F0FCD" w:rsidRPr="00ED481A" w:rsidRDefault="00000000">
            <w:pPr>
              <w:rPr>
                <w:sz w:val="20"/>
                <w:szCs w:val="20"/>
              </w:rPr>
            </w:pPr>
            <w:r w:rsidRPr="00ED481A">
              <w:rPr>
                <w:sz w:val="20"/>
                <w:szCs w:val="20"/>
              </w:rPr>
              <w:t>Operational triage across thousands of rows</w:t>
            </w:r>
          </w:p>
        </w:tc>
        <w:tc>
          <w:tcPr>
            <w:tcW w:w="2340" w:type="dxa"/>
          </w:tcPr>
          <w:p w14:paraId="5C432C89" w14:textId="77777777" w:rsidR="005F0FCD" w:rsidRPr="00ED481A" w:rsidRDefault="00000000">
            <w:pPr>
              <w:rPr>
                <w:sz w:val="20"/>
                <w:szCs w:val="20"/>
              </w:rPr>
            </w:pPr>
            <w:r w:rsidRPr="00ED481A">
              <w:rPr>
                <w:sz w:val="20"/>
                <w:szCs w:val="20"/>
              </w:rPr>
              <w:t>Human sets priority rules</w:t>
            </w:r>
          </w:p>
        </w:tc>
      </w:tr>
      <w:tr w:rsidR="005F0FCD" w14:paraId="443FA773" w14:textId="77777777">
        <w:tc>
          <w:tcPr>
            <w:tcW w:w="2340" w:type="dxa"/>
          </w:tcPr>
          <w:p w14:paraId="4BCF02B3" w14:textId="77777777" w:rsidR="005F0FCD" w:rsidRPr="00ED481A" w:rsidRDefault="00000000">
            <w:pPr>
              <w:rPr>
                <w:sz w:val="20"/>
                <w:szCs w:val="20"/>
              </w:rPr>
            </w:pPr>
            <w:r w:rsidRPr="00ED481A">
              <w:rPr>
                <w:sz w:val="20"/>
                <w:szCs w:val="20"/>
              </w:rPr>
              <w:t>2. Evidence gather</w:t>
            </w:r>
          </w:p>
        </w:tc>
        <w:tc>
          <w:tcPr>
            <w:tcW w:w="2340" w:type="dxa"/>
          </w:tcPr>
          <w:p w14:paraId="5FA76478" w14:textId="77777777" w:rsidR="005F0FCD" w:rsidRPr="00ED481A" w:rsidRDefault="00000000">
            <w:pPr>
              <w:rPr>
                <w:sz w:val="20"/>
                <w:szCs w:val="20"/>
              </w:rPr>
            </w:pPr>
            <w:r w:rsidRPr="00ED481A">
              <w:rPr>
                <w:sz w:val="20"/>
                <w:szCs w:val="20"/>
              </w:rPr>
              <w:t>Pull hospital metrics + measure definitions via tools</w:t>
            </w:r>
          </w:p>
        </w:tc>
        <w:tc>
          <w:tcPr>
            <w:tcW w:w="2340" w:type="dxa"/>
          </w:tcPr>
          <w:p w14:paraId="33C62876" w14:textId="77777777" w:rsidR="005F0FCD" w:rsidRPr="00ED481A" w:rsidRDefault="00000000">
            <w:pPr>
              <w:rPr>
                <w:sz w:val="20"/>
                <w:szCs w:val="20"/>
              </w:rPr>
            </w:pPr>
            <w:r w:rsidRPr="00ED481A">
              <w:rPr>
                <w:sz w:val="20"/>
                <w:szCs w:val="20"/>
              </w:rPr>
              <w:t>Multi-source retrieval, not a SHAP caption</w:t>
            </w:r>
          </w:p>
        </w:tc>
        <w:tc>
          <w:tcPr>
            <w:tcW w:w="2340" w:type="dxa"/>
          </w:tcPr>
          <w:p w14:paraId="540AFAAD" w14:textId="77777777" w:rsidR="005F0FCD" w:rsidRPr="00ED481A" w:rsidRDefault="00000000">
            <w:pPr>
              <w:rPr>
                <w:sz w:val="20"/>
                <w:szCs w:val="20"/>
              </w:rPr>
            </w:pPr>
            <w:r w:rsidRPr="00ED481A">
              <w:rPr>
                <w:sz w:val="20"/>
                <w:szCs w:val="20"/>
              </w:rPr>
              <w:t>Logged tool JSON only</w:t>
            </w:r>
          </w:p>
        </w:tc>
      </w:tr>
      <w:tr w:rsidR="005F0FCD" w14:paraId="6EAF0C82" w14:textId="77777777">
        <w:tc>
          <w:tcPr>
            <w:tcW w:w="2340" w:type="dxa"/>
          </w:tcPr>
          <w:p w14:paraId="5907B022" w14:textId="77777777" w:rsidR="005F0FCD" w:rsidRPr="00ED481A" w:rsidRDefault="00000000">
            <w:pPr>
              <w:rPr>
                <w:sz w:val="20"/>
                <w:szCs w:val="20"/>
              </w:rPr>
            </w:pPr>
            <w:r w:rsidRPr="00ED481A">
              <w:rPr>
                <w:sz w:val="20"/>
                <w:szCs w:val="20"/>
              </w:rPr>
              <w:t>3. Peer learning</w:t>
            </w:r>
          </w:p>
        </w:tc>
        <w:tc>
          <w:tcPr>
            <w:tcW w:w="2340" w:type="dxa"/>
          </w:tcPr>
          <w:p w14:paraId="16FCDB86" w14:textId="77777777" w:rsidR="005F0FCD" w:rsidRPr="00ED481A" w:rsidRDefault="00000000">
            <w:pPr>
              <w:rPr>
                <w:sz w:val="20"/>
                <w:szCs w:val="20"/>
              </w:rPr>
            </w:pPr>
            <w:r w:rsidRPr="00ED481A">
              <w:rPr>
                <w:sz w:val="20"/>
                <w:szCs w:val="20"/>
              </w:rPr>
              <w:t xml:space="preserve">Find peers </w:t>
            </w:r>
            <w:r w:rsidRPr="00ED481A">
              <w:rPr>
                <w:sz w:val="20"/>
                <w:szCs w:val="20"/>
              </w:rPr>
              <w:lastRenderedPageBreak/>
              <w:t>(ownership/state/condition) whose ERR improved FY24→FY26</w:t>
            </w:r>
          </w:p>
        </w:tc>
        <w:tc>
          <w:tcPr>
            <w:tcW w:w="2340" w:type="dxa"/>
          </w:tcPr>
          <w:p w14:paraId="7D7E6EFB" w14:textId="77777777" w:rsidR="005F0FCD" w:rsidRPr="00ED481A" w:rsidRDefault="00000000">
            <w:pPr>
              <w:rPr>
                <w:sz w:val="20"/>
                <w:szCs w:val="20"/>
              </w:rPr>
            </w:pPr>
            <w:r w:rsidRPr="00ED481A">
              <w:rPr>
                <w:sz w:val="20"/>
                <w:szCs w:val="20"/>
              </w:rPr>
              <w:lastRenderedPageBreak/>
              <w:t xml:space="preserve">Comparative discovery </w:t>
            </w:r>
            <w:r w:rsidRPr="00ED481A">
              <w:rPr>
                <w:sz w:val="20"/>
                <w:szCs w:val="20"/>
              </w:rPr>
              <w:lastRenderedPageBreak/>
              <w:t>ML scoring alone does not perform</w:t>
            </w:r>
          </w:p>
        </w:tc>
        <w:tc>
          <w:tcPr>
            <w:tcW w:w="2340" w:type="dxa"/>
          </w:tcPr>
          <w:p w14:paraId="76748213" w14:textId="77777777" w:rsidR="005F0FCD" w:rsidRPr="00ED481A" w:rsidRDefault="00000000">
            <w:pPr>
              <w:rPr>
                <w:sz w:val="20"/>
                <w:szCs w:val="20"/>
              </w:rPr>
            </w:pPr>
            <w:r w:rsidRPr="00ED481A">
              <w:rPr>
                <w:sz w:val="20"/>
                <w:szCs w:val="20"/>
              </w:rPr>
              <w:lastRenderedPageBreak/>
              <w:t>Human reviews peer list</w:t>
            </w:r>
          </w:p>
        </w:tc>
      </w:tr>
      <w:tr w:rsidR="005F0FCD" w14:paraId="6598A0CE" w14:textId="77777777">
        <w:tc>
          <w:tcPr>
            <w:tcW w:w="2340" w:type="dxa"/>
          </w:tcPr>
          <w:p w14:paraId="4C7FCFF0" w14:textId="77777777" w:rsidR="005F0FCD" w:rsidRPr="00ED481A" w:rsidRDefault="00000000">
            <w:pPr>
              <w:rPr>
                <w:sz w:val="20"/>
                <w:szCs w:val="20"/>
              </w:rPr>
            </w:pPr>
            <w:r w:rsidRPr="00ED481A">
              <w:rPr>
                <w:sz w:val="20"/>
                <w:szCs w:val="20"/>
              </w:rPr>
              <w:t>4. Temporal diagnosis</w:t>
            </w:r>
          </w:p>
        </w:tc>
        <w:tc>
          <w:tcPr>
            <w:tcW w:w="2340" w:type="dxa"/>
          </w:tcPr>
          <w:p w14:paraId="5E58F5A4" w14:textId="77777777" w:rsidR="005F0FCD" w:rsidRPr="00ED481A" w:rsidRDefault="00000000">
            <w:pPr>
              <w:rPr>
                <w:sz w:val="20"/>
                <w:szCs w:val="20"/>
              </w:rPr>
            </w:pPr>
            <w:r w:rsidRPr="00ED481A">
              <w:rPr>
                <w:sz w:val="20"/>
                <w:szCs w:val="20"/>
              </w:rPr>
              <w:t>Quantify what changed (ERR, predicted/expected rates, volume)</w:t>
            </w:r>
          </w:p>
        </w:tc>
        <w:tc>
          <w:tcPr>
            <w:tcW w:w="2340" w:type="dxa"/>
          </w:tcPr>
          <w:p w14:paraId="15D46B0C" w14:textId="77777777" w:rsidR="005F0FCD" w:rsidRPr="00ED481A" w:rsidRDefault="00000000">
            <w:pPr>
              <w:rPr>
                <w:sz w:val="20"/>
                <w:szCs w:val="20"/>
              </w:rPr>
            </w:pPr>
            <w:r w:rsidRPr="00ED481A">
              <w:rPr>
                <w:sz w:val="20"/>
                <w:szCs w:val="20"/>
              </w:rPr>
              <w:t>Cross-year investigation workflow</w:t>
            </w:r>
          </w:p>
        </w:tc>
        <w:tc>
          <w:tcPr>
            <w:tcW w:w="2340" w:type="dxa"/>
          </w:tcPr>
          <w:p w14:paraId="111B765E" w14:textId="77777777" w:rsidR="005F0FCD" w:rsidRPr="00ED481A" w:rsidRDefault="00000000">
            <w:pPr>
              <w:rPr>
                <w:sz w:val="20"/>
                <w:szCs w:val="20"/>
              </w:rPr>
            </w:pPr>
            <w:r w:rsidRPr="00ED481A">
              <w:rPr>
                <w:sz w:val="20"/>
                <w:szCs w:val="20"/>
              </w:rPr>
              <w:t>Human validates relevance</w:t>
            </w:r>
          </w:p>
        </w:tc>
      </w:tr>
      <w:tr w:rsidR="005F0FCD" w14:paraId="592EDBA4" w14:textId="77777777">
        <w:tc>
          <w:tcPr>
            <w:tcW w:w="2340" w:type="dxa"/>
          </w:tcPr>
          <w:p w14:paraId="2B5DE291" w14:textId="77777777" w:rsidR="005F0FCD" w:rsidRPr="00ED481A" w:rsidRDefault="00000000">
            <w:pPr>
              <w:rPr>
                <w:sz w:val="20"/>
                <w:szCs w:val="20"/>
              </w:rPr>
            </w:pPr>
            <w:r w:rsidRPr="00ED481A">
              <w:rPr>
                <w:sz w:val="20"/>
                <w:szCs w:val="20"/>
              </w:rPr>
              <w:t>5. What-if planning</w:t>
            </w:r>
          </w:p>
        </w:tc>
        <w:tc>
          <w:tcPr>
            <w:tcW w:w="2340" w:type="dxa"/>
          </w:tcPr>
          <w:p w14:paraId="4BC9A573" w14:textId="77777777" w:rsidR="005F0FCD" w:rsidRPr="00ED481A" w:rsidRDefault="00000000">
            <w:pPr>
              <w:rPr>
                <w:sz w:val="20"/>
                <w:szCs w:val="20"/>
              </w:rPr>
            </w:pPr>
            <w:r w:rsidRPr="00ED481A">
              <w:rPr>
                <w:sz w:val="20"/>
                <w:szCs w:val="20"/>
              </w:rPr>
              <w:t>Calculator tool: change needed in predicted rate for ERR ≤ 1</w:t>
            </w:r>
          </w:p>
        </w:tc>
        <w:tc>
          <w:tcPr>
            <w:tcW w:w="2340" w:type="dxa"/>
          </w:tcPr>
          <w:p w14:paraId="11DCFF47" w14:textId="77777777" w:rsidR="005F0FCD" w:rsidRPr="00ED481A" w:rsidRDefault="00000000">
            <w:pPr>
              <w:rPr>
                <w:sz w:val="20"/>
                <w:szCs w:val="20"/>
              </w:rPr>
            </w:pPr>
            <w:r w:rsidRPr="00ED481A">
              <w:rPr>
                <w:sz w:val="20"/>
                <w:szCs w:val="20"/>
              </w:rPr>
              <w:t>Counterfactual planning beyond prediction scores</w:t>
            </w:r>
          </w:p>
        </w:tc>
        <w:tc>
          <w:tcPr>
            <w:tcW w:w="2340" w:type="dxa"/>
          </w:tcPr>
          <w:p w14:paraId="6639F9BE" w14:textId="77777777" w:rsidR="005F0FCD" w:rsidRPr="00ED481A" w:rsidRDefault="00000000">
            <w:pPr>
              <w:rPr>
                <w:sz w:val="20"/>
                <w:szCs w:val="20"/>
              </w:rPr>
            </w:pPr>
            <w:r w:rsidRPr="00ED481A">
              <w:rPr>
                <w:sz w:val="20"/>
                <w:szCs w:val="20"/>
              </w:rPr>
              <w:t>Human judges feasibility</w:t>
            </w:r>
          </w:p>
        </w:tc>
      </w:tr>
      <w:tr w:rsidR="005F0FCD" w14:paraId="5562B1CB" w14:textId="77777777">
        <w:tc>
          <w:tcPr>
            <w:tcW w:w="2340" w:type="dxa"/>
          </w:tcPr>
          <w:p w14:paraId="75AD18D0" w14:textId="77777777" w:rsidR="005F0FCD" w:rsidRPr="00ED481A" w:rsidRDefault="00000000">
            <w:pPr>
              <w:rPr>
                <w:sz w:val="20"/>
                <w:szCs w:val="20"/>
              </w:rPr>
            </w:pPr>
            <w:r w:rsidRPr="00ED481A">
              <w:rPr>
                <w:sz w:val="20"/>
                <w:szCs w:val="20"/>
              </w:rPr>
              <w:t>6. QI options</w:t>
            </w:r>
          </w:p>
        </w:tc>
        <w:tc>
          <w:tcPr>
            <w:tcW w:w="2340" w:type="dxa"/>
          </w:tcPr>
          <w:p w14:paraId="0C9DD588" w14:textId="77777777" w:rsidR="005F0FCD" w:rsidRPr="00ED481A" w:rsidRDefault="00000000">
            <w:pPr>
              <w:rPr>
                <w:sz w:val="20"/>
                <w:szCs w:val="20"/>
              </w:rPr>
            </w:pPr>
            <w:r w:rsidRPr="00ED481A">
              <w:rPr>
                <w:sz w:val="20"/>
                <w:szCs w:val="20"/>
              </w:rPr>
              <w:t>Propose 2–3 candidate QI levers with citations to tool evidence</w:t>
            </w:r>
          </w:p>
        </w:tc>
        <w:tc>
          <w:tcPr>
            <w:tcW w:w="2340" w:type="dxa"/>
          </w:tcPr>
          <w:p w14:paraId="1E158086" w14:textId="77777777" w:rsidR="005F0FCD" w:rsidRPr="00ED481A" w:rsidRDefault="00000000">
            <w:pPr>
              <w:rPr>
                <w:sz w:val="20"/>
                <w:szCs w:val="20"/>
              </w:rPr>
            </w:pPr>
            <w:r w:rsidRPr="00ED481A">
              <w:rPr>
                <w:sz w:val="20"/>
                <w:szCs w:val="20"/>
              </w:rPr>
              <w:t>Decision options package, not a probability</w:t>
            </w:r>
          </w:p>
        </w:tc>
        <w:tc>
          <w:tcPr>
            <w:tcW w:w="2340" w:type="dxa"/>
          </w:tcPr>
          <w:p w14:paraId="39F05E69" w14:textId="77777777" w:rsidR="005F0FCD" w:rsidRPr="00ED481A" w:rsidRDefault="00000000">
            <w:pPr>
              <w:rPr>
                <w:sz w:val="20"/>
                <w:szCs w:val="20"/>
              </w:rPr>
            </w:pPr>
            <w:r w:rsidRPr="00ED481A">
              <w:rPr>
                <w:sz w:val="20"/>
                <w:szCs w:val="20"/>
              </w:rPr>
              <w:t>Accept / Edit / Reject</w:t>
            </w:r>
          </w:p>
        </w:tc>
      </w:tr>
      <w:tr w:rsidR="005F0FCD" w14:paraId="36C58207" w14:textId="77777777">
        <w:tc>
          <w:tcPr>
            <w:tcW w:w="2340" w:type="dxa"/>
          </w:tcPr>
          <w:p w14:paraId="464B95CF" w14:textId="77777777" w:rsidR="005F0FCD" w:rsidRPr="00ED481A" w:rsidRDefault="00000000">
            <w:pPr>
              <w:rPr>
                <w:sz w:val="20"/>
                <w:szCs w:val="20"/>
              </w:rPr>
            </w:pPr>
            <w:r w:rsidRPr="00ED481A">
              <w:rPr>
                <w:sz w:val="20"/>
                <w:szCs w:val="20"/>
              </w:rPr>
              <w:t>7. Verifier pass</w:t>
            </w:r>
          </w:p>
        </w:tc>
        <w:tc>
          <w:tcPr>
            <w:tcW w:w="2340" w:type="dxa"/>
          </w:tcPr>
          <w:p w14:paraId="5CBEF09A" w14:textId="77777777" w:rsidR="005F0FCD" w:rsidRPr="00ED481A" w:rsidRDefault="00000000">
            <w:pPr>
              <w:rPr>
                <w:sz w:val="20"/>
                <w:szCs w:val="20"/>
              </w:rPr>
            </w:pPr>
            <w:r w:rsidRPr="00ED481A">
              <w:rPr>
                <w:sz w:val="20"/>
                <w:szCs w:val="20"/>
              </w:rPr>
              <w:t>Second agent/tool check removes unsupported numeric claims</w:t>
            </w:r>
          </w:p>
        </w:tc>
        <w:tc>
          <w:tcPr>
            <w:tcW w:w="2340" w:type="dxa"/>
          </w:tcPr>
          <w:p w14:paraId="24212BF3" w14:textId="77777777" w:rsidR="005F0FCD" w:rsidRPr="00ED481A" w:rsidRDefault="00000000">
            <w:pPr>
              <w:rPr>
                <w:sz w:val="20"/>
                <w:szCs w:val="20"/>
              </w:rPr>
            </w:pPr>
            <w:r w:rsidRPr="00ED481A">
              <w:rPr>
                <w:sz w:val="20"/>
                <w:szCs w:val="20"/>
              </w:rPr>
              <w:t>Anti-hallucination control layer</w:t>
            </w:r>
          </w:p>
        </w:tc>
        <w:tc>
          <w:tcPr>
            <w:tcW w:w="2340" w:type="dxa"/>
          </w:tcPr>
          <w:p w14:paraId="279FC140" w14:textId="77777777" w:rsidR="005F0FCD" w:rsidRPr="00ED481A" w:rsidRDefault="00000000">
            <w:pPr>
              <w:rPr>
                <w:sz w:val="20"/>
                <w:szCs w:val="20"/>
              </w:rPr>
            </w:pPr>
            <w:r w:rsidRPr="00ED481A">
              <w:rPr>
                <w:sz w:val="20"/>
                <w:szCs w:val="20"/>
              </w:rPr>
              <w:t>Safety metric reported</w:t>
            </w:r>
          </w:p>
        </w:tc>
      </w:tr>
      <w:tr w:rsidR="005F0FCD" w14:paraId="08EB505D" w14:textId="77777777">
        <w:tc>
          <w:tcPr>
            <w:tcW w:w="2340" w:type="dxa"/>
          </w:tcPr>
          <w:p w14:paraId="521A0ED9" w14:textId="77777777" w:rsidR="005F0FCD" w:rsidRPr="00ED481A" w:rsidRDefault="00000000">
            <w:pPr>
              <w:rPr>
                <w:sz w:val="20"/>
                <w:szCs w:val="20"/>
              </w:rPr>
            </w:pPr>
            <w:r w:rsidRPr="00ED481A">
              <w:rPr>
                <w:sz w:val="20"/>
                <w:szCs w:val="20"/>
              </w:rPr>
              <w:t>8. Dossier delivery</w:t>
            </w:r>
          </w:p>
        </w:tc>
        <w:tc>
          <w:tcPr>
            <w:tcW w:w="2340" w:type="dxa"/>
          </w:tcPr>
          <w:p w14:paraId="4CB87F89" w14:textId="77777777" w:rsidR="005F0FCD" w:rsidRPr="00ED481A" w:rsidRDefault="00000000">
            <w:pPr>
              <w:rPr>
                <w:sz w:val="20"/>
                <w:szCs w:val="20"/>
              </w:rPr>
            </w:pPr>
            <w:r w:rsidRPr="00ED481A">
              <w:rPr>
                <w:sz w:val="20"/>
                <w:szCs w:val="20"/>
              </w:rPr>
              <w:t>Board-ready case dossier labeled ADVISORY ONLY</w:t>
            </w:r>
          </w:p>
        </w:tc>
        <w:tc>
          <w:tcPr>
            <w:tcW w:w="2340" w:type="dxa"/>
          </w:tcPr>
          <w:p w14:paraId="5D018967" w14:textId="77777777" w:rsidR="005F0FCD" w:rsidRPr="00ED481A" w:rsidRDefault="00000000">
            <w:pPr>
              <w:rPr>
                <w:sz w:val="20"/>
                <w:szCs w:val="20"/>
              </w:rPr>
            </w:pPr>
            <w:r w:rsidRPr="00ED481A">
              <w:rPr>
                <w:sz w:val="20"/>
                <w:szCs w:val="20"/>
              </w:rPr>
              <w:t>End-to-end case management value chain</w:t>
            </w:r>
          </w:p>
        </w:tc>
        <w:tc>
          <w:tcPr>
            <w:tcW w:w="2340" w:type="dxa"/>
          </w:tcPr>
          <w:p w14:paraId="1F011E12" w14:textId="77777777" w:rsidR="005F0FCD" w:rsidRPr="00ED481A" w:rsidRDefault="00000000">
            <w:pPr>
              <w:rPr>
                <w:sz w:val="20"/>
                <w:szCs w:val="20"/>
              </w:rPr>
            </w:pPr>
            <w:r w:rsidRPr="00ED481A">
              <w:rPr>
                <w:sz w:val="20"/>
                <w:szCs w:val="20"/>
              </w:rPr>
              <w:t>Mandatory human review</w:t>
            </w:r>
          </w:p>
        </w:tc>
      </w:tr>
    </w:tbl>
    <w:p w14:paraId="4676BFA0" w14:textId="77777777" w:rsidR="005F0FCD" w:rsidRDefault="005F0FCD"/>
    <w:p w14:paraId="54A22DAC" w14:textId="77777777" w:rsidR="005F0FCD" w:rsidRDefault="00000000">
      <w:pPr>
        <w:ind w:firstLine="720"/>
      </w:pPr>
      <w:r>
        <w:t>Policy boundary. The agent never auto-approves CMS penalties, clinical orders, payment adjustments, or model retraining/deployment. Every dossier is advisory; accountability remains with the human quality leader.</w:t>
      </w:r>
    </w:p>
    <w:p w14:paraId="6CBF0370" w14:textId="77777777" w:rsidR="005F0FCD" w:rsidRDefault="00000000">
      <w:pPr>
        <w:spacing w:before="240"/>
      </w:pPr>
      <w:r>
        <w:rPr>
          <w:b/>
        </w:rPr>
        <w:t>Technology Responsibility Matrix</w:t>
      </w:r>
    </w:p>
    <w:p w14:paraId="76F3C55D" w14:textId="77777777" w:rsidR="005F0FCD" w:rsidRDefault="00000000">
      <w:pPr>
        <w:ind w:firstLine="720"/>
      </w:pPr>
      <w:r>
        <w:t>Table A clarifies parallel tracks. Guiding rule: ML scores; fairness analytics monitors; tools compute facts; the agent investigates and assembles dossiers; humans decide.</w:t>
      </w:r>
    </w:p>
    <w:tbl>
      <w:tblPr>
        <w:tblStyle w:val="TableGrid"/>
        <w:tblW w:w="0" w:type="auto"/>
        <w:tblLook w:val="04A0" w:firstRow="1" w:lastRow="0" w:firstColumn="1" w:lastColumn="0" w:noHBand="0" w:noVBand="1"/>
      </w:tblPr>
      <w:tblGrid>
        <w:gridCol w:w="2340"/>
        <w:gridCol w:w="2340"/>
        <w:gridCol w:w="2340"/>
        <w:gridCol w:w="2340"/>
      </w:tblGrid>
      <w:tr w:rsidR="005F0FCD" w14:paraId="14C219FE" w14:textId="77777777">
        <w:tc>
          <w:tcPr>
            <w:tcW w:w="2340" w:type="dxa"/>
          </w:tcPr>
          <w:p w14:paraId="00E76D5C" w14:textId="77777777" w:rsidR="005F0FCD" w:rsidRPr="009C07B4" w:rsidRDefault="00000000">
            <w:pPr>
              <w:rPr>
                <w:sz w:val="20"/>
                <w:szCs w:val="20"/>
              </w:rPr>
            </w:pPr>
            <w:r w:rsidRPr="009C07B4">
              <w:rPr>
                <w:b/>
                <w:sz w:val="20"/>
                <w:szCs w:val="20"/>
              </w:rPr>
              <w:t>Layer</w:t>
            </w:r>
          </w:p>
        </w:tc>
        <w:tc>
          <w:tcPr>
            <w:tcW w:w="2340" w:type="dxa"/>
          </w:tcPr>
          <w:p w14:paraId="495B1D8A" w14:textId="77777777" w:rsidR="005F0FCD" w:rsidRPr="009C07B4" w:rsidRDefault="00000000">
            <w:pPr>
              <w:rPr>
                <w:sz w:val="20"/>
                <w:szCs w:val="20"/>
              </w:rPr>
            </w:pPr>
            <w:r w:rsidRPr="009C07B4">
              <w:rPr>
                <w:b/>
                <w:sz w:val="20"/>
                <w:szCs w:val="20"/>
              </w:rPr>
              <w:t>What it solves / does</w:t>
            </w:r>
          </w:p>
        </w:tc>
        <w:tc>
          <w:tcPr>
            <w:tcW w:w="2340" w:type="dxa"/>
          </w:tcPr>
          <w:p w14:paraId="47891D09" w14:textId="77777777" w:rsidR="005F0FCD" w:rsidRPr="009C07B4" w:rsidRDefault="00000000">
            <w:pPr>
              <w:rPr>
                <w:sz w:val="20"/>
                <w:szCs w:val="20"/>
              </w:rPr>
            </w:pPr>
            <w:r w:rsidRPr="009C07B4">
              <w:rPr>
                <w:b/>
                <w:sz w:val="20"/>
                <w:szCs w:val="20"/>
              </w:rPr>
              <w:t>What it does NOT do</w:t>
            </w:r>
          </w:p>
        </w:tc>
        <w:tc>
          <w:tcPr>
            <w:tcW w:w="2340" w:type="dxa"/>
          </w:tcPr>
          <w:p w14:paraId="722BC8C5" w14:textId="77777777" w:rsidR="005F0FCD" w:rsidRPr="009C07B4" w:rsidRDefault="00000000">
            <w:pPr>
              <w:rPr>
                <w:sz w:val="20"/>
                <w:szCs w:val="20"/>
              </w:rPr>
            </w:pPr>
            <w:r w:rsidRPr="009C07B4">
              <w:rPr>
                <w:b/>
                <w:sz w:val="20"/>
                <w:szCs w:val="20"/>
              </w:rPr>
              <w:t>Primary RQ</w:t>
            </w:r>
          </w:p>
        </w:tc>
      </w:tr>
      <w:tr w:rsidR="005F0FCD" w14:paraId="095BAC63" w14:textId="77777777">
        <w:tc>
          <w:tcPr>
            <w:tcW w:w="2340" w:type="dxa"/>
          </w:tcPr>
          <w:p w14:paraId="756BD274" w14:textId="77777777" w:rsidR="005F0FCD" w:rsidRPr="009C07B4" w:rsidRDefault="00000000">
            <w:pPr>
              <w:rPr>
                <w:sz w:val="20"/>
                <w:szCs w:val="20"/>
              </w:rPr>
            </w:pPr>
            <w:r w:rsidRPr="009C07B4">
              <w:rPr>
                <w:sz w:val="20"/>
                <w:szCs w:val="20"/>
              </w:rPr>
              <w:lastRenderedPageBreak/>
              <w:t>Statistics</w:t>
            </w:r>
          </w:p>
        </w:tc>
        <w:tc>
          <w:tcPr>
            <w:tcW w:w="2340" w:type="dxa"/>
          </w:tcPr>
          <w:p w14:paraId="44759A49" w14:textId="77777777" w:rsidR="005F0FCD" w:rsidRPr="009C07B4" w:rsidRDefault="00000000">
            <w:pPr>
              <w:rPr>
                <w:sz w:val="20"/>
                <w:szCs w:val="20"/>
              </w:rPr>
            </w:pPr>
            <w:r w:rsidRPr="009C07B4">
              <w:rPr>
                <w:sz w:val="20"/>
                <w:szCs w:val="20"/>
              </w:rPr>
              <w:t>Associate hospital attributes with ERR &gt; 1.0</w:t>
            </w:r>
          </w:p>
        </w:tc>
        <w:tc>
          <w:tcPr>
            <w:tcW w:w="2340" w:type="dxa"/>
          </w:tcPr>
          <w:p w14:paraId="6EACBCF5" w14:textId="77777777" w:rsidR="005F0FCD" w:rsidRPr="009C07B4" w:rsidRDefault="00000000">
            <w:pPr>
              <w:rPr>
                <w:sz w:val="20"/>
                <w:szCs w:val="20"/>
              </w:rPr>
            </w:pPr>
            <w:r w:rsidRPr="009C07B4">
              <w:rPr>
                <w:sz w:val="20"/>
                <w:szCs w:val="20"/>
              </w:rPr>
              <w:t>Build QI dossiers; approve actions</w:t>
            </w:r>
          </w:p>
        </w:tc>
        <w:tc>
          <w:tcPr>
            <w:tcW w:w="2340" w:type="dxa"/>
          </w:tcPr>
          <w:p w14:paraId="73D9E60E" w14:textId="77777777" w:rsidR="005F0FCD" w:rsidRPr="009C07B4" w:rsidRDefault="00000000">
            <w:pPr>
              <w:rPr>
                <w:sz w:val="20"/>
                <w:szCs w:val="20"/>
              </w:rPr>
            </w:pPr>
            <w:r w:rsidRPr="009C07B4">
              <w:rPr>
                <w:sz w:val="20"/>
                <w:szCs w:val="20"/>
              </w:rPr>
              <w:t>RQ1</w:t>
            </w:r>
          </w:p>
        </w:tc>
      </w:tr>
      <w:tr w:rsidR="005F0FCD" w14:paraId="1626C986" w14:textId="77777777">
        <w:tc>
          <w:tcPr>
            <w:tcW w:w="2340" w:type="dxa"/>
          </w:tcPr>
          <w:p w14:paraId="1CF10AD6" w14:textId="77777777" w:rsidR="005F0FCD" w:rsidRPr="009C07B4" w:rsidRDefault="00000000">
            <w:pPr>
              <w:rPr>
                <w:sz w:val="20"/>
                <w:szCs w:val="20"/>
              </w:rPr>
            </w:pPr>
            <w:r w:rsidRPr="009C07B4">
              <w:rPr>
                <w:sz w:val="20"/>
                <w:szCs w:val="20"/>
              </w:rPr>
              <w:t>Traditional ML + SHAP</w:t>
            </w:r>
          </w:p>
        </w:tc>
        <w:tc>
          <w:tcPr>
            <w:tcW w:w="2340" w:type="dxa"/>
          </w:tcPr>
          <w:p w14:paraId="66398869" w14:textId="77777777" w:rsidR="005F0FCD" w:rsidRPr="009C07B4" w:rsidRDefault="00000000">
            <w:pPr>
              <w:rPr>
                <w:sz w:val="20"/>
                <w:szCs w:val="20"/>
              </w:rPr>
            </w:pPr>
            <w:r w:rsidRPr="009C07B4">
              <w:rPr>
                <w:sz w:val="20"/>
                <w:szCs w:val="20"/>
              </w:rPr>
              <w:t>Score excess-risk probability out-of-time; optional driver ranks as one evidence source</w:t>
            </w:r>
          </w:p>
        </w:tc>
        <w:tc>
          <w:tcPr>
            <w:tcW w:w="2340" w:type="dxa"/>
          </w:tcPr>
          <w:p w14:paraId="483307B9" w14:textId="77777777" w:rsidR="005F0FCD" w:rsidRPr="009C07B4" w:rsidRDefault="00000000">
            <w:pPr>
              <w:rPr>
                <w:sz w:val="20"/>
                <w:szCs w:val="20"/>
              </w:rPr>
            </w:pPr>
            <w:r w:rsidRPr="009C07B4">
              <w:rPr>
                <w:sz w:val="20"/>
                <w:szCs w:val="20"/>
              </w:rPr>
              <w:t>Replace investigative peer/what-if casework; auto-approve decisions</w:t>
            </w:r>
          </w:p>
        </w:tc>
        <w:tc>
          <w:tcPr>
            <w:tcW w:w="2340" w:type="dxa"/>
          </w:tcPr>
          <w:p w14:paraId="68BC2D67" w14:textId="77777777" w:rsidR="005F0FCD" w:rsidRPr="009C07B4" w:rsidRDefault="00000000">
            <w:pPr>
              <w:rPr>
                <w:sz w:val="20"/>
                <w:szCs w:val="20"/>
              </w:rPr>
            </w:pPr>
            <w:r w:rsidRPr="009C07B4">
              <w:rPr>
                <w:sz w:val="20"/>
                <w:szCs w:val="20"/>
              </w:rPr>
              <w:t>RQ2</w:t>
            </w:r>
          </w:p>
        </w:tc>
      </w:tr>
      <w:tr w:rsidR="005F0FCD" w14:paraId="7A759714" w14:textId="77777777">
        <w:tc>
          <w:tcPr>
            <w:tcW w:w="2340" w:type="dxa"/>
          </w:tcPr>
          <w:p w14:paraId="690DCBE1" w14:textId="77777777" w:rsidR="005F0FCD" w:rsidRPr="009C07B4" w:rsidRDefault="00000000">
            <w:pPr>
              <w:rPr>
                <w:sz w:val="20"/>
                <w:szCs w:val="20"/>
              </w:rPr>
            </w:pPr>
            <w:r w:rsidRPr="009C07B4">
              <w:rPr>
                <w:sz w:val="20"/>
                <w:szCs w:val="20"/>
              </w:rPr>
              <w:t>Fairness / temporal monitoring</w:t>
            </w:r>
          </w:p>
        </w:tc>
        <w:tc>
          <w:tcPr>
            <w:tcW w:w="2340" w:type="dxa"/>
          </w:tcPr>
          <w:p w14:paraId="51536B67" w14:textId="77777777" w:rsidR="005F0FCD" w:rsidRPr="009C07B4" w:rsidRDefault="00000000">
            <w:pPr>
              <w:rPr>
                <w:sz w:val="20"/>
                <w:szCs w:val="20"/>
              </w:rPr>
            </w:pPr>
            <w:r w:rsidRPr="009C07B4">
              <w:rPr>
                <w:sz w:val="20"/>
                <w:szCs w:val="20"/>
              </w:rPr>
              <w:t>Measure AUROC and ΔFNR across FY releases and subgroups</w:t>
            </w:r>
          </w:p>
        </w:tc>
        <w:tc>
          <w:tcPr>
            <w:tcW w:w="2340" w:type="dxa"/>
          </w:tcPr>
          <w:p w14:paraId="084C2124" w14:textId="77777777" w:rsidR="005F0FCD" w:rsidRPr="009C07B4" w:rsidRDefault="00000000">
            <w:pPr>
              <w:rPr>
                <w:sz w:val="20"/>
                <w:szCs w:val="20"/>
              </w:rPr>
            </w:pPr>
            <w:r w:rsidRPr="009C07B4">
              <w:rPr>
                <w:sz w:val="20"/>
                <w:szCs w:val="20"/>
              </w:rPr>
              <w:t>Draft QI options; invent peers</w:t>
            </w:r>
          </w:p>
        </w:tc>
        <w:tc>
          <w:tcPr>
            <w:tcW w:w="2340" w:type="dxa"/>
          </w:tcPr>
          <w:p w14:paraId="6BA029EF" w14:textId="77777777" w:rsidR="005F0FCD" w:rsidRPr="009C07B4" w:rsidRDefault="00000000">
            <w:pPr>
              <w:rPr>
                <w:sz w:val="20"/>
                <w:szCs w:val="20"/>
              </w:rPr>
            </w:pPr>
            <w:r w:rsidRPr="009C07B4">
              <w:rPr>
                <w:sz w:val="20"/>
                <w:szCs w:val="20"/>
              </w:rPr>
              <w:t>RQ3</w:t>
            </w:r>
          </w:p>
        </w:tc>
      </w:tr>
      <w:tr w:rsidR="005F0FCD" w14:paraId="715E6BCE" w14:textId="77777777">
        <w:tc>
          <w:tcPr>
            <w:tcW w:w="2340" w:type="dxa"/>
          </w:tcPr>
          <w:p w14:paraId="0C31D1C8" w14:textId="77777777" w:rsidR="005F0FCD" w:rsidRPr="009C07B4" w:rsidRDefault="00000000">
            <w:pPr>
              <w:rPr>
                <w:sz w:val="20"/>
                <w:szCs w:val="20"/>
              </w:rPr>
            </w:pPr>
            <w:r w:rsidRPr="009C07B4">
              <w:rPr>
                <w:sz w:val="20"/>
                <w:szCs w:val="20"/>
              </w:rPr>
              <w:t>Deterministic tools</w:t>
            </w:r>
          </w:p>
        </w:tc>
        <w:tc>
          <w:tcPr>
            <w:tcW w:w="2340" w:type="dxa"/>
          </w:tcPr>
          <w:p w14:paraId="6E498E57" w14:textId="77777777" w:rsidR="005F0FCD" w:rsidRPr="009C07B4" w:rsidRDefault="00000000">
            <w:pPr>
              <w:rPr>
                <w:sz w:val="20"/>
                <w:szCs w:val="20"/>
              </w:rPr>
            </w:pPr>
            <w:r w:rsidRPr="009C07B4">
              <w:rPr>
                <w:sz w:val="20"/>
                <w:szCs w:val="20"/>
              </w:rPr>
              <w:t>get_case, find_improving_peers, temporal_delta, whatif_err, measure_definition, optional shap, audit_log</w:t>
            </w:r>
          </w:p>
        </w:tc>
        <w:tc>
          <w:tcPr>
            <w:tcW w:w="2340" w:type="dxa"/>
          </w:tcPr>
          <w:p w14:paraId="16E691A6" w14:textId="77777777" w:rsidR="005F0FCD" w:rsidRPr="009C07B4" w:rsidRDefault="00000000">
            <w:pPr>
              <w:rPr>
                <w:sz w:val="20"/>
                <w:szCs w:val="20"/>
              </w:rPr>
            </w:pPr>
            <w:r w:rsidRPr="009C07B4">
              <w:rPr>
                <w:sz w:val="20"/>
                <w:szCs w:val="20"/>
              </w:rPr>
              <w:t>Write free-text strategy without evidence; approve QI</w:t>
            </w:r>
          </w:p>
        </w:tc>
        <w:tc>
          <w:tcPr>
            <w:tcW w:w="2340" w:type="dxa"/>
          </w:tcPr>
          <w:p w14:paraId="266E5277" w14:textId="77777777" w:rsidR="005F0FCD" w:rsidRPr="009C07B4" w:rsidRDefault="00000000">
            <w:pPr>
              <w:rPr>
                <w:sz w:val="20"/>
                <w:szCs w:val="20"/>
              </w:rPr>
            </w:pPr>
            <w:r w:rsidRPr="009C07B4">
              <w:rPr>
                <w:sz w:val="20"/>
                <w:szCs w:val="20"/>
              </w:rPr>
              <w:t>Supports all</w:t>
            </w:r>
          </w:p>
        </w:tc>
      </w:tr>
      <w:tr w:rsidR="005F0FCD" w14:paraId="038F506F" w14:textId="77777777">
        <w:tc>
          <w:tcPr>
            <w:tcW w:w="2340" w:type="dxa"/>
          </w:tcPr>
          <w:p w14:paraId="4E5AB01A" w14:textId="77777777" w:rsidR="005F0FCD" w:rsidRPr="009C07B4" w:rsidRDefault="00000000">
            <w:pPr>
              <w:rPr>
                <w:sz w:val="20"/>
                <w:szCs w:val="20"/>
              </w:rPr>
            </w:pPr>
            <w:r w:rsidRPr="009C07B4">
              <w:rPr>
                <w:sz w:val="20"/>
                <w:szCs w:val="20"/>
              </w:rPr>
              <w:t>Investigative Agentic GenAI (planner + verifier)</w:t>
            </w:r>
          </w:p>
        </w:tc>
        <w:tc>
          <w:tcPr>
            <w:tcW w:w="2340" w:type="dxa"/>
          </w:tcPr>
          <w:p w14:paraId="0822AF70" w14:textId="77777777" w:rsidR="005F0FCD" w:rsidRPr="009C07B4" w:rsidRDefault="00000000">
            <w:pPr>
              <w:rPr>
                <w:sz w:val="20"/>
                <w:szCs w:val="20"/>
              </w:rPr>
            </w:pPr>
            <w:r w:rsidRPr="009C07B4">
              <w:rPr>
                <w:sz w:val="20"/>
                <w:szCs w:val="20"/>
              </w:rPr>
              <w:t>Run multi-step case investigation and produce citation-verified QI dossiers</w:t>
            </w:r>
          </w:p>
        </w:tc>
        <w:tc>
          <w:tcPr>
            <w:tcW w:w="2340" w:type="dxa"/>
          </w:tcPr>
          <w:p w14:paraId="35B114EF" w14:textId="77777777" w:rsidR="005F0FCD" w:rsidRPr="009C07B4" w:rsidRDefault="00000000">
            <w:pPr>
              <w:rPr>
                <w:sz w:val="20"/>
                <w:szCs w:val="20"/>
              </w:rPr>
            </w:pPr>
            <w:r w:rsidRPr="009C07B4">
              <w:rPr>
                <w:sz w:val="20"/>
                <w:szCs w:val="20"/>
              </w:rPr>
              <w:t>Interpret ML only; auto CMS/model policy decisions</w:t>
            </w:r>
          </w:p>
        </w:tc>
        <w:tc>
          <w:tcPr>
            <w:tcW w:w="2340" w:type="dxa"/>
          </w:tcPr>
          <w:p w14:paraId="657CE5F8" w14:textId="77777777" w:rsidR="005F0FCD" w:rsidRPr="009C07B4" w:rsidRDefault="00000000">
            <w:pPr>
              <w:rPr>
                <w:sz w:val="20"/>
                <w:szCs w:val="20"/>
              </w:rPr>
            </w:pPr>
            <w:r w:rsidRPr="009C07B4">
              <w:rPr>
                <w:sz w:val="20"/>
                <w:szCs w:val="20"/>
              </w:rPr>
              <w:t>RQ4</w:t>
            </w:r>
          </w:p>
        </w:tc>
      </w:tr>
      <w:tr w:rsidR="005F0FCD" w14:paraId="47DB64EE" w14:textId="77777777">
        <w:tc>
          <w:tcPr>
            <w:tcW w:w="2340" w:type="dxa"/>
          </w:tcPr>
          <w:p w14:paraId="2C0D7709" w14:textId="77777777" w:rsidR="005F0FCD" w:rsidRPr="009C07B4" w:rsidRDefault="00000000">
            <w:pPr>
              <w:rPr>
                <w:sz w:val="20"/>
                <w:szCs w:val="20"/>
              </w:rPr>
            </w:pPr>
            <w:r w:rsidRPr="009C07B4">
              <w:rPr>
                <w:sz w:val="20"/>
                <w:szCs w:val="20"/>
              </w:rPr>
              <w:t>Human-in-the-loop governance</w:t>
            </w:r>
          </w:p>
        </w:tc>
        <w:tc>
          <w:tcPr>
            <w:tcW w:w="2340" w:type="dxa"/>
          </w:tcPr>
          <w:p w14:paraId="1B9C5D67" w14:textId="77777777" w:rsidR="005F0FCD" w:rsidRPr="009C07B4" w:rsidRDefault="00000000">
            <w:pPr>
              <w:rPr>
                <w:sz w:val="20"/>
                <w:szCs w:val="20"/>
              </w:rPr>
            </w:pPr>
            <w:r w:rsidRPr="009C07B4">
              <w:rPr>
                <w:sz w:val="20"/>
                <w:szCs w:val="20"/>
              </w:rPr>
              <w:t>Accept / Edit / Reject every dossier before operational use</w:t>
            </w:r>
          </w:p>
        </w:tc>
        <w:tc>
          <w:tcPr>
            <w:tcW w:w="2340" w:type="dxa"/>
          </w:tcPr>
          <w:p w14:paraId="58B7F6AF" w14:textId="77777777" w:rsidR="005F0FCD" w:rsidRPr="009C07B4" w:rsidRDefault="00000000">
            <w:pPr>
              <w:rPr>
                <w:sz w:val="20"/>
                <w:szCs w:val="20"/>
              </w:rPr>
            </w:pPr>
            <w:r w:rsidRPr="009C07B4">
              <w:rPr>
                <w:sz w:val="20"/>
                <w:szCs w:val="20"/>
              </w:rPr>
              <w:t>Delegating accountability to AI</w:t>
            </w:r>
          </w:p>
        </w:tc>
        <w:tc>
          <w:tcPr>
            <w:tcW w:w="2340" w:type="dxa"/>
          </w:tcPr>
          <w:p w14:paraId="247F6F3E" w14:textId="77777777" w:rsidR="005F0FCD" w:rsidRPr="009C07B4" w:rsidRDefault="00000000">
            <w:pPr>
              <w:rPr>
                <w:sz w:val="20"/>
                <w:szCs w:val="20"/>
              </w:rPr>
            </w:pPr>
            <w:r w:rsidRPr="009C07B4">
              <w:rPr>
                <w:sz w:val="20"/>
                <w:szCs w:val="20"/>
              </w:rPr>
              <w:t>RQ4 + policy</w:t>
            </w:r>
          </w:p>
        </w:tc>
      </w:tr>
    </w:tbl>
    <w:p w14:paraId="46BBDC45" w14:textId="77777777" w:rsidR="005F0FCD" w:rsidRDefault="005F0FCD"/>
    <w:p w14:paraId="2FFE2CCB" w14:textId="77777777" w:rsidR="005F0FCD" w:rsidRDefault="00000000" w:rsidP="0062738E">
      <w:pPr>
        <w:ind w:firstLine="720"/>
        <w:jc w:val="both"/>
      </w:pPr>
      <w:r>
        <w:t xml:space="preserve">Problem / Solution / Achievement. Problem: excess-risk insight, fairness monitoring, and trustworthy QI casework without autonomous CMS decisions. Solution: parallel stats/ML/fairness tracks plus an investigative agentic dossier pipeline. Achievement: publishable </w:t>
      </w:r>
      <w:r>
        <w:lastRenderedPageBreak/>
        <w:t>scoring/fairness results and evidence that the agent improves dossier faithfulness, evidence completeness, and HITL usefulness versus no-tool LLM and static dashboard baselines.</w:t>
      </w:r>
    </w:p>
    <w:p w14:paraId="45092689" w14:textId="77777777" w:rsidR="005F0FCD" w:rsidRDefault="00000000">
      <w:pPr>
        <w:spacing w:before="240"/>
        <w:jc w:val="center"/>
      </w:pPr>
      <w:r>
        <w:rPr>
          <w:b/>
        </w:rPr>
        <w:t>Scope and Objectives</w:t>
      </w:r>
    </w:p>
    <w:p w14:paraId="0B1837DB" w14:textId="77777777" w:rsidR="005F0FCD" w:rsidRDefault="00000000" w:rsidP="0062738E">
      <w:pPr>
        <w:ind w:firstLine="720"/>
        <w:jc w:val="both"/>
      </w:pPr>
      <w:r>
        <w:t>Scope boundaries. U.S. Medicare-participating acute-care hospitals in CMS HRRP joined to same-year Hospital General Information for FY2024–FY2026 (measures: AMI, HF, PN, COPD, CABG, HIP-KNEE). Track B agent produces advisory QI case dossiers only. No PHI, no Kaggle, no auto clinical/CMS actions. Only core HRRP + General Information files (plus optional enrichment) are in analytic scope.</w:t>
      </w:r>
    </w:p>
    <w:p w14:paraId="3B23771E" w14:textId="77777777" w:rsidR="005F0FCD" w:rsidRDefault="00000000" w:rsidP="0062738E">
      <w:pPr>
        <w:ind w:firstLine="720"/>
        <w:jc w:val="both"/>
      </w:pPr>
      <w:r>
        <w:t>Primary objectives (parallel). (1) Association analysis for excess risk. (2) Out-of-time ML scoring. (3) Fairness/performance monitoring across FY releases. (4) Evaluate Investigative Agentic QI Case Agent (peer discovery + temporal change + what-if + verified dossier) against no-tool LLM and static dashboard baselines under mandatory HITL. (5) Reproducible GitHub package with tool logs and dossier score sheets.</w:t>
      </w:r>
    </w:p>
    <w:p w14:paraId="5A9D9A54" w14:textId="77777777" w:rsidR="005F0FCD" w:rsidRDefault="00000000" w:rsidP="0062738E">
      <w:pPr>
        <w:ind w:firstLine="720"/>
        <w:jc w:val="both"/>
      </w:pPr>
      <w:r>
        <w:t>Independence design (timeline safety). RQ1–RQ4 are parallel. RQ1 remains valuable if ML gains are small. RQ2 reports absolute AUROC/calibration even if ΔAUROC is modest. RQ3 is monitoring and does not require RQ1/RQ2 Ha. RQ4 can use CMS tools alone; ML/SHAP is optional evidence inside the dossier, so RQ4 is not blocked if RQ2 underperforms.</w:t>
      </w:r>
    </w:p>
    <w:p w14:paraId="6B367FF3" w14:textId="77777777" w:rsidR="005F0FCD" w:rsidRDefault="00000000">
      <w:pPr>
        <w:spacing w:before="240"/>
      </w:pPr>
      <w:r>
        <w:rPr>
          <w:b/>
        </w:rPr>
        <w:t>Research Question 1 (RQ1)</w:t>
      </w:r>
    </w:p>
    <w:p w14:paraId="24D77BA6" w14:textId="77777777" w:rsidR="005F0FCD" w:rsidRDefault="00000000" w:rsidP="0062738E">
      <w:pPr>
        <w:ind w:firstLine="720"/>
        <w:jc w:val="both"/>
      </w:pPr>
      <w:r>
        <w:t>Which hospital structural and contextual variables are significantly associated with excess readmission risk (ERR &gt; 1.0) after adjusting for condition measure and fiscal-year release?</w:t>
      </w:r>
    </w:p>
    <w:p w14:paraId="79AF5835" w14:textId="77777777" w:rsidR="005F0FCD" w:rsidRDefault="00000000" w:rsidP="0062738E">
      <w:pPr>
        <w:ind w:firstLine="720"/>
        <w:jc w:val="both"/>
      </w:pPr>
      <w:r>
        <w:t>Hypothesis RQ1. H0: After adjustment, focal predictors have no association (β = 0). Ha: At least one focal predictor has a nonzero association at α = .05.</w:t>
      </w:r>
    </w:p>
    <w:p w14:paraId="56D7DF57" w14:textId="77777777" w:rsidR="005F0FCD" w:rsidRDefault="00000000" w:rsidP="0062738E">
      <w:pPr>
        <w:spacing w:before="240"/>
        <w:jc w:val="both"/>
      </w:pPr>
      <w:r>
        <w:rPr>
          <w:b/>
        </w:rPr>
        <w:lastRenderedPageBreak/>
        <w:t>Research Question 2 (RQ2)</w:t>
      </w:r>
    </w:p>
    <w:p w14:paraId="329FF0A3" w14:textId="77777777" w:rsidR="005F0FCD" w:rsidRDefault="00000000" w:rsidP="0062738E">
      <w:pPr>
        <w:ind w:firstLine="720"/>
        <w:jc w:val="both"/>
      </w:pPr>
      <w:r>
        <w:t>How well can supervised ML classifiers (regularized logistic regression, random forest, gradient boosting) discriminate excess readmission risk on held-out and out-of-time (later FY) samples relative to a transparent logistic baseline?</w:t>
      </w:r>
    </w:p>
    <w:p w14:paraId="3CDF6380" w14:textId="77777777" w:rsidR="005F0FCD" w:rsidRDefault="00000000" w:rsidP="0062738E">
      <w:pPr>
        <w:ind w:firstLine="720"/>
        <w:jc w:val="both"/>
      </w:pPr>
      <w:r>
        <w:t>Hypothesis RQ2. H0: Best ML out-of-time AUROC ≤ logistic baseline + 0.02. Ha: Best ML out-of-time AUROC &gt; logistic baseline + 0.02. Absolute AUROC, PR-AUC, and calibration are standalone deliverables regardless of Ha.</w:t>
      </w:r>
    </w:p>
    <w:p w14:paraId="60F8E783" w14:textId="77777777" w:rsidR="005F0FCD" w:rsidRDefault="00000000">
      <w:pPr>
        <w:spacing w:before="240"/>
      </w:pPr>
      <w:r>
        <w:rPr>
          <w:b/>
        </w:rPr>
        <w:t>Research Question 3 (RQ3)</w:t>
      </w:r>
    </w:p>
    <w:p w14:paraId="47D66767" w14:textId="77777777" w:rsidR="005F0FCD" w:rsidRDefault="00000000" w:rsidP="0062738E">
      <w:pPr>
        <w:ind w:firstLine="720"/>
        <w:jc w:val="both"/>
      </w:pPr>
      <w:r>
        <w:t>Do discrimination and fairness metrics (e.g., AUROC and ΔFNR across ownership/rurality subgroups) differ across FY2024, FY2025, and FY2026 when models trained on earlier releases are scored on later releases?</w:t>
      </w:r>
    </w:p>
    <w:p w14:paraId="0749B9F5" w14:textId="77777777" w:rsidR="005F0FCD" w:rsidRDefault="00000000" w:rsidP="0062738E">
      <w:pPr>
        <w:ind w:firstLine="720"/>
        <w:jc w:val="both"/>
      </w:pPr>
      <w:r>
        <w:t>Hypothesis RQ3. H0: Fairness gaps and AUROC do not differ across releases beyond sampling variation. Ha: At least one operationally meaningful change (|ΔFNR| increase &gt; 0.05 or AUROC drop &gt; 0.03).</w:t>
      </w:r>
    </w:p>
    <w:p w14:paraId="326F8FD2" w14:textId="77777777" w:rsidR="005F0FCD" w:rsidRDefault="00000000">
      <w:pPr>
        <w:spacing w:before="240"/>
      </w:pPr>
      <w:r>
        <w:rPr>
          <w:b/>
        </w:rPr>
        <w:t>Research Question 4 (RQ4) — Investigative Agentic / GenAI use case</w:t>
      </w:r>
    </w:p>
    <w:p w14:paraId="7CED3E62" w14:textId="77777777" w:rsidR="005F0FCD" w:rsidRDefault="00000000" w:rsidP="0062738E">
      <w:pPr>
        <w:ind w:firstLine="720"/>
        <w:jc w:val="both"/>
      </w:pPr>
      <w:r>
        <w:t>For high-ERR hospital–condition cases, does a multi-step tool-grounded Investigative Agentic QI Case Agent (case intake → metrics → improving-peer discovery → temporal change analysis → what-if calculator → citation-linked dossier → verifier) produce higher evidence completeness, lower numeric hallucination, and higher HITL Accept/Edit usefulness than (a) a no-tool LLM and (b) a static dashboard export alone, when every dossier is advisory only under mandatory human review?</w:t>
      </w:r>
    </w:p>
    <w:p w14:paraId="347F204D" w14:textId="77777777" w:rsidR="005F0FCD" w:rsidRDefault="00000000" w:rsidP="0062738E">
      <w:pPr>
        <w:ind w:firstLine="720"/>
        <w:jc w:val="both"/>
      </w:pPr>
      <w:r>
        <w:t xml:space="preserve">Hypothesis RQ4. H0: The investigative agent does not improve faithfulness, evidence completeness, or HITL usefulness versus baselines. Ha: The agent improves at least two of </w:t>
      </w:r>
      <w:r>
        <w:lastRenderedPageBreak/>
        <w:t>{faithfulness, evidence completeness, HITL usefulness} at α = .05. Policy constraint: no autonomous CMS, clinical, or model-deployment actions.</w:t>
      </w:r>
    </w:p>
    <w:p w14:paraId="0C06F6A1" w14:textId="77777777" w:rsidR="005F0FCD" w:rsidRDefault="00000000">
      <w:pPr>
        <w:spacing w:before="240"/>
        <w:jc w:val="center"/>
      </w:pPr>
      <w:r>
        <w:rPr>
          <w:b/>
        </w:rPr>
        <w:t>Sample Size Calculation</w:t>
      </w:r>
    </w:p>
    <w:p w14:paraId="02302B00" w14:textId="77777777" w:rsidR="005F0FCD" w:rsidRDefault="00000000" w:rsidP="0062738E">
      <w:pPr>
        <w:ind w:firstLine="720"/>
        <w:jc w:val="both"/>
      </w:pPr>
      <w:r>
        <w:t>Sample size is planned per RQ; tabular N uses the maximum of RQ1–RQ3 minima. RQ4 uses a separate paired case sample.</w:t>
      </w:r>
    </w:p>
    <w:p w14:paraId="0CEE4E6F" w14:textId="77777777" w:rsidR="005F0FCD" w:rsidRDefault="00000000" w:rsidP="0062738E">
      <w:pPr>
        <w:ind w:firstLine="720"/>
        <w:jc w:val="both"/>
      </w:pPr>
      <w:r>
        <w:t>RQ1. Green’s rule n ≥ 50 + 8m with m ≈ 15 → n ≥ 170; conservative target ≥ 400.</w:t>
      </w:r>
    </w:p>
    <w:p w14:paraId="2D43AAFB" w14:textId="77777777" w:rsidR="005F0FCD" w:rsidRDefault="00000000" w:rsidP="0062738E">
      <w:pPr>
        <w:ind w:firstLine="720"/>
        <w:jc w:val="both"/>
      </w:pPr>
      <w:r>
        <w:t>RQ2. AUROC ≈ 0.75, half-width ≈ 0.03 → N_RQ2 ≈ 800.</w:t>
      </w:r>
    </w:p>
    <w:p w14:paraId="18032190" w14:textId="77777777" w:rsidR="005F0FCD" w:rsidRDefault="00000000" w:rsidP="0062738E">
      <w:pPr>
        <w:ind w:firstLine="720"/>
        <w:jc w:val="both"/>
      </w:pPr>
      <w:r>
        <w:t>RQ3. Medium correlation ρ = 0.30 for gap vs time → ≈ 84 stratum–period units.</w:t>
      </w:r>
    </w:p>
    <w:p w14:paraId="4B2B595B" w14:textId="77777777" w:rsidR="005F0FCD" w:rsidRDefault="00000000" w:rsidP="0062738E">
      <w:pPr>
        <w:ind w:firstLine="720"/>
        <w:jc w:val="both"/>
      </w:pPr>
      <w:r>
        <w:t>RQ4. Paired dossier comparison (agent vs baselines) on the same cases. For dz ≈ 0.35–0.50 at α = .05, power = .80, n ≈ 34–67; planning value N_RQ4 ≥ 80 high-ERR cases stratified by condition and ownership. Independent of RQ2 Ha.</w:t>
      </w:r>
    </w:p>
    <w:p w14:paraId="590FD78E" w14:textId="77777777" w:rsidR="005F0FCD" w:rsidRDefault="00000000">
      <w:pPr>
        <w:spacing w:before="240"/>
      </w:pPr>
      <w:r>
        <w:rPr>
          <w:b/>
        </w:rPr>
        <w:t>Sample Size Summary Table</w:t>
      </w:r>
    </w:p>
    <w:tbl>
      <w:tblPr>
        <w:tblStyle w:val="TableGrid"/>
        <w:tblW w:w="0" w:type="auto"/>
        <w:tblLook w:val="04A0" w:firstRow="1" w:lastRow="0" w:firstColumn="1" w:lastColumn="0" w:noHBand="0" w:noVBand="1"/>
      </w:tblPr>
      <w:tblGrid>
        <w:gridCol w:w="2340"/>
        <w:gridCol w:w="2340"/>
        <w:gridCol w:w="2340"/>
        <w:gridCol w:w="2340"/>
      </w:tblGrid>
      <w:tr w:rsidR="005F0FCD" w14:paraId="5CF3560E" w14:textId="77777777">
        <w:tc>
          <w:tcPr>
            <w:tcW w:w="2340" w:type="dxa"/>
          </w:tcPr>
          <w:p w14:paraId="4FCD3C80" w14:textId="77777777" w:rsidR="005F0FCD" w:rsidRPr="00055163" w:rsidRDefault="00000000">
            <w:pPr>
              <w:rPr>
                <w:sz w:val="20"/>
                <w:szCs w:val="20"/>
              </w:rPr>
            </w:pPr>
            <w:r w:rsidRPr="00055163">
              <w:rPr>
                <w:b/>
                <w:sz w:val="20"/>
                <w:szCs w:val="20"/>
              </w:rPr>
              <w:t>Research Question</w:t>
            </w:r>
          </w:p>
        </w:tc>
        <w:tc>
          <w:tcPr>
            <w:tcW w:w="2340" w:type="dxa"/>
          </w:tcPr>
          <w:p w14:paraId="0F96D325" w14:textId="77777777" w:rsidR="005F0FCD" w:rsidRPr="00055163" w:rsidRDefault="00000000">
            <w:pPr>
              <w:rPr>
                <w:sz w:val="20"/>
                <w:szCs w:val="20"/>
              </w:rPr>
            </w:pPr>
            <w:r w:rsidRPr="00055163">
              <w:rPr>
                <w:b/>
                <w:sz w:val="20"/>
                <w:szCs w:val="20"/>
              </w:rPr>
              <w:t>Method Used</w:t>
            </w:r>
          </w:p>
        </w:tc>
        <w:tc>
          <w:tcPr>
            <w:tcW w:w="2340" w:type="dxa"/>
          </w:tcPr>
          <w:p w14:paraId="282EE159" w14:textId="77777777" w:rsidR="005F0FCD" w:rsidRPr="00055163" w:rsidRDefault="00000000">
            <w:pPr>
              <w:rPr>
                <w:sz w:val="20"/>
                <w:szCs w:val="20"/>
              </w:rPr>
            </w:pPr>
            <w:r w:rsidRPr="00055163">
              <w:rPr>
                <w:b/>
                <w:sz w:val="20"/>
                <w:szCs w:val="20"/>
              </w:rPr>
              <w:t>Key Parameters</w:t>
            </w:r>
          </w:p>
        </w:tc>
        <w:tc>
          <w:tcPr>
            <w:tcW w:w="2340" w:type="dxa"/>
          </w:tcPr>
          <w:p w14:paraId="2987E1EF" w14:textId="77777777" w:rsidR="005F0FCD" w:rsidRPr="00055163" w:rsidRDefault="00000000">
            <w:pPr>
              <w:rPr>
                <w:sz w:val="20"/>
                <w:szCs w:val="20"/>
              </w:rPr>
            </w:pPr>
            <w:r w:rsidRPr="00055163">
              <w:rPr>
                <w:b/>
                <w:sz w:val="20"/>
                <w:szCs w:val="20"/>
              </w:rPr>
              <w:t>Minimum Sample Size (N)</w:t>
            </w:r>
          </w:p>
        </w:tc>
      </w:tr>
      <w:tr w:rsidR="005F0FCD" w14:paraId="31100E07" w14:textId="77777777">
        <w:tc>
          <w:tcPr>
            <w:tcW w:w="2340" w:type="dxa"/>
          </w:tcPr>
          <w:p w14:paraId="7E3934D1" w14:textId="77777777" w:rsidR="005F0FCD" w:rsidRPr="00055163" w:rsidRDefault="00000000">
            <w:pPr>
              <w:rPr>
                <w:sz w:val="20"/>
                <w:szCs w:val="20"/>
              </w:rPr>
            </w:pPr>
            <w:r w:rsidRPr="00055163">
              <w:rPr>
                <w:sz w:val="20"/>
                <w:szCs w:val="20"/>
              </w:rPr>
              <w:t>RQ1</w:t>
            </w:r>
          </w:p>
        </w:tc>
        <w:tc>
          <w:tcPr>
            <w:tcW w:w="2340" w:type="dxa"/>
          </w:tcPr>
          <w:p w14:paraId="73AC3F0B" w14:textId="77777777" w:rsidR="005F0FCD" w:rsidRPr="00055163" w:rsidRDefault="00000000">
            <w:pPr>
              <w:rPr>
                <w:sz w:val="20"/>
                <w:szCs w:val="20"/>
              </w:rPr>
            </w:pPr>
            <w:r w:rsidRPr="00055163">
              <w:rPr>
                <w:sz w:val="20"/>
                <w:szCs w:val="20"/>
              </w:rPr>
              <w:t>Power / Green’s rule</w:t>
            </w:r>
          </w:p>
        </w:tc>
        <w:tc>
          <w:tcPr>
            <w:tcW w:w="2340" w:type="dxa"/>
          </w:tcPr>
          <w:p w14:paraId="31FB726C" w14:textId="77777777" w:rsidR="005F0FCD" w:rsidRPr="00055163" w:rsidRDefault="00000000">
            <w:pPr>
              <w:rPr>
                <w:sz w:val="20"/>
                <w:szCs w:val="20"/>
              </w:rPr>
            </w:pPr>
            <w:r w:rsidRPr="00055163">
              <w:rPr>
                <w:sz w:val="20"/>
                <w:szCs w:val="20"/>
              </w:rPr>
              <w:t>α = .05; Power = .80; m ≈ 15</w:t>
            </w:r>
          </w:p>
        </w:tc>
        <w:tc>
          <w:tcPr>
            <w:tcW w:w="2340" w:type="dxa"/>
          </w:tcPr>
          <w:p w14:paraId="16616298" w14:textId="77777777" w:rsidR="005F0FCD" w:rsidRPr="00055163" w:rsidRDefault="00000000">
            <w:pPr>
              <w:rPr>
                <w:sz w:val="20"/>
                <w:szCs w:val="20"/>
              </w:rPr>
            </w:pPr>
            <w:r w:rsidRPr="00055163">
              <w:rPr>
                <w:sz w:val="20"/>
                <w:szCs w:val="20"/>
              </w:rPr>
              <w:t>170 (Green); 400 (conservative)</w:t>
            </w:r>
          </w:p>
        </w:tc>
      </w:tr>
      <w:tr w:rsidR="005F0FCD" w14:paraId="2FE0931F" w14:textId="77777777">
        <w:tc>
          <w:tcPr>
            <w:tcW w:w="2340" w:type="dxa"/>
          </w:tcPr>
          <w:p w14:paraId="4FF6EDD8" w14:textId="77777777" w:rsidR="005F0FCD" w:rsidRPr="00055163" w:rsidRDefault="00000000">
            <w:pPr>
              <w:rPr>
                <w:sz w:val="20"/>
                <w:szCs w:val="20"/>
              </w:rPr>
            </w:pPr>
            <w:r w:rsidRPr="00055163">
              <w:rPr>
                <w:sz w:val="20"/>
                <w:szCs w:val="20"/>
              </w:rPr>
              <w:t>RQ2</w:t>
            </w:r>
          </w:p>
        </w:tc>
        <w:tc>
          <w:tcPr>
            <w:tcW w:w="2340" w:type="dxa"/>
          </w:tcPr>
          <w:p w14:paraId="4F0F665D" w14:textId="77777777" w:rsidR="005F0FCD" w:rsidRPr="00055163" w:rsidRDefault="00000000">
            <w:pPr>
              <w:rPr>
                <w:sz w:val="20"/>
                <w:szCs w:val="20"/>
              </w:rPr>
            </w:pPr>
            <w:r w:rsidRPr="00055163">
              <w:rPr>
                <w:sz w:val="20"/>
                <w:szCs w:val="20"/>
              </w:rPr>
              <w:t>CI precision for AUROC</w:t>
            </w:r>
          </w:p>
        </w:tc>
        <w:tc>
          <w:tcPr>
            <w:tcW w:w="2340" w:type="dxa"/>
          </w:tcPr>
          <w:p w14:paraId="1CD6D108" w14:textId="77777777" w:rsidR="005F0FCD" w:rsidRPr="00055163" w:rsidRDefault="00000000">
            <w:pPr>
              <w:rPr>
                <w:sz w:val="20"/>
                <w:szCs w:val="20"/>
              </w:rPr>
            </w:pPr>
            <w:r w:rsidRPr="00055163">
              <w:rPr>
                <w:sz w:val="20"/>
                <w:szCs w:val="20"/>
              </w:rPr>
              <w:t>AUROC ≈ 0.75; half-width ≈ 0.03</w:t>
            </w:r>
          </w:p>
        </w:tc>
        <w:tc>
          <w:tcPr>
            <w:tcW w:w="2340" w:type="dxa"/>
          </w:tcPr>
          <w:p w14:paraId="781DF22D" w14:textId="77777777" w:rsidR="005F0FCD" w:rsidRPr="00055163" w:rsidRDefault="00000000">
            <w:pPr>
              <w:rPr>
                <w:sz w:val="20"/>
                <w:szCs w:val="20"/>
              </w:rPr>
            </w:pPr>
            <w:r w:rsidRPr="00055163">
              <w:rPr>
                <w:sz w:val="20"/>
                <w:szCs w:val="20"/>
              </w:rPr>
              <w:t>800 hospital–condition records</w:t>
            </w:r>
          </w:p>
        </w:tc>
      </w:tr>
      <w:tr w:rsidR="005F0FCD" w14:paraId="2D57A3AB" w14:textId="77777777">
        <w:tc>
          <w:tcPr>
            <w:tcW w:w="2340" w:type="dxa"/>
          </w:tcPr>
          <w:p w14:paraId="5578DFF5" w14:textId="77777777" w:rsidR="005F0FCD" w:rsidRPr="00055163" w:rsidRDefault="00000000">
            <w:pPr>
              <w:rPr>
                <w:sz w:val="20"/>
                <w:szCs w:val="20"/>
              </w:rPr>
            </w:pPr>
            <w:r w:rsidRPr="00055163">
              <w:rPr>
                <w:sz w:val="20"/>
                <w:szCs w:val="20"/>
              </w:rPr>
              <w:t>RQ3</w:t>
            </w:r>
          </w:p>
        </w:tc>
        <w:tc>
          <w:tcPr>
            <w:tcW w:w="2340" w:type="dxa"/>
          </w:tcPr>
          <w:p w14:paraId="19348FB9" w14:textId="77777777" w:rsidR="005F0FCD" w:rsidRPr="00055163" w:rsidRDefault="00000000">
            <w:pPr>
              <w:rPr>
                <w:sz w:val="20"/>
                <w:szCs w:val="20"/>
              </w:rPr>
            </w:pPr>
            <w:r w:rsidRPr="00055163">
              <w:rPr>
                <w:sz w:val="20"/>
                <w:szCs w:val="20"/>
              </w:rPr>
              <w:t>Power for correlation</w:t>
            </w:r>
          </w:p>
        </w:tc>
        <w:tc>
          <w:tcPr>
            <w:tcW w:w="2340" w:type="dxa"/>
          </w:tcPr>
          <w:p w14:paraId="107A7E42" w14:textId="77777777" w:rsidR="005F0FCD" w:rsidRPr="00055163" w:rsidRDefault="00000000">
            <w:pPr>
              <w:rPr>
                <w:sz w:val="20"/>
                <w:szCs w:val="20"/>
              </w:rPr>
            </w:pPr>
            <w:r w:rsidRPr="00055163">
              <w:rPr>
                <w:sz w:val="20"/>
                <w:szCs w:val="20"/>
              </w:rPr>
              <w:t>α = .05; Power = .80; ρ = 0.30</w:t>
            </w:r>
          </w:p>
        </w:tc>
        <w:tc>
          <w:tcPr>
            <w:tcW w:w="2340" w:type="dxa"/>
          </w:tcPr>
          <w:p w14:paraId="464A597B" w14:textId="77777777" w:rsidR="005F0FCD" w:rsidRPr="00055163" w:rsidRDefault="00000000">
            <w:pPr>
              <w:rPr>
                <w:sz w:val="20"/>
                <w:szCs w:val="20"/>
              </w:rPr>
            </w:pPr>
            <w:r w:rsidRPr="00055163">
              <w:rPr>
                <w:sz w:val="20"/>
                <w:szCs w:val="20"/>
              </w:rPr>
              <w:t>84 stratum–period units</w:t>
            </w:r>
          </w:p>
        </w:tc>
      </w:tr>
      <w:tr w:rsidR="005F0FCD" w14:paraId="76FCA062" w14:textId="77777777">
        <w:tc>
          <w:tcPr>
            <w:tcW w:w="2340" w:type="dxa"/>
          </w:tcPr>
          <w:p w14:paraId="162EA4C0" w14:textId="77777777" w:rsidR="005F0FCD" w:rsidRPr="00055163" w:rsidRDefault="00000000">
            <w:pPr>
              <w:rPr>
                <w:sz w:val="20"/>
                <w:szCs w:val="20"/>
              </w:rPr>
            </w:pPr>
            <w:r w:rsidRPr="00055163">
              <w:rPr>
                <w:sz w:val="20"/>
                <w:szCs w:val="20"/>
              </w:rPr>
              <w:t>RQ4</w:t>
            </w:r>
          </w:p>
        </w:tc>
        <w:tc>
          <w:tcPr>
            <w:tcW w:w="2340" w:type="dxa"/>
          </w:tcPr>
          <w:p w14:paraId="1673141F" w14:textId="77777777" w:rsidR="005F0FCD" w:rsidRPr="00055163" w:rsidRDefault="00000000">
            <w:pPr>
              <w:rPr>
                <w:sz w:val="20"/>
                <w:szCs w:val="20"/>
              </w:rPr>
            </w:pPr>
            <w:r w:rsidRPr="00055163">
              <w:rPr>
                <w:sz w:val="20"/>
                <w:szCs w:val="20"/>
              </w:rPr>
              <w:t>Paired power (dossier metrics)</w:t>
            </w:r>
          </w:p>
        </w:tc>
        <w:tc>
          <w:tcPr>
            <w:tcW w:w="2340" w:type="dxa"/>
          </w:tcPr>
          <w:p w14:paraId="57D7AFD8" w14:textId="77777777" w:rsidR="005F0FCD" w:rsidRPr="00055163" w:rsidRDefault="00000000">
            <w:pPr>
              <w:rPr>
                <w:sz w:val="20"/>
                <w:szCs w:val="20"/>
              </w:rPr>
            </w:pPr>
            <w:r w:rsidRPr="00055163">
              <w:rPr>
                <w:sz w:val="20"/>
                <w:szCs w:val="20"/>
              </w:rPr>
              <w:t>α = .05; Power = .80; dz ≈ 0.35–0.50</w:t>
            </w:r>
          </w:p>
        </w:tc>
        <w:tc>
          <w:tcPr>
            <w:tcW w:w="2340" w:type="dxa"/>
          </w:tcPr>
          <w:p w14:paraId="0881CF5C" w14:textId="77777777" w:rsidR="005F0FCD" w:rsidRPr="00055163" w:rsidRDefault="00000000">
            <w:pPr>
              <w:rPr>
                <w:sz w:val="20"/>
                <w:szCs w:val="20"/>
              </w:rPr>
            </w:pPr>
            <w:r w:rsidRPr="00055163">
              <w:rPr>
                <w:sz w:val="20"/>
                <w:szCs w:val="20"/>
              </w:rPr>
              <w:t>≥ 80 high-ERR paired cases</w:t>
            </w:r>
          </w:p>
        </w:tc>
      </w:tr>
    </w:tbl>
    <w:p w14:paraId="54A1D6FF" w14:textId="77777777" w:rsidR="005F0FCD" w:rsidRDefault="005F0FCD"/>
    <w:p w14:paraId="5FC1D72A" w14:textId="77777777" w:rsidR="005F0FCD" w:rsidRDefault="00000000" w:rsidP="0062738E">
      <w:pPr>
        <w:ind w:firstLine="720"/>
        <w:jc w:val="both"/>
      </w:pPr>
      <w:r>
        <w:lastRenderedPageBreak/>
        <w:t>Final sample size decision. Tabular modeling uses pooled eligible N = 35,724. Out-of-time ML trains on earlier FY and tests on later FY. Agentic evaluation uses ≥ 80 high-ERR investigative cases with paired dossiers across systems.</w:t>
      </w:r>
    </w:p>
    <w:p w14:paraId="2A6860FE" w14:textId="77777777" w:rsidR="005F0FCD" w:rsidRDefault="00000000">
      <w:pPr>
        <w:spacing w:before="240"/>
        <w:jc w:val="center"/>
      </w:pPr>
      <w:r>
        <w:rPr>
          <w:b/>
        </w:rPr>
        <w:t>Data Description</w:t>
      </w:r>
    </w:p>
    <w:p w14:paraId="015DB7FC" w14:textId="77777777" w:rsidR="005F0FCD" w:rsidRDefault="00000000" w:rsidP="0062738E">
      <w:pPr>
        <w:ind w:firstLine="720"/>
        <w:jc w:val="both"/>
      </w:pPr>
      <w:r>
        <w:t>Dataset verification status (July 13–19, 2026). Verified CMS public sources: DATASET/hospitals_annual_2024.zip, DATASET/hospitals_annual_2025.zip, and DATASET/theme_hospitals_current/ (FY2026). Not Kaggle. Core extracts in DATASET/analytic_core/ with dataset_metadata.json. These data support Track A (scoring/fairness) and Track B (investigative agent tools for peers, temporal deltas, and what-if inputs).</w:t>
      </w:r>
    </w:p>
    <w:p w14:paraId="0367EB82" w14:textId="77777777" w:rsidR="005F0FCD" w:rsidRDefault="00000000">
      <w:pPr>
        <w:spacing w:before="240"/>
      </w:pPr>
      <w:r>
        <w:rPr>
          <w:b/>
        </w:rPr>
        <w:t>Files Used for This Capstone (In Scope)</w:t>
      </w:r>
    </w:p>
    <w:p w14:paraId="44C28D1B" w14:textId="77777777" w:rsidR="005F0FCD" w:rsidRDefault="00000000">
      <w:pPr>
        <w:ind w:firstLine="720"/>
      </w:pPr>
      <w:r>
        <w:t>Only the following files are used for RQ1–RQ4. Other theme CSVs remain archived/out of scope.</w:t>
      </w:r>
    </w:p>
    <w:tbl>
      <w:tblPr>
        <w:tblStyle w:val="TableGrid"/>
        <w:tblW w:w="0" w:type="auto"/>
        <w:tblLook w:val="04A0" w:firstRow="1" w:lastRow="0" w:firstColumn="1" w:lastColumn="0" w:noHBand="0" w:noVBand="1"/>
      </w:tblPr>
      <w:tblGrid>
        <w:gridCol w:w="693"/>
        <w:gridCol w:w="1941"/>
        <w:gridCol w:w="2789"/>
        <w:gridCol w:w="1771"/>
        <w:gridCol w:w="616"/>
        <w:gridCol w:w="742"/>
        <w:gridCol w:w="1024"/>
      </w:tblGrid>
      <w:tr w:rsidR="005F0FCD" w14:paraId="34B48817" w14:textId="77777777">
        <w:tc>
          <w:tcPr>
            <w:tcW w:w="1337" w:type="dxa"/>
          </w:tcPr>
          <w:p w14:paraId="76AC1097" w14:textId="77777777" w:rsidR="005F0FCD" w:rsidRPr="002A3ED5" w:rsidRDefault="00000000">
            <w:pPr>
              <w:rPr>
                <w:sz w:val="20"/>
                <w:szCs w:val="20"/>
              </w:rPr>
            </w:pPr>
            <w:r w:rsidRPr="002A3ED5">
              <w:rPr>
                <w:b/>
                <w:sz w:val="20"/>
                <w:szCs w:val="20"/>
              </w:rPr>
              <w:t>Fiscal Year</w:t>
            </w:r>
          </w:p>
        </w:tc>
        <w:tc>
          <w:tcPr>
            <w:tcW w:w="1337" w:type="dxa"/>
          </w:tcPr>
          <w:p w14:paraId="42057242" w14:textId="77777777" w:rsidR="005F0FCD" w:rsidRPr="002A3ED5" w:rsidRDefault="00000000">
            <w:pPr>
              <w:rPr>
                <w:sz w:val="20"/>
                <w:szCs w:val="20"/>
              </w:rPr>
            </w:pPr>
            <w:r w:rsidRPr="002A3ED5">
              <w:rPr>
                <w:b/>
                <w:sz w:val="20"/>
                <w:szCs w:val="20"/>
              </w:rPr>
              <w:t>HRRP File (analytic_core)</w:t>
            </w:r>
          </w:p>
        </w:tc>
        <w:tc>
          <w:tcPr>
            <w:tcW w:w="1337" w:type="dxa"/>
          </w:tcPr>
          <w:p w14:paraId="65FD1C20" w14:textId="77777777" w:rsidR="005F0FCD" w:rsidRPr="002A3ED5" w:rsidRDefault="00000000">
            <w:pPr>
              <w:rPr>
                <w:sz w:val="20"/>
                <w:szCs w:val="20"/>
              </w:rPr>
            </w:pPr>
            <w:r w:rsidRPr="002A3ED5">
              <w:rPr>
                <w:b/>
                <w:sz w:val="20"/>
                <w:szCs w:val="20"/>
              </w:rPr>
              <w:t>General Information File</w:t>
            </w:r>
          </w:p>
        </w:tc>
        <w:tc>
          <w:tcPr>
            <w:tcW w:w="1337" w:type="dxa"/>
          </w:tcPr>
          <w:p w14:paraId="3A2CE2C6" w14:textId="77777777" w:rsidR="005F0FCD" w:rsidRPr="002A3ED5" w:rsidRDefault="00000000">
            <w:pPr>
              <w:rPr>
                <w:sz w:val="20"/>
                <w:szCs w:val="20"/>
              </w:rPr>
            </w:pPr>
            <w:r w:rsidRPr="002A3ED5">
              <w:rPr>
                <w:b/>
                <w:sz w:val="20"/>
                <w:szCs w:val="20"/>
              </w:rPr>
              <w:t>Source Archive / Snapshot</w:t>
            </w:r>
          </w:p>
        </w:tc>
        <w:tc>
          <w:tcPr>
            <w:tcW w:w="1337" w:type="dxa"/>
          </w:tcPr>
          <w:p w14:paraId="67049607" w14:textId="77777777" w:rsidR="005F0FCD" w:rsidRPr="002A3ED5" w:rsidRDefault="00000000">
            <w:pPr>
              <w:rPr>
                <w:sz w:val="20"/>
                <w:szCs w:val="20"/>
              </w:rPr>
            </w:pPr>
            <w:r w:rsidRPr="002A3ED5">
              <w:rPr>
                <w:b/>
                <w:sz w:val="20"/>
                <w:szCs w:val="20"/>
              </w:rPr>
              <w:t>Rows</w:t>
            </w:r>
          </w:p>
        </w:tc>
        <w:tc>
          <w:tcPr>
            <w:tcW w:w="1337" w:type="dxa"/>
          </w:tcPr>
          <w:p w14:paraId="35FC6B0D" w14:textId="77777777" w:rsidR="005F0FCD" w:rsidRPr="002A3ED5" w:rsidRDefault="00000000">
            <w:pPr>
              <w:rPr>
                <w:sz w:val="20"/>
                <w:szCs w:val="20"/>
              </w:rPr>
            </w:pPr>
            <w:r w:rsidRPr="002A3ED5">
              <w:rPr>
                <w:b/>
                <w:sz w:val="20"/>
                <w:szCs w:val="20"/>
              </w:rPr>
              <w:t>ERR Non-Missing (Eligible N)</w:t>
            </w:r>
          </w:p>
        </w:tc>
        <w:tc>
          <w:tcPr>
            <w:tcW w:w="1337" w:type="dxa"/>
          </w:tcPr>
          <w:p w14:paraId="2FA3A9C4" w14:textId="77777777" w:rsidR="005F0FCD" w:rsidRPr="002A3ED5" w:rsidRDefault="00000000">
            <w:pPr>
              <w:rPr>
                <w:sz w:val="20"/>
                <w:szCs w:val="20"/>
              </w:rPr>
            </w:pPr>
            <w:r w:rsidRPr="002A3ED5">
              <w:rPr>
                <w:b/>
                <w:sz w:val="20"/>
                <w:szCs w:val="20"/>
              </w:rPr>
              <w:t>Performance Period</w:t>
            </w:r>
          </w:p>
        </w:tc>
      </w:tr>
      <w:tr w:rsidR="005F0FCD" w14:paraId="67689626" w14:textId="77777777">
        <w:tc>
          <w:tcPr>
            <w:tcW w:w="1337" w:type="dxa"/>
          </w:tcPr>
          <w:p w14:paraId="0CD5A390" w14:textId="77777777" w:rsidR="005F0FCD" w:rsidRPr="002A3ED5" w:rsidRDefault="00000000">
            <w:pPr>
              <w:rPr>
                <w:sz w:val="20"/>
                <w:szCs w:val="20"/>
              </w:rPr>
            </w:pPr>
            <w:r w:rsidRPr="002A3ED5">
              <w:rPr>
                <w:sz w:val="20"/>
                <w:szCs w:val="20"/>
              </w:rPr>
              <w:t>FY2024</w:t>
            </w:r>
          </w:p>
        </w:tc>
        <w:tc>
          <w:tcPr>
            <w:tcW w:w="1337" w:type="dxa"/>
          </w:tcPr>
          <w:p w14:paraId="7AF0908B" w14:textId="77777777" w:rsidR="005F0FCD" w:rsidRPr="002A3ED5" w:rsidRDefault="00000000">
            <w:pPr>
              <w:rPr>
                <w:sz w:val="20"/>
                <w:szCs w:val="20"/>
              </w:rPr>
            </w:pPr>
            <w:r w:rsidRPr="002A3ED5">
              <w:rPr>
                <w:sz w:val="20"/>
                <w:szCs w:val="20"/>
              </w:rPr>
              <w:t>FY2024_HRRP_Hospital.csv</w:t>
            </w:r>
          </w:p>
        </w:tc>
        <w:tc>
          <w:tcPr>
            <w:tcW w:w="1337" w:type="dxa"/>
          </w:tcPr>
          <w:p w14:paraId="79E61E67" w14:textId="77777777" w:rsidR="005F0FCD" w:rsidRPr="002A3ED5" w:rsidRDefault="00000000">
            <w:pPr>
              <w:rPr>
                <w:sz w:val="20"/>
                <w:szCs w:val="20"/>
              </w:rPr>
            </w:pPr>
            <w:r w:rsidRPr="002A3ED5">
              <w:rPr>
                <w:sz w:val="20"/>
                <w:szCs w:val="20"/>
              </w:rPr>
              <w:t>FY2024_Hospital_General_Information.csv</w:t>
            </w:r>
          </w:p>
        </w:tc>
        <w:tc>
          <w:tcPr>
            <w:tcW w:w="1337" w:type="dxa"/>
          </w:tcPr>
          <w:p w14:paraId="0C2943A4" w14:textId="77777777" w:rsidR="005F0FCD" w:rsidRPr="002A3ED5" w:rsidRDefault="00000000">
            <w:pPr>
              <w:rPr>
                <w:sz w:val="20"/>
                <w:szCs w:val="20"/>
              </w:rPr>
            </w:pPr>
            <w:r w:rsidRPr="002A3ED5">
              <w:rPr>
                <w:sz w:val="20"/>
                <w:szCs w:val="20"/>
              </w:rPr>
              <w:t>hospitals_annual_2024.zip → hospitals_2024-10-30.zip</w:t>
            </w:r>
          </w:p>
        </w:tc>
        <w:tc>
          <w:tcPr>
            <w:tcW w:w="1337" w:type="dxa"/>
          </w:tcPr>
          <w:p w14:paraId="2614A58C" w14:textId="77777777" w:rsidR="005F0FCD" w:rsidRPr="002A3ED5" w:rsidRDefault="00000000">
            <w:pPr>
              <w:rPr>
                <w:sz w:val="20"/>
                <w:szCs w:val="20"/>
              </w:rPr>
            </w:pPr>
            <w:r w:rsidRPr="002A3ED5">
              <w:rPr>
                <w:sz w:val="20"/>
                <w:szCs w:val="20"/>
              </w:rPr>
              <w:t>18,774</w:t>
            </w:r>
          </w:p>
        </w:tc>
        <w:tc>
          <w:tcPr>
            <w:tcW w:w="1337" w:type="dxa"/>
          </w:tcPr>
          <w:p w14:paraId="011FC3D4" w14:textId="77777777" w:rsidR="005F0FCD" w:rsidRPr="002A3ED5" w:rsidRDefault="00000000">
            <w:pPr>
              <w:rPr>
                <w:sz w:val="20"/>
                <w:szCs w:val="20"/>
              </w:rPr>
            </w:pPr>
            <w:r w:rsidRPr="002A3ED5">
              <w:rPr>
                <w:sz w:val="20"/>
                <w:szCs w:val="20"/>
              </w:rPr>
              <w:t>12,077</w:t>
            </w:r>
          </w:p>
        </w:tc>
        <w:tc>
          <w:tcPr>
            <w:tcW w:w="1337" w:type="dxa"/>
          </w:tcPr>
          <w:p w14:paraId="3AA858EF" w14:textId="77777777" w:rsidR="005F0FCD" w:rsidRPr="002A3ED5" w:rsidRDefault="00000000">
            <w:pPr>
              <w:rPr>
                <w:sz w:val="20"/>
                <w:szCs w:val="20"/>
              </w:rPr>
            </w:pPr>
            <w:r w:rsidRPr="002A3ED5">
              <w:rPr>
                <w:sz w:val="20"/>
                <w:szCs w:val="20"/>
              </w:rPr>
              <w:t>07/01/2019–06/30/2022</w:t>
            </w:r>
          </w:p>
        </w:tc>
      </w:tr>
      <w:tr w:rsidR="005F0FCD" w14:paraId="5AF6F256" w14:textId="77777777">
        <w:tc>
          <w:tcPr>
            <w:tcW w:w="1337" w:type="dxa"/>
          </w:tcPr>
          <w:p w14:paraId="3255267E" w14:textId="77777777" w:rsidR="005F0FCD" w:rsidRPr="002A3ED5" w:rsidRDefault="00000000">
            <w:pPr>
              <w:rPr>
                <w:sz w:val="20"/>
                <w:szCs w:val="20"/>
              </w:rPr>
            </w:pPr>
            <w:r w:rsidRPr="002A3ED5">
              <w:rPr>
                <w:sz w:val="20"/>
                <w:szCs w:val="20"/>
              </w:rPr>
              <w:t>FY20</w:t>
            </w:r>
            <w:r w:rsidRPr="002A3ED5">
              <w:rPr>
                <w:sz w:val="20"/>
                <w:szCs w:val="20"/>
              </w:rPr>
              <w:lastRenderedPageBreak/>
              <w:t>25</w:t>
            </w:r>
          </w:p>
        </w:tc>
        <w:tc>
          <w:tcPr>
            <w:tcW w:w="1337" w:type="dxa"/>
          </w:tcPr>
          <w:p w14:paraId="07B27ED4" w14:textId="77777777" w:rsidR="005F0FCD" w:rsidRPr="002A3ED5" w:rsidRDefault="00000000">
            <w:pPr>
              <w:rPr>
                <w:sz w:val="20"/>
                <w:szCs w:val="20"/>
              </w:rPr>
            </w:pPr>
            <w:r w:rsidRPr="002A3ED5">
              <w:rPr>
                <w:sz w:val="20"/>
                <w:szCs w:val="20"/>
              </w:rPr>
              <w:lastRenderedPageBreak/>
              <w:t>FY2025_HRRP_Hos</w:t>
            </w:r>
            <w:r w:rsidRPr="002A3ED5">
              <w:rPr>
                <w:sz w:val="20"/>
                <w:szCs w:val="20"/>
              </w:rPr>
              <w:lastRenderedPageBreak/>
              <w:t>pital.csv</w:t>
            </w:r>
          </w:p>
        </w:tc>
        <w:tc>
          <w:tcPr>
            <w:tcW w:w="1337" w:type="dxa"/>
          </w:tcPr>
          <w:p w14:paraId="65B83054" w14:textId="77777777" w:rsidR="005F0FCD" w:rsidRPr="002A3ED5" w:rsidRDefault="00000000">
            <w:pPr>
              <w:rPr>
                <w:sz w:val="20"/>
                <w:szCs w:val="20"/>
              </w:rPr>
            </w:pPr>
            <w:r w:rsidRPr="002A3ED5">
              <w:rPr>
                <w:sz w:val="20"/>
                <w:szCs w:val="20"/>
              </w:rPr>
              <w:lastRenderedPageBreak/>
              <w:t>FY2025_Hospital_General_Inf</w:t>
            </w:r>
            <w:r w:rsidRPr="002A3ED5">
              <w:rPr>
                <w:sz w:val="20"/>
                <w:szCs w:val="20"/>
              </w:rPr>
              <w:lastRenderedPageBreak/>
              <w:t>ormation.csv</w:t>
            </w:r>
          </w:p>
        </w:tc>
        <w:tc>
          <w:tcPr>
            <w:tcW w:w="1337" w:type="dxa"/>
          </w:tcPr>
          <w:p w14:paraId="6622F1E3" w14:textId="77777777" w:rsidR="005F0FCD" w:rsidRPr="002A3ED5" w:rsidRDefault="00000000">
            <w:pPr>
              <w:rPr>
                <w:sz w:val="20"/>
                <w:szCs w:val="20"/>
              </w:rPr>
            </w:pPr>
            <w:r w:rsidRPr="002A3ED5">
              <w:rPr>
                <w:sz w:val="20"/>
                <w:szCs w:val="20"/>
              </w:rPr>
              <w:lastRenderedPageBreak/>
              <w:t>hospitals_annual_2</w:t>
            </w:r>
            <w:r w:rsidRPr="002A3ED5">
              <w:rPr>
                <w:sz w:val="20"/>
                <w:szCs w:val="20"/>
              </w:rPr>
              <w:lastRenderedPageBreak/>
              <w:t>025.zip → hospitals_2025-11-26.zip</w:t>
            </w:r>
          </w:p>
        </w:tc>
        <w:tc>
          <w:tcPr>
            <w:tcW w:w="1337" w:type="dxa"/>
          </w:tcPr>
          <w:p w14:paraId="65A67677" w14:textId="77777777" w:rsidR="005F0FCD" w:rsidRPr="002A3ED5" w:rsidRDefault="00000000">
            <w:pPr>
              <w:rPr>
                <w:sz w:val="20"/>
                <w:szCs w:val="20"/>
              </w:rPr>
            </w:pPr>
            <w:r w:rsidRPr="002A3ED5">
              <w:rPr>
                <w:sz w:val="20"/>
                <w:szCs w:val="20"/>
              </w:rPr>
              <w:lastRenderedPageBreak/>
              <w:t>18,5</w:t>
            </w:r>
            <w:r w:rsidRPr="002A3ED5">
              <w:rPr>
                <w:sz w:val="20"/>
                <w:szCs w:val="20"/>
              </w:rPr>
              <w:lastRenderedPageBreak/>
              <w:t>10</w:t>
            </w:r>
          </w:p>
        </w:tc>
        <w:tc>
          <w:tcPr>
            <w:tcW w:w="1337" w:type="dxa"/>
          </w:tcPr>
          <w:p w14:paraId="3E1BADBD" w14:textId="77777777" w:rsidR="005F0FCD" w:rsidRPr="002A3ED5" w:rsidRDefault="00000000">
            <w:pPr>
              <w:rPr>
                <w:sz w:val="20"/>
                <w:szCs w:val="20"/>
              </w:rPr>
            </w:pPr>
            <w:r w:rsidRPr="002A3ED5">
              <w:rPr>
                <w:sz w:val="20"/>
                <w:szCs w:val="20"/>
              </w:rPr>
              <w:lastRenderedPageBreak/>
              <w:t>11,92</w:t>
            </w:r>
            <w:r w:rsidRPr="002A3ED5">
              <w:rPr>
                <w:sz w:val="20"/>
                <w:szCs w:val="20"/>
              </w:rPr>
              <w:lastRenderedPageBreak/>
              <w:t>7</w:t>
            </w:r>
          </w:p>
        </w:tc>
        <w:tc>
          <w:tcPr>
            <w:tcW w:w="1337" w:type="dxa"/>
          </w:tcPr>
          <w:p w14:paraId="46E504D3" w14:textId="77777777" w:rsidR="005F0FCD" w:rsidRPr="002A3ED5" w:rsidRDefault="00000000">
            <w:pPr>
              <w:rPr>
                <w:sz w:val="20"/>
                <w:szCs w:val="20"/>
              </w:rPr>
            </w:pPr>
            <w:r w:rsidRPr="002A3ED5">
              <w:rPr>
                <w:sz w:val="20"/>
                <w:szCs w:val="20"/>
              </w:rPr>
              <w:lastRenderedPageBreak/>
              <w:t>07/01/20</w:t>
            </w:r>
            <w:r w:rsidRPr="002A3ED5">
              <w:rPr>
                <w:sz w:val="20"/>
                <w:szCs w:val="20"/>
              </w:rPr>
              <w:lastRenderedPageBreak/>
              <w:t>20–06/30/2023</w:t>
            </w:r>
          </w:p>
        </w:tc>
      </w:tr>
      <w:tr w:rsidR="005F0FCD" w14:paraId="60FBD40C" w14:textId="77777777">
        <w:tc>
          <w:tcPr>
            <w:tcW w:w="1337" w:type="dxa"/>
          </w:tcPr>
          <w:p w14:paraId="4EBBA55B" w14:textId="77777777" w:rsidR="005F0FCD" w:rsidRPr="002A3ED5" w:rsidRDefault="00000000">
            <w:pPr>
              <w:rPr>
                <w:sz w:val="20"/>
                <w:szCs w:val="20"/>
              </w:rPr>
            </w:pPr>
            <w:r w:rsidRPr="002A3ED5">
              <w:rPr>
                <w:sz w:val="20"/>
                <w:szCs w:val="20"/>
              </w:rPr>
              <w:lastRenderedPageBreak/>
              <w:t>FY2026</w:t>
            </w:r>
          </w:p>
        </w:tc>
        <w:tc>
          <w:tcPr>
            <w:tcW w:w="1337" w:type="dxa"/>
          </w:tcPr>
          <w:p w14:paraId="0FC38547" w14:textId="77777777" w:rsidR="005F0FCD" w:rsidRPr="002A3ED5" w:rsidRDefault="00000000">
            <w:pPr>
              <w:rPr>
                <w:sz w:val="20"/>
                <w:szCs w:val="20"/>
              </w:rPr>
            </w:pPr>
            <w:r w:rsidRPr="002A3ED5">
              <w:rPr>
                <w:sz w:val="20"/>
                <w:szCs w:val="20"/>
              </w:rPr>
              <w:t>FY2026_HRRP_Hospital.csv</w:t>
            </w:r>
          </w:p>
        </w:tc>
        <w:tc>
          <w:tcPr>
            <w:tcW w:w="1337" w:type="dxa"/>
          </w:tcPr>
          <w:p w14:paraId="5ADCB9E0" w14:textId="77777777" w:rsidR="005F0FCD" w:rsidRPr="002A3ED5" w:rsidRDefault="00000000">
            <w:pPr>
              <w:rPr>
                <w:sz w:val="20"/>
                <w:szCs w:val="20"/>
              </w:rPr>
            </w:pPr>
            <w:r w:rsidRPr="002A3ED5">
              <w:rPr>
                <w:sz w:val="20"/>
                <w:szCs w:val="20"/>
              </w:rPr>
              <w:t>FY2026_Hospital_General_Information.csv</w:t>
            </w:r>
          </w:p>
        </w:tc>
        <w:tc>
          <w:tcPr>
            <w:tcW w:w="1337" w:type="dxa"/>
          </w:tcPr>
          <w:p w14:paraId="60D3B258" w14:textId="77777777" w:rsidR="005F0FCD" w:rsidRPr="002A3ED5" w:rsidRDefault="00000000">
            <w:pPr>
              <w:rPr>
                <w:sz w:val="20"/>
                <w:szCs w:val="20"/>
              </w:rPr>
            </w:pPr>
            <w:r w:rsidRPr="002A3ED5">
              <w:rPr>
                <w:sz w:val="20"/>
                <w:szCs w:val="20"/>
              </w:rPr>
              <w:t>theme_hospitals_current</w:t>
            </w:r>
          </w:p>
        </w:tc>
        <w:tc>
          <w:tcPr>
            <w:tcW w:w="1337" w:type="dxa"/>
          </w:tcPr>
          <w:p w14:paraId="346DD05B" w14:textId="77777777" w:rsidR="005F0FCD" w:rsidRPr="002A3ED5" w:rsidRDefault="00000000">
            <w:pPr>
              <w:rPr>
                <w:sz w:val="20"/>
                <w:szCs w:val="20"/>
              </w:rPr>
            </w:pPr>
            <w:r w:rsidRPr="002A3ED5">
              <w:rPr>
                <w:sz w:val="20"/>
                <w:szCs w:val="20"/>
              </w:rPr>
              <w:t>18,330</w:t>
            </w:r>
          </w:p>
        </w:tc>
        <w:tc>
          <w:tcPr>
            <w:tcW w:w="1337" w:type="dxa"/>
          </w:tcPr>
          <w:p w14:paraId="73DF0C98" w14:textId="77777777" w:rsidR="005F0FCD" w:rsidRPr="002A3ED5" w:rsidRDefault="00000000">
            <w:pPr>
              <w:rPr>
                <w:sz w:val="20"/>
                <w:szCs w:val="20"/>
              </w:rPr>
            </w:pPr>
            <w:r w:rsidRPr="002A3ED5">
              <w:rPr>
                <w:sz w:val="20"/>
                <w:szCs w:val="20"/>
              </w:rPr>
              <w:t>11,720</w:t>
            </w:r>
          </w:p>
        </w:tc>
        <w:tc>
          <w:tcPr>
            <w:tcW w:w="1337" w:type="dxa"/>
          </w:tcPr>
          <w:p w14:paraId="4EF325BE" w14:textId="77777777" w:rsidR="005F0FCD" w:rsidRPr="002A3ED5" w:rsidRDefault="00000000">
            <w:pPr>
              <w:rPr>
                <w:sz w:val="20"/>
                <w:szCs w:val="20"/>
              </w:rPr>
            </w:pPr>
            <w:r w:rsidRPr="002A3ED5">
              <w:rPr>
                <w:sz w:val="20"/>
                <w:szCs w:val="20"/>
              </w:rPr>
              <w:t>07/01/2021–06/30/2024</w:t>
            </w:r>
          </w:p>
        </w:tc>
      </w:tr>
    </w:tbl>
    <w:p w14:paraId="3802AB06" w14:textId="77777777" w:rsidR="005F0FCD" w:rsidRDefault="005F0FCD"/>
    <w:p w14:paraId="5967D6C6" w14:textId="77777777" w:rsidR="005F0FCD" w:rsidRDefault="00000000" w:rsidP="0062738E">
      <w:pPr>
        <w:ind w:firstLine="720"/>
        <w:jc w:val="both"/>
      </w:pPr>
      <w:r>
        <w:t>Pooled metadata. Total HRRP rows = 55,614; eligible ERR rows = 35,724; unique facilities ≈ 2,946. Six measures: READM-30-AMI/HF/PN/COPD/CABG/HIP-KNEE-HRRP. Join key Facility ID. Dictionary: HOSPITAL_Data_Dictionary.pdf.</w:t>
      </w:r>
    </w:p>
    <w:p w14:paraId="7FA762B6" w14:textId="77777777" w:rsidR="005F0FCD" w:rsidRDefault="00000000" w:rsidP="0062738E">
      <w:pPr>
        <w:ind w:firstLine="720"/>
        <w:jc w:val="both"/>
      </w:pPr>
      <w:r>
        <w:t>Optional enrichment: Unplanned_Hospital_Visits-Hospital.csv, HCAHPS, selected HVBP/spending. Out of scope: ASC*, REH*, PCH*, maternal, imaging, unused quarterly duplicates.</w:t>
      </w:r>
    </w:p>
    <w:p w14:paraId="5382D8D3" w14:textId="77777777" w:rsidR="005F0FCD" w:rsidRDefault="00000000">
      <w:pPr>
        <w:ind w:firstLine="720"/>
      </w:pPr>
      <w:r>
        <w:t>Primary URLs and paths:</w:t>
      </w:r>
    </w:p>
    <w:p w14:paraId="5DC50878" w14:textId="77777777" w:rsidR="005F0FCD" w:rsidRDefault="00000000">
      <w:r>
        <w:t>1. https://data.cms.gov/provider-data/topics/hospitals</w:t>
      </w:r>
    </w:p>
    <w:p w14:paraId="6AE2BA0F" w14:textId="77777777" w:rsidR="005F0FCD" w:rsidRDefault="00000000">
      <w:r>
        <w:t>2. https://data.cms.gov/provider-data/dataset/9n3s-kdb3</w:t>
      </w:r>
    </w:p>
    <w:p w14:paraId="1708C2D2" w14:textId="77777777" w:rsidR="005F0FCD" w:rsidRDefault="00000000">
      <w:r>
        <w:t>3. Local: DATASET/hospitals_annual_2024.zip; hospitals_annual_2025.zip; theme_hospitals_current/</w:t>
      </w:r>
    </w:p>
    <w:p w14:paraId="46269F05" w14:textId="77777777" w:rsidR="005F0FCD" w:rsidRDefault="00000000">
      <w:r>
        <w:t>4. Local analytic: DATASET/analytic_core/ (+ dataset_metadata.json)</w:t>
      </w:r>
    </w:p>
    <w:p w14:paraId="52AF6D83" w14:textId="77777777" w:rsidR="005F0FCD" w:rsidRDefault="00000000">
      <w:r>
        <w:t>5. https://www.cms.gov/medicare/payment/prospective-payment-systems/acute-inpatient-pps/hospital-readmissions-reduction-program-hrrp</w:t>
      </w:r>
    </w:p>
    <w:p w14:paraId="2F092D9B" w14:textId="77777777" w:rsidR="005F0FCD" w:rsidRDefault="00000000">
      <w:r>
        <w:t>6. GitHub (to publish): https://github.com/&lt;your-username&gt;/qm640-investigative-qi-agent-hrrp</w:t>
      </w:r>
    </w:p>
    <w:p w14:paraId="0E27662F" w14:textId="77777777" w:rsidR="005F0FCD" w:rsidRDefault="00000000" w:rsidP="0062738E">
      <w:pPr>
        <w:ind w:firstLine="720"/>
        <w:jc w:val="both"/>
      </w:pPr>
      <w:r>
        <w:t xml:space="preserve">Ethics and privacy. Public hospital-level de-identified metrics; no PHI. Agent uses approved tools only and must cite tool JSON. Limitations: ecological inference; proxy fairness </w:t>
      </w:r>
      <w:r>
        <w:lastRenderedPageBreak/>
        <w:t>attributes; overlapping CMS windows; residual LLM risk mitigated by verifier + mandatory HITL.</w:t>
      </w:r>
    </w:p>
    <w:p w14:paraId="1887C882" w14:textId="77777777" w:rsidR="005F0FCD" w:rsidRDefault="00000000">
      <w:pPr>
        <w:spacing w:before="240"/>
      </w:pPr>
      <w:r>
        <w:rPr>
          <w:b/>
        </w:rPr>
        <w:t>Data Dictionary (Mandatory)</w:t>
      </w:r>
    </w:p>
    <w:p w14:paraId="2C23D5E1" w14:textId="77777777" w:rsidR="005F0FCD" w:rsidRDefault="00000000">
      <w:pPr>
        <w:ind w:firstLine="720"/>
      </w:pPr>
      <w:r>
        <w:t>Official CMS definitions are in HOSPITAL_Data_Dictionary.pdf. Table 1 = modeling fields; Table 2 = investigative agent case-log fields.</w:t>
      </w:r>
    </w:p>
    <w:tbl>
      <w:tblPr>
        <w:tblStyle w:val="TableGrid"/>
        <w:tblW w:w="0" w:type="auto"/>
        <w:tblLook w:val="04A0" w:firstRow="1" w:lastRow="0" w:firstColumn="1" w:lastColumn="0" w:noHBand="0" w:noVBand="1"/>
      </w:tblPr>
      <w:tblGrid>
        <w:gridCol w:w="2060"/>
        <w:gridCol w:w="1872"/>
        <w:gridCol w:w="1872"/>
        <w:gridCol w:w="1872"/>
        <w:gridCol w:w="1872"/>
      </w:tblGrid>
      <w:tr w:rsidR="005F0FCD" w:rsidRPr="00AF3A0D" w14:paraId="52035E45" w14:textId="77777777">
        <w:tc>
          <w:tcPr>
            <w:tcW w:w="1872" w:type="dxa"/>
          </w:tcPr>
          <w:p w14:paraId="75D0EA7B" w14:textId="77777777" w:rsidR="005F0FCD" w:rsidRPr="00AF3A0D" w:rsidRDefault="00000000">
            <w:pPr>
              <w:rPr>
                <w:sz w:val="20"/>
                <w:szCs w:val="20"/>
              </w:rPr>
            </w:pPr>
            <w:r w:rsidRPr="00AF3A0D">
              <w:rPr>
                <w:b/>
                <w:sz w:val="20"/>
                <w:szCs w:val="20"/>
              </w:rPr>
              <w:t>Variable (CMS column)</w:t>
            </w:r>
          </w:p>
        </w:tc>
        <w:tc>
          <w:tcPr>
            <w:tcW w:w="1872" w:type="dxa"/>
          </w:tcPr>
          <w:p w14:paraId="6AC07767" w14:textId="77777777" w:rsidR="005F0FCD" w:rsidRPr="00AF3A0D" w:rsidRDefault="00000000">
            <w:pPr>
              <w:rPr>
                <w:sz w:val="20"/>
                <w:szCs w:val="20"/>
              </w:rPr>
            </w:pPr>
            <w:r w:rsidRPr="00AF3A0D">
              <w:rPr>
                <w:b/>
                <w:sz w:val="20"/>
                <w:szCs w:val="20"/>
              </w:rPr>
              <w:t>Type</w:t>
            </w:r>
          </w:p>
        </w:tc>
        <w:tc>
          <w:tcPr>
            <w:tcW w:w="1872" w:type="dxa"/>
          </w:tcPr>
          <w:p w14:paraId="74B19B08" w14:textId="77777777" w:rsidR="005F0FCD" w:rsidRPr="00AF3A0D" w:rsidRDefault="00000000">
            <w:pPr>
              <w:rPr>
                <w:sz w:val="20"/>
                <w:szCs w:val="20"/>
              </w:rPr>
            </w:pPr>
            <w:r w:rsidRPr="00AF3A0D">
              <w:rPr>
                <w:b/>
                <w:sz w:val="20"/>
                <w:szCs w:val="20"/>
              </w:rPr>
              <w:t>Role</w:t>
            </w:r>
          </w:p>
        </w:tc>
        <w:tc>
          <w:tcPr>
            <w:tcW w:w="1872" w:type="dxa"/>
          </w:tcPr>
          <w:p w14:paraId="5C958255" w14:textId="77777777" w:rsidR="005F0FCD" w:rsidRPr="00AF3A0D" w:rsidRDefault="00000000">
            <w:pPr>
              <w:rPr>
                <w:sz w:val="20"/>
                <w:szCs w:val="20"/>
              </w:rPr>
            </w:pPr>
            <w:r w:rsidRPr="00AF3A0D">
              <w:rPr>
                <w:b/>
                <w:sz w:val="20"/>
                <w:szCs w:val="20"/>
              </w:rPr>
              <w:t>Definition / Units</w:t>
            </w:r>
          </w:p>
        </w:tc>
        <w:tc>
          <w:tcPr>
            <w:tcW w:w="1872" w:type="dxa"/>
          </w:tcPr>
          <w:p w14:paraId="6EB5DD9A" w14:textId="77777777" w:rsidR="005F0FCD" w:rsidRPr="00AF3A0D" w:rsidRDefault="00000000">
            <w:pPr>
              <w:rPr>
                <w:sz w:val="20"/>
                <w:szCs w:val="20"/>
              </w:rPr>
            </w:pPr>
            <w:r w:rsidRPr="00AF3A0D">
              <w:rPr>
                <w:b/>
                <w:sz w:val="20"/>
                <w:szCs w:val="20"/>
              </w:rPr>
              <w:t>RQ Link</w:t>
            </w:r>
          </w:p>
        </w:tc>
      </w:tr>
      <w:tr w:rsidR="005F0FCD" w:rsidRPr="00AF3A0D" w14:paraId="5D97C916" w14:textId="77777777">
        <w:tc>
          <w:tcPr>
            <w:tcW w:w="1872" w:type="dxa"/>
          </w:tcPr>
          <w:p w14:paraId="66446AAF" w14:textId="77777777" w:rsidR="005F0FCD" w:rsidRPr="00AF3A0D" w:rsidRDefault="00000000">
            <w:pPr>
              <w:rPr>
                <w:sz w:val="20"/>
                <w:szCs w:val="20"/>
              </w:rPr>
            </w:pPr>
            <w:r w:rsidRPr="00AF3A0D">
              <w:rPr>
                <w:sz w:val="20"/>
                <w:szCs w:val="20"/>
              </w:rPr>
              <w:t>Facility ID</w:t>
            </w:r>
          </w:p>
        </w:tc>
        <w:tc>
          <w:tcPr>
            <w:tcW w:w="1872" w:type="dxa"/>
          </w:tcPr>
          <w:p w14:paraId="69BDB1CF" w14:textId="77777777" w:rsidR="005F0FCD" w:rsidRPr="00AF3A0D" w:rsidRDefault="00000000">
            <w:pPr>
              <w:rPr>
                <w:sz w:val="20"/>
                <w:szCs w:val="20"/>
              </w:rPr>
            </w:pPr>
            <w:r w:rsidRPr="00AF3A0D">
              <w:rPr>
                <w:sz w:val="20"/>
                <w:szCs w:val="20"/>
              </w:rPr>
              <w:t>ID</w:t>
            </w:r>
          </w:p>
        </w:tc>
        <w:tc>
          <w:tcPr>
            <w:tcW w:w="1872" w:type="dxa"/>
          </w:tcPr>
          <w:p w14:paraId="2D5B442B" w14:textId="77777777" w:rsidR="005F0FCD" w:rsidRPr="00AF3A0D" w:rsidRDefault="00000000">
            <w:pPr>
              <w:rPr>
                <w:sz w:val="20"/>
                <w:szCs w:val="20"/>
              </w:rPr>
            </w:pPr>
            <w:r w:rsidRPr="00AF3A0D">
              <w:rPr>
                <w:sz w:val="20"/>
                <w:szCs w:val="20"/>
              </w:rPr>
              <w:t>Key</w:t>
            </w:r>
          </w:p>
        </w:tc>
        <w:tc>
          <w:tcPr>
            <w:tcW w:w="1872" w:type="dxa"/>
          </w:tcPr>
          <w:p w14:paraId="2152E3AA" w14:textId="77777777" w:rsidR="005F0FCD" w:rsidRPr="00AF3A0D" w:rsidRDefault="00000000">
            <w:pPr>
              <w:rPr>
                <w:sz w:val="20"/>
                <w:szCs w:val="20"/>
              </w:rPr>
            </w:pPr>
            <w:r w:rsidRPr="00AF3A0D">
              <w:rPr>
                <w:sz w:val="20"/>
                <w:szCs w:val="20"/>
              </w:rPr>
              <w:t>CMS hospital identifier</w:t>
            </w:r>
          </w:p>
        </w:tc>
        <w:tc>
          <w:tcPr>
            <w:tcW w:w="1872" w:type="dxa"/>
          </w:tcPr>
          <w:p w14:paraId="03F4B386" w14:textId="77777777" w:rsidR="005F0FCD" w:rsidRPr="00AF3A0D" w:rsidRDefault="00000000">
            <w:pPr>
              <w:rPr>
                <w:sz w:val="20"/>
                <w:szCs w:val="20"/>
              </w:rPr>
            </w:pPr>
            <w:r w:rsidRPr="00AF3A0D">
              <w:rPr>
                <w:sz w:val="20"/>
                <w:szCs w:val="20"/>
              </w:rPr>
              <w:t>All</w:t>
            </w:r>
          </w:p>
        </w:tc>
      </w:tr>
      <w:tr w:rsidR="005F0FCD" w:rsidRPr="00AF3A0D" w14:paraId="362DF6A4" w14:textId="77777777">
        <w:tc>
          <w:tcPr>
            <w:tcW w:w="1872" w:type="dxa"/>
          </w:tcPr>
          <w:p w14:paraId="230A2DAE" w14:textId="77777777" w:rsidR="005F0FCD" w:rsidRPr="00AF3A0D" w:rsidRDefault="00000000">
            <w:pPr>
              <w:rPr>
                <w:sz w:val="20"/>
                <w:szCs w:val="20"/>
              </w:rPr>
            </w:pPr>
            <w:r w:rsidRPr="00AF3A0D">
              <w:rPr>
                <w:sz w:val="20"/>
                <w:szCs w:val="20"/>
              </w:rPr>
              <w:t>Facility Name</w:t>
            </w:r>
          </w:p>
        </w:tc>
        <w:tc>
          <w:tcPr>
            <w:tcW w:w="1872" w:type="dxa"/>
          </w:tcPr>
          <w:p w14:paraId="58873A23" w14:textId="77777777" w:rsidR="005F0FCD" w:rsidRPr="00AF3A0D" w:rsidRDefault="00000000">
            <w:pPr>
              <w:rPr>
                <w:sz w:val="20"/>
                <w:szCs w:val="20"/>
              </w:rPr>
            </w:pPr>
            <w:r w:rsidRPr="00AF3A0D">
              <w:rPr>
                <w:sz w:val="20"/>
                <w:szCs w:val="20"/>
              </w:rPr>
              <w:t>Text</w:t>
            </w:r>
          </w:p>
        </w:tc>
        <w:tc>
          <w:tcPr>
            <w:tcW w:w="1872" w:type="dxa"/>
          </w:tcPr>
          <w:p w14:paraId="56CE26F5" w14:textId="77777777" w:rsidR="005F0FCD" w:rsidRPr="00AF3A0D" w:rsidRDefault="00000000">
            <w:pPr>
              <w:rPr>
                <w:sz w:val="20"/>
                <w:szCs w:val="20"/>
              </w:rPr>
            </w:pPr>
            <w:r w:rsidRPr="00AF3A0D">
              <w:rPr>
                <w:sz w:val="20"/>
                <w:szCs w:val="20"/>
              </w:rPr>
              <w:t>Descriptor</w:t>
            </w:r>
          </w:p>
        </w:tc>
        <w:tc>
          <w:tcPr>
            <w:tcW w:w="1872" w:type="dxa"/>
          </w:tcPr>
          <w:p w14:paraId="3DB96177" w14:textId="77777777" w:rsidR="005F0FCD" w:rsidRPr="00AF3A0D" w:rsidRDefault="00000000">
            <w:pPr>
              <w:rPr>
                <w:sz w:val="20"/>
                <w:szCs w:val="20"/>
              </w:rPr>
            </w:pPr>
            <w:r w:rsidRPr="00AF3A0D">
              <w:rPr>
                <w:sz w:val="20"/>
                <w:szCs w:val="20"/>
              </w:rPr>
              <w:t>Hospital name</w:t>
            </w:r>
          </w:p>
        </w:tc>
        <w:tc>
          <w:tcPr>
            <w:tcW w:w="1872" w:type="dxa"/>
          </w:tcPr>
          <w:p w14:paraId="0BDCF19E" w14:textId="77777777" w:rsidR="005F0FCD" w:rsidRPr="00AF3A0D" w:rsidRDefault="00000000">
            <w:pPr>
              <w:rPr>
                <w:sz w:val="20"/>
                <w:szCs w:val="20"/>
              </w:rPr>
            </w:pPr>
            <w:r w:rsidRPr="00AF3A0D">
              <w:rPr>
                <w:sz w:val="20"/>
                <w:szCs w:val="20"/>
              </w:rPr>
              <w:t>Context</w:t>
            </w:r>
          </w:p>
        </w:tc>
      </w:tr>
      <w:tr w:rsidR="005F0FCD" w:rsidRPr="00AF3A0D" w14:paraId="1D711532" w14:textId="77777777">
        <w:tc>
          <w:tcPr>
            <w:tcW w:w="1872" w:type="dxa"/>
          </w:tcPr>
          <w:p w14:paraId="1C5BCCEB" w14:textId="77777777" w:rsidR="005F0FCD" w:rsidRPr="00AF3A0D" w:rsidRDefault="00000000">
            <w:pPr>
              <w:rPr>
                <w:sz w:val="20"/>
                <w:szCs w:val="20"/>
              </w:rPr>
            </w:pPr>
            <w:r w:rsidRPr="00AF3A0D">
              <w:rPr>
                <w:sz w:val="20"/>
                <w:szCs w:val="20"/>
              </w:rPr>
              <w:t>State</w:t>
            </w:r>
          </w:p>
        </w:tc>
        <w:tc>
          <w:tcPr>
            <w:tcW w:w="1872" w:type="dxa"/>
          </w:tcPr>
          <w:p w14:paraId="08D116F6" w14:textId="77777777" w:rsidR="005F0FCD" w:rsidRPr="00AF3A0D" w:rsidRDefault="00000000">
            <w:pPr>
              <w:rPr>
                <w:sz w:val="20"/>
                <w:szCs w:val="20"/>
              </w:rPr>
            </w:pPr>
            <w:r w:rsidRPr="00AF3A0D">
              <w:rPr>
                <w:sz w:val="20"/>
                <w:szCs w:val="20"/>
              </w:rPr>
              <w:t>Categorical</w:t>
            </w:r>
          </w:p>
        </w:tc>
        <w:tc>
          <w:tcPr>
            <w:tcW w:w="1872" w:type="dxa"/>
          </w:tcPr>
          <w:p w14:paraId="586A88B3" w14:textId="77777777" w:rsidR="005F0FCD" w:rsidRPr="00AF3A0D" w:rsidRDefault="00000000">
            <w:pPr>
              <w:rPr>
                <w:sz w:val="20"/>
                <w:szCs w:val="20"/>
              </w:rPr>
            </w:pPr>
            <w:r w:rsidRPr="00AF3A0D">
              <w:rPr>
                <w:sz w:val="20"/>
                <w:szCs w:val="20"/>
              </w:rPr>
              <w:t>Predictor / peer filter</w:t>
            </w:r>
          </w:p>
        </w:tc>
        <w:tc>
          <w:tcPr>
            <w:tcW w:w="1872" w:type="dxa"/>
          </w:tcPr>
          <w:p w14:paraId="0A0B10C0" w14:textId="77777777" w:rsidR="005F0FCD" w:rsidRPr="00AF3A0D" w:rsidRDefault="00000000">
            <w:pPr>
              <w:rPr>
                <w:sz w:val="20"/>
                <w:szCs w:val="20"/>
              </w:rPr>
            </w:pPr>
            <w:r w:rsidRPr="00AF3A0D">
              <w:rPr>
                <w:sz w:val="20"/>
                <w:szCs w:val="20"/>
              </w:rPr>
              <w:t>U.S. state</w:t>
            </w:r>
          </w:p>
        </w:tc>
        <w:tc>
          <w:tcPr>
            <w:tcW w:w="1872" w:type="dxa"/>
          </w:tcPr>
          <w:p w14:paraId="658E416E" w14:textId="77777777" w:rsidR="005F0FCD" w:rsidRPr="00AF3A0D" w:rsidRDefault="00000000">
            <w:pPr>
              <w:rPr>
                <w:sz w:val="20"/>
                <w:szCs w:val="20"/>
              </w:rPr>
            </w:pPr>
            <w:r w:rsidRPr="00AF3A0D">
              <w:rPr>
                <w:sz w:val="20"/>
                <w:szCs w:val="20"/>
              </w:rPr>
              <w:t>RQ1, RQ3, RQ4</w:t>
            </w:r>
          </w:p>
        </w:tc>
      </w:tr>
      <w:tr w:rsidR="005F0FCD" w:rsidRPr="00AF3A0D" w14:paraId="7FD6D53B" w14:textId="77777777">
        <w:tc>
          <w:tcPr>
            <w:tcW w:w="1872" w:type="dxa"/>
          </w:tcPr>
          <w:p w14:paraId="1646D8C9" w14:textId="77777777" w:rsidR="005F0FCD" w:rsidRPr="00AF3A0D" w:rsidRDefault="00000000">
            <w:pPr>
              <w:rPr>
                <w:sz w:val="20"/>
                <w:szCs w:val="20"/>
              </w:rPr>
            </w:pPr>
            <w:r w:rsidRPr="00AF3A0D">
              <w:rPr>
                <w:sz w:val="20"/>
                <w:szCs w:val="20"/>
              </w:rPr>
              <w:t>Hospital Ownership</w:t>
            </w:r>
          </w:p>
        </w:tc>
        <w:tc>
          <w:tcPr>
            <w:tcW w:w="1872" w:type="dxa"/>
          </w:tcPr>
          <w:p w14:paraId="36F764A5" w14:textId="77777777" w:rsidR="005F0FCD" w:rsidRPr="00AF3A0D" w:rsidRDefault="00000000">
            <w:pPr>
              <w:rPr>
                <w:sz w:val="20"/>
                <w:szCs w:val="20"/>
              </w:rPr>
            </w:pPr>
            <w:r w:rsidRPr="00AF3A0D">
              <w:rPr>
                <w:sz w:val="20"/>
                <w:szCs w:val="20"/>
              </w:rPr>
              <w:t>Categorical</w:t>
            </w:r>
          </w:p>
        </w:tc>
        <w:tc>
          <w:tcPr>
            <w:tcW w:w="1872" w:type="dxa"/>
          </w:tcPr>
          <w:p w14:paraId="4BDCEEAC" w14:textId="77777777" w:rsidR="005F0FCD" w:rsidRPr="00AF3A0D" w:rsidRDefault="00000000">
            <w:pPr>
              <w:rPr>
                <w:sz w:val="20"/>
                <w:szCs w:val="20"/>
              </w:rPr>
            </w:pPr>
            <w:r w:rsidRPr="00AF3A0D">
              <w:rPr>
                <w:sz w:val="20"/>
                <w:szCs w:val="20"/>
              </w:rPr>
              <w:t>Predictor / fairness / peer filter</w:t>
            </w:r>
          </w:p>
        </w:tc>
        <w:tc>
          <w:tcPr>
            <w:tcW w:w="1872" w:type="dxa"/>
          </w:tcPr>
          <w:p w14:paraId="75BD296D" w14:textId="77777777" w:rsidR="005F0FCD" w:rsidRPr="00AF3A0D" w:rsidRDefault="00000000">
            <w:pPr>
              <w:rPr>
                <w:sz w:val="20"/>
                <w:szCs w:val="20"/>
              </w:rPr>
            </w:pPr>
            <w:r w:rsidRPr="00AF3A0D">
              <w:rPr>
                <w:sz w:val="20"/>
                <w:szCs w:val="20"/>
              </w:rPr>
              <w:t>From General Information</w:t>
            </w:r>
          </w:p>
        </w:tc>
        <w:tc>
          <w:tcPr>
            <w:tcW w:w="1872" w:type="dxa"/>
          </w:tcPr>
          <w:p w14:paraId="74EB3ED8" w14:textId="77777777" w:rsidR="005F0FCD" w:rsidRPr="00AF3A0D" w:rsidRDefault="00000000">
            <w:pPr>
              <w:rPr>
                <w:sz w:val="20"/>
                <w:szCs w:val="20"/>
              </w:rPr>
            </w:pPr>
            <w:r w:rsidRPr="00AF3A0D">
              <w:rPr>
                <w:sz w:val="20"/>
                <w:szCs w:val="20"/>
              </w:rPr>
              <w:t>RQ1–RQ4</w:t>
            </w:r>
          </w:p>
        </w:tc>
      </w:tr>
      <w:tr w:rsidR="005F0FCD" w:rsidRPr="00AF3A0D" w14:paraId="6697E7B3" w14:textId="77777777">
        <w:tc>
          <w:tcPr>
            <w:tcW w:w="1872" w:type="dxa"/>
          </w:tcPr>
          <w:p w14:paraId="6FBF46DF" w14:textId="77777777" w:rsidR="005F0FCD" w:rsidRPr="00AF3A0D" w:rsidRDefault="00000000">
            <w:pPr>
              <w:rPr>
                <w:sz w:val="20"/>
                <w:szCs w:val="20"/>
              </w:rPr>
            </w:pPr>
            <w:r w:rsidRPr="00AF3A0D">
              <w:rPr>
                <w:sz w:val="20"/>
                <w:szCs w:val="20"/>
              </w:rPr>
              <w:t>Hospital Type</w:t>
            </w:r>
          </w:p>
        </w:tc>
        <w:tc>
          <w:tcPr>
            <w:tcW w:w="1872" w:type="dxa"/>
          </w:tcPr>
          <w:p w14:paraId="180EBE64" w14:textId="77777777" w:rsidR="005F0FCD" w:rsidRPr="00AF3A0D" w:rsidRDefault="00000000">
            <w:pPr>
              <w:rPr>
                <w:sz w:val="20"/>
                <w:szCs w:val="20"/>
              </w:rPr>
            </w:pPr>
            <w:r w:rsidRPr="00AF3A0D">
              <w:rPr>
                <w:sz w:val="20"/>
                <w:szCs w:val="20"/>
              </w:rPr>
              <w:t>Categorical</w:t>
            </w:r>
          </w:p>
        </w:tc>
        <w:tc>
          <w:tcPr>
            <w:tcW w:w="1872" w:type="dxa"/>
          </w:tcPr>
          <w:p w14:paraId="08AAD308" w14:textId="77777777" w:rsidR="005F0FCD" w:rsidRPr="00AF3A0D" w:rsidRDefault="00000000">
            <w:pPr>
              <w:rPr>
                <w:sz w:val="20"/>
                <w:szCs w:val="20"/>
              </w:rPr>
            </w:pPr>
            <w:r w:rsidRPr="00AF3A0D">
              <w:rPr>
                <w:sz w:val="20"/>
                <w:szCs w:val="20"/>
              </w:rPr>
              <w:t>Predictor / filter</w:t>
            </w:r>
          </w:p>
        </w:tc>
        <w:tc>
          <w:tcPr>
            <w:tcW w:w="1872" w:type="dxa"/>
          </w:tcPr>
          <w:p w14:paraId="1C6E7F13" w14:textId="77777777" w:rsidR="005F0FCD" w:rsidRPr="00AF3A0D" w:rsidRDefault="00000000">
            <w:pPr>
              <w:rPr>
                <w:sz w:val="20"/>
                <w:szCs w:val="20"/>
              </w:rPr>
            </w:pPr>
            <w:r w:rsidRPr="00AF3A0D">
              <w:rPr>
                <w:sz w:val="20"/>
                <w:szCs w:val="20"/>
              </w:rPr>
              <w:t>Acute Care Hospitals primary</w:t>
            </w:r>
          </w:p>
        </w:tc>
        <w:tc>
          <w:tcPr>
            <w:tcW w:w="1872" w:type="dxa"/>
          </w:tcPr>
          <w:p w14:paraId="560DB2F9" w14:textId="77777777" w:rsidR="005F0FCD" w:rsidRPr="00AF3A0D" w:rsidRDefault="00000000">
            <w:pPr>
              <w:rPr>
                <w:sz w:val="20"/>
                <w:szCs w:val="20"/>
              </w:rPr>
            </w:pPr>
            <w:r w:rsidRPr="00AF3A0D">
              <w:rPr>
                <w:sz w:val="20"/>
                <w:szCs w:val="20"/>
              </w:rPr>
              <w:t>RQ1, RQ2</w:t>
            </w:r>
          </w:p>
        </w:tc>
      </w:tr>
      <w:tr w:rsidR="005F0FCD" w:rsidRPr="00AF3A0D" w14:paraId="5CE555B6" w14:textId="77777777">
        <w:tc>
          <w:tcPr>
            <w:tcW w:w="1872" w:type="dxa"/>
          </w:tcPr>
          <w:p w14:paraId="6CA0B7C9" w14:textId="77777777" w:rsidR="005F0FCD" w:rsidRPr="00AF3A0D" w:rsidRDefault="00000000">
            <w:pPr>
              <w:rPr>
                <w:sz w:val="20"/>
                <w:szCs w:val="20"/>
              </w:rPr>
            </w:pPr>
            <w:r w:rsidRPr="00AF3A0D">
              <w:rPr>
                <w:sz w:val="20"/>
                <w:szCs w:val="20"/>
              </w:rPr>
              <w:t>Emergency Services</w:t>
            </w:r>
          </w:p>
        </w:tc>
        <w:tc>
          <w:tcPr>
            <w:tcW w:w="1872" w:type="dxa"/>
          </w:tcPr>
          <w:p w14:paraId="6CB77A3A" w14:textId="77777777" w:rsidR="005F0FCD" w:rsidRPr="00AF3A0D" w:rsidRDefault="00000000">
            <w:pPr>
              <w:rPr>
                <w:sz w:val="20"/>
                <w:szCs w:val="20"/>
              </w:rPr>
            </w:pPr>
            <w:r w:rsidRPr="00AF3A0D">
              <w:rPr>
                <w:sz w:val="20"/>
                <w:szCs w:val="20"/>
              </w:rPr>
              <w:t>Binary/Text</w:t>
            </w:r>
          </w:p>
        </w:tc>
        <w:tc>
          <w:tcPr>
            <w:tcW w:w="1872" w:type="dxa"/>
          </w:tcPr>
          <w:p w14:paraId="55D8E59A" w14:textId="77777777" w:rsidR="005F0FCD" w:rsidRPr="00AF3A0D" w:rsidRDefault="00000000">
            <w:pPr>
              <w:rPr>
                <w:sz w:val="20"/>
                <w:szCs w:val="20"/>
              </w:rPr>
            </w:pPr>
            <w:r w:rsidRPr="00AF3A0D">
              <w:rPr>
                <w:sz w:val="20"/>
                <w:szCs w:val="20"/>
              </w:rPr>
              <w:t>Predictor</w:t>
            </w:r>
          </w:p>
        </w:tc>
        <w:tc>
          <w:tcPr>
            <w:tcW w:w="1872" w:type="dxa"/>
          </w:tcPr>
          <w:p w14:paraId="7CED1963" w14:textId="77777777" w:rsidR="005F0FCD" w:rsidRPr="00AF3A0D" w:rsidRDefault="00000000">
            <w:pPr>
              <w:rPr>
                <w:sz w:val="20"/>
                <w:szCs w:val="20"/>
              </w:rPr>
            </w:pPr>
            <w:r w:rsidRPr="00AF3A0D">
              <w:rPr>
                <w:sz w:val="20"/>
                <w:szCs w:val="20"/>
              </w:rPr>
              <w:t>Emergency services indicator</w:t>
            </w:r>
          </w:p>
        </w:tc>
        <w:tc>
          <w:tcPr>
            <w:tcW w:w="1872" w:type="dxa"/>
          </w:tcPr>
          <w:p w14:paraId="2EF3E001" w14:textId="77777777" w:rsidR="005F0FCD" w:rsidRPr="00AF3A0D" w:rsidRDefault="00000000">
            <w:pPr>
              <w:rPr>
                <w:sz w:val="20"/>
                <w:szCs w:val="20"/>
              </w:rPr>
            </w:pPr>
            <w:r w:rsidRPr="00AF3A0D">
              <w:rPr>
                <w:sz w:val="20"/>
                <w:szCs w:val="20"/>
              </w:rPr>
              <w:t>RQ1, RQ2</w:t>
            </w:r>
          </w:p>
        </w:tc>
      </w:tr>
      <w:tr w:rsidR="005F0FCD" w:rsidRPr="00AF3A0D" w14:paraId="380E97B3" w14:textId="77777777">
        <w:tc>
          <w:tcPr>
            <w:tcW w:w="1872" w:type="dxa"/>
          </w:tcPr>
          <w:p w14:paraId="65160EAB" w14:textId="77777777" w:rsidR="005F0FCD" w:rsidRPr="00AF3A0D" w:rsidRDefault="00000000">
            <w:pPr>
              <w:rPr>
                <w:sz w:val="20"/>
                <w:szCs w:val="20"/>
              </w:rPr>
            </w:pPr>
            <w:r w:rsidRPr="00AF3A0D">
              <w:rPr>
                <w:sz w:val="20"/>
                <w:szCs w:val="20"/>
              </w:rPr>
              <w:t>ZIP Code</w:t>
            </w:r>
          </w:p>
        </w:tc>
        <w:tc>
          <w:tcPr>
            <w:tcW w:w="1872" w:type="dxa"/>
          </w:tcPr>
          <w:p w14:paraId="1A3D9103" w14:textId="77777777" w:rsidR="005F0FCD" w:rsidRPr="00AF3A0D" w:rsidRDefault="00000000">
            <w:pPr>
              <w:rPr>
                <w:sz w:val="20"/>
                <w:szCs w:val="20"/>
              </w:rPr>
            </w:pPr>
            <w:r w:rsidRPr="00AF3A0D">
              <w:rPr>
                <w:sz w:val="20"/>
                <w:szCs w:val="20"/>
              </w:rPr>
              <w:t>Categorical</w:t>
            </w:r>
          </w:p>
        </w:tc>
        <w:tc>
          <w:tcPr>
            <w:tcW w:w="1872" w:type="dxa"/>
          </w:tcPr>
          <w:p w14:paraId="46F0E03A" w14:textId="77777777" w:rsidR="005F0FCD" w:rsidRPr="00AF3A0D" w:rsidRDefault="00000000">
            <w:pPr>
              <w:rPr>
                <w:sz w:val="20"/>
                <w:szCs w:val="20"/>
              </w:rPr>
            </w:pPr>
            <w:r w:rsidRPr="00AF3A0D">
              <w:rPr>
                <w:sz w:val="20"/>
                <w:szCs w:val="20"/>
              </w:rPr>
              <w:t>Fairness / geography proxy</w:t>
            </w:r>
          </w:p>
        </w:tc>
        <w:tc>
          <w:tcPr>
            <w:tcW w:w="1872" w:type="dxa"/>
          </w:tcPr>
          <w:p w14:paraId="21D6FD7E" w14:textId="77777777" w:rsidR="005F0FCD" w:rsidRPr="00AF3A0D" w:rsidRDefault="00000000">
            <w:pPr>
              <w:rPr>
                <w:sz w:val="20"/>
                <w:szCs w:val="20"/>
              </w:rPr>
            </w:pPr>
            <w:r w:rsidRPr="00AF3A0D">
              <w:rPr>
                <w:sz w:val="20"/>
                <w:szCs w:val="20"/>
              </w:rPr>
              <w:t>Urban/rural derivation</w:t>
            </w:r>
          </w:p>
        </w:tc>
        <w:tc>
          <w:tcPr>
            <w:tcW w:w="1872" w:type="dxa"/>
          </w:tcPr>
          <w:p w14:paraId="4FC79E3E" w14:textId="77777777" w:rsidR="005F0FCD" w:rsidRPr="00AF3A0D" w:rsidRDefault="00000000">
            <w:pPr>
              <w:rPr>
                <w:sz w:val="20"/>
                <w:szCs w:val="20"/>
              </w:rPr>
            </w:pPr>
            <w:r w:rsidRPr="00AF3A0D">
              <w:rPr>
                <w:sz w:val="20"/>
                <w:szCs w:val="20"/>
              </w:rPr>
              <w:t>RQ3, RQ4</w:t>
            </w:r>
          </w:p>
        </w:tc>
      </w:tr>
      <w:tr w:rsidR="005F0FCD" w:rsidRPr="00AF3A0D" w14:paraId="086B96B2" w14:textId="77777777">
        <w:tc>
          <w:tcPr>
            <w:tcW w:w="1872" w:type="dxa"/>
          </w:tcPr>
          <w:p w14:paraId="22DE8C70" w14:textId="77777777" w:rsidR="005F0FCD" w:rsidRPr="00AF3A0D" w:rsidRDefault="00000000">
            <w:pPr>
              <w:rPr>
                <w:sz w:val="20"/>
                <w:szCs w:val="20"/>
              </w:rPr>
            </w:pPr>
            <w:r w:rsidRPr="00AF3A0D">
              <w:rPr>
                <w:sz w:val="20"/>
                <w:szCs w:val="20"/>
              </w:rPr>
              <w:t>Measure Name</w:t>
            </w:r>
          </w:p>
        </w:tc>
        <w:tc>
          <w:tcPr>
            <w:tcW w:w="1872" w:type="dxa"/>
          </w:tcPr>
          <w:p w14:paraId="4EBE796E" w14:textId="77777777" w:rsidR="005F0FCD" w:rsidRPr="00AF3A0D" w:rsidRDefault="00000000">
            <w:pPr>
              <w:rPr>
                <w:sz w:val="20"/>
                <w:szCs w:val="20"/>
              </w:rPr>
            </w:pPr>
            <w:r w:rsidRPr="00AF3A0D">
              <w:rPr>
                <w:sz w:val="20"/>
                <w:szCs w:val="20"/>
              </w:rPr>
              <w:t>Categorical</w:t>
            </w:r>
          </w:p>
        </w:tc>
        <w:tc>
          <w:tcPr>
            <w:tcW w:w="1872" w:type="dxa"/>
          </w:tcPr>
          <w:p w14:paraId="7C455B81" w14:textId="77777777" w:rsidR="005F0FCD" w:rsidRPr="00AF3A0D" w:rsidRDefault="00000000">
            <w:pPr>
              <w:rPr>
                <w:sz w:val="20"/>
                <w:szCs w:val="20"/>
              </w:rPr>
            </w:pPr>
            <w:r w:rsidRPr="00AF3A0D">
              <w:rPr>
                <w:sz w:val="20"/>
                <w:szCs w:val="20"/>
              </w:rPr>
              <w:t>Stratum</w:t>
            </w:r>
          </w:p>
        </w:tc>
        <w:tc>
          <w:tcPr>
            <w:tcW w:w="1872" w:type="dxa"/>
          </w:tcPr>
          <w:p w14:paraId="0BD46F4F" w14:textId="77777777" w:rsidR="005F0FCD" w:rsidRPr="00AF3A0D" w:rsidRDefault="00000000">
            <w:pPr>
              <w:rPr>
                <w:sz w:val="20"/>
                <w:szCs w:val="20"/>
              </w:rPr>
            </w:pPr>
            <w:r w:rsidRPr="00AF3A0D">
              <w:rPr>
                <w:sz w:val="20"/>
                <w:szCs w:val="20"/>
              </w:rPr>
              <w:t>Six HRRP condition measures</w:t>
            </w:r>
          </w:p>
        </w:tc>
        <w:tc>
          <w:tcPr>
            <w:tcW w:w="1872" w:type="dxa"/>
          </w:tcPr>
          <w:p w14:paraId="6FBEDE85" w14:textId="77777777" w:rsidR="005F0FCD" w:rsidRPr="00AF3A0D" w:rsidRDefault="00000000">
            <w:pPr>
              <w:rPr>
                <w:sz w:val="20"/>
                <w:szCs w:val="20"/>
              </w:rPr>
            </w:pPr>
            <w:r w:rsidRPr="00AF3A0D">
              <w:rPr>
                <w:sz w:val="20"/>
                <w:szCs w:val="20"/>
              </w:rPr>
              <w:t>All</w:t>
            </w:r>
          </w:p>
        </w:tc>
      </w:tr>
      <w:tr w:rsidR="005F0FCD" w:rsidRPr="00AF3A0D" w14:paraId="7D735DB6" w14:textId="77777777">
        <w:tc>
          <w:tcPr>
            <w:tcW w:w="1872" w:type="dxa"/>
          </w:tcPr>
          <w:p w14:paraId="2280E03D" w14:textId="77777777" w:rsidR="005F0FCD" w:rsidRPr="00AF3A0D" w:rsidRDefault="00000000">
            <w:pPr>
              <w:rPr>
                <w:sz w:val="20"/>
                <w:szCs w:val="20"/>
              </w:rPr>
            </w:pPr>
            <w:r w:rsidRPr="00AF3A0D">
              <w:rPr>
                <w:sz w:val="20"/>
                <w:szCs w:val="20"/>
              </w:rPr>
              <w:t>Number of Discharges</w:t>
            </w:r>
          </w:p>
        </w:tc>
        <w:tc>
          <w:tcPr>
            <w:tcW w:w="1872" w:type="dxa"/>
          </w:tcPr>
          <w:p w14:paraId="45275921" w14:textId="77777777" w:rsidR="005F0FCD" w:rsidRPr="00AF3A0D" w:rsidRDefault="00000000">
            <w:pPr>
              <w:rPr>
                <w:sz w:val="20"/>
                <w:szCs w:val="20"/>
              </w:rPr>
            </w:pPr>
            <w:r w:rsidRPr="00AF3A0D">
              <w:rPr>
                <w:sz w:val="20"/>
                <w:szCs w:val="20"/>
              </w:rPr>
              <w:t>Numeric</w:t>
            </w:r>
          </w:p>
        </w:tc>
        <w:tc>
          <w:tcPr>
            <w:tcW w:w="1872" w:type="dxa"/>
          </w:tcPr>
          <w:p w14:paraId="11932015" w14:textId="77777777" w:rsidR="005F0FCD" w:rsidRPr="00AF3A0D" w:rsidRDefault="00000000">
            <w:pPr>
              <w:rPr>
                <w:sz w:val="20"/>
                <w:szCs w:val="20"/>
              </w:rPr>
            </w:pPr>
            <w:r w:rsidRPr="00AF3A0D">
              <w:rPr>
                <w:sz w:val="20"/>
                <w:szCs w:val="20"/>
              </w:rPr>
              <w:t>Predictor / what-if context</w:t>
            </w:r>
          </w:p>
        </w:tc>
        <w:tc>
          <w:tcPr>
            <w:tcW w:w="1872" w:type="dxa"/>
          </w:tcPr>
          <w:p w14:paraId="544277FB" w14:textId="77777777" w:rsidR="005F0FCD" w:rsidRPr="00AF3A0D" w:rsidRDefault="00000000">
            <w:pPr>
              <w:rPr>
                <w:sz w:val="20"/>
                <w:szCs w:val="20"/>
              </w:rPr>
            </w:pPr>
            <w:r w:rsidRPr="00AF3A0D">
              <w:rPr>
                <w:sz w:val="20"/>
                <w:szCs w:val="20"/>
              </w:rPr>
              <w:t>Eligible discharges</w:t>
            </w:r>
          </w:p>
        </w:tc>
        <w:tc>
          <w:tcPr>
            <w:tcW w:w="1872" w:type="dxa"/>
          </w:tcPr>
          <w:p w14:paraId="1501B46C" w14:textId="77777777" w:rsidR="005F0FCD" w:rsidRPr="00AF3A0D" w:rsidRDefault="00000000">
            <w:pPr>
              <w:rPr>
                <w:sz w:val="20"/>
                <w:szCs w:val="20"/>
              </w:rPr>
            </w:pPr>
            <w:r w:rsidRPr="00AF3A0D">
              <w:rPr>
                <w:sz w:val="20"/>
                <w:szCs w:val="20"/>
              </w:rPr>
              <w:t>RQ1, RQ2, RQ4</w:t>
            </w:r>
          </w:p>
        </w:tc>
      </w:tr>
      <w:tr w:rsidR="005F0FCD" w:rsidRPr="00AF3A0D" w14:paraId="7A9A16CE" w14:textId="77777777">
        <w:tc>
          <w:tcPr>
            <w:tcW w:w="1872" w:type="dxa"/>
          </w:tcPr>
          <w:p w14:paraId="4DDEFE16" w14:textId="77777777" w:rsidR="005F0FCD" w:rsidRPr="00AF3A0D" w:rsidRDefault="00000000">
            <w:pPr>
              <w:rPr>
                <w:sz w:val="20"/>
                <w:szCs w:val="20"/>
              </w:rPr>
            </w:pPr>
            <w:r w:rsidRPr="00AF3A0D">
              <w:rPr>
                <w:sz w:val="20"/>
                <w:szCs w:val="20"/>
              </w:rPr>
              <w:t>Predicted Readmission Rate</w:t>
            </w:r>
          </w:p>
        </w:tc>
        <w:tc>
          <w:tcPr>
            <w:tcW w:w="1872" w:type="dxa"/>
          </w:tcPr>
          <w:p w14:paraId="7EC66C47" w14:textId="77777777" w:rsidR="005F0FCD" w:rsidRPr="00AF3A0D" w:rsidRDefault="00000000">
            <w:pPr>
              <w:rPr>
                <w:sz w:val="20"/>
                <w:szCs w:val="20"/>
              </w:rPr>
            </w:pPr>
            <w:r w:rsidRPr="00AF3A0D">
              <w:rPr>
                <w:sz w:val="20"/>
                <w:szCs w:val="20"/>
              </w:rPr>
              <w:t>Numeric (%)</w:t>
            </w:r>
          </w:p>
        </w:tc>
        <w:tc>
          <w:tcPr>
            <w:tcW w:w="1872" w:type="dxa"/>
          </w:tcPr>
          <w:p w14:paraId="1D34DB47" w14:textId="77777777" w:rsidR="005F0FCD" w:rsidRPr="00AF3A0D" w:rsidRDefault="00000000">
            <w:pPr>
              <w:rPr>
                <w:sz w:val="20"/>
                <w:szCs w:val="20"/>
              </w:rPr>
            </w:pPr>
            <w:r w:rsidRPr="00AF3A0D">
              <w:rPr>
                <w:sz w:val="20"/>
                <w:szCs w:val="20"/>
              </w:rPr>
              <w:t>Context / what-if input</w:t>
            </w:r>
          </w:p>
        </w:tc>
        <w:tc>
          <w:tcPr>
            <w:tcW w:w="1872" w:type="dxa"/>
          </w:tcPr>
          <w:p w14:paraId="0FCCF376" w14:textId="77777777" w:rsidR="005F0FCD" w:rsidRPr="00AF3A0D" w:rsidRDefault="00000000">
            <w:pPr>
              <w:rPr>
                <w:sz w:val="20"/>
                <w:szCs w:val="20"/>
              </w:rPr>
            </w:pPr>
            <w:r w:rsidRPr="00AF3A0D">
              <w:rPr>
                <w:sz w:val="20"/>
                <w:szCs w:val="20"/>
              </w:rPr>
              <w:t>Hospital predicted rate</w:t>
            </w:r>
          </w:p>
        </w:tc>
        <w:tc>
          <w:tcPr>
            <w:tcW w:w="1872" w:type="dxa"/>
          </w:tcPr>
          <w:p w14:paraId="44A49FFA" w14:textId="77777777" w:rsidR="005F0FCD" w:rsidRPr="00AF3A0D" w:rsidRDefault="00000000">
            <w:pPr>
              <w:rPr>
                <w:sz w:val="20"/>
                <w:szCs w:val="20"/>
              </w:rPr>
            </w:pPr>
            <w:r w:rsidRPr="00AF3A0D">
              <w:rPr>
                <w:sz w:val="20"/>
                <w:szCs w:val="20"/>
              </w:rPr>
              <w:t>RQ1, RQ4</w:t>
            </w:r>
          </w:p>
        </w:tc>
      </w:tr>
      <w:tr w:rsidR="005F0FCD" w:rsidRPr="00AF3A0D" w14:paraId="690CCA3C" w14:textId="77777777">
        <w:tc>
          <w:tcPr>
            <w:tcW w:w="1872" w:type="dxa"/>
          </w:tcPr>
          <w:p w14:paraId="0469C6A3" w14:textId="77777777" w:rsidR="005F0FCD" w:rsidRPr="00AF3A0D" w:rsidRDefault="00000000">
            <w:pPr>
              <w:rPr>
                <w:sz w:val="20"/>
                <w:szCs w:val="20"/>
              </w:rPr>
            </w:pPr>
            <w:r w:rsidRPr="00AF3A0D">
              <w:rPr>
                <w:sz w:val="20"/>
                <w:szCs w:val="20"/>
              </w:rPr>
              <w:lastRenderedPageBreak/>
              <w:t>Expected Readmission Rate</w:t>
            </w:r>
          </w:p>
        </w:tc>
        <w:tc>
          <w:tcPr>
            <w:tcW w:w="1872" w:type="dxa"/>
          </w:tcPr>
          <w:p w14:paraId="68F620F9" w14:textId="77777777" w:rsidR="005F0FCD" w:rsidRPr="00AF3A0D" w:rsidRDefault="00000000">
            <w:pPr>
              <w:rPr>
                <w:sz w:val="20"/>
                <w:szCs w:val="20"/>
              </w:rPr>
            </w:pPr>
            <w:r w:rsidRPr="00AF3A0D">
              <w:rPr>
                <w:sz w:val="20"/>
                <w:szCs w:val="20"/>
              </w:rPr>
              <w:t>Numeric (%)</w:t>
            </w:r>
          </w:p>
        </w:tc>
        <w:tc>
          <w:tcPr>
            <w:tcW w:w="1872" w:type="dxa"/>
          </w:tcPr>
          <w:p w14:paraId="455BCE6B" w14:textId="77777777" w:rsidR="005F0FCD" w:rsidRPr="00AF3A0D" w:rsidRDefault="00000000">
            <w:pPr>
              <w:rPr>
                <w:sz w:val="20"/>
                <w:szCs w:val="20"/>
              </w:rPr>
            </w:pPr>
            <w:r w:rsidRPr="00AF3A0D">
              <w:rPr>
                <w:sz w:val="20"/>
                <w:szCs w:val="20"/>
              </w:rPr>
              <w:t>Context / what-if input</w:t>
            </w:r>
          </w:p>
        </w:tc>
        <w:tc>
          <w:tcPr>
            <w:tcW w:w="1872" w:type="dxa"/>
          </w:tcPr>
          <w:p w14:paraId="6E0AB02A" w14:textId="77777777" w:rsidR="005F0FCD" w:rsidRPr="00AF3A0D" w:rsidRDefault="00000000">
            <w:pPr>
              <w:rPr>
                <w:sz w:val="20"/>
                <w:szCs w:val="20"/>
              </w:rPr>
            </w:pPr>
            <w:r w:rsidRPr="00AF3A0D">
              <w:rPr>
                <w:sz w:val="20"/>
                <w:szCs w:val="20"/>
              </w:rPr>
              <w:t>Expected rate given mix</w:t>
            </w:r>
          </w:p>
        </w:tc>
        <w:tc>
          <w:tcPr>
            <w:tcW w:w="1872" w:type="dxa"/>
          </w:tcPr>
          <w:p w14:paraId="2B153E89" w14:textId="77777777" w:rsidR="005F0FCD" w:rsidRPr="00AF3A0D" w:rsidRDefault="00000000">
            <w:pPr>
              <w:rPr>
                <w:sz w:val="20"/>
                <w:szCs w:val="20"/>
              </w:rPr>
            </w:pPr>
            <w:r w:rsidRPr="00AF3A0D">
              <w:rPr>
                <w:sz w:val="20"/>
                <w:szCs w:val="20"/>
              </w:rPr>
              <w:t>RQ1, RQ4</w:t>
            </w:r>
          </w:p>
        </w:tc>
      </w:tr>
      <w:tr w:rsidR="005F0FCD" w:rsidRPr="00AF3A0D" w14:paraId="168A29F0" w14:textId="77777777">
        <w:tc>
          <w:tcPr>
            <w:tcW w:w="1872" w:type="dxa"/>
          </w:tcPr>
          <w:p w14:paraId="2AB7500B" w14:textId="77777777" w:rsidR="005F0FCD" w:rsidRPr="00AF3A0D" w:rsidRDefault="00000000">
            <w:pPr>
              <w:rPr>
                <w:sz w:val="20"/>
                <w:szCs w:val="20"/>
              </w:rPr>
            </w:pPr>
            <w:r w:rsidRPr="00AF3A0D">
              <w:rPr>
                <w:sz w:val="20"/>
                <w:szCs w:val="20"/>
              </w:rPr>
              <w:t>Excess Readmission Ratio</w:t>
            </w:r>
          </w:p>
        </w:tc>
        <w:tc>
          <w:tcPr>
            <w:tcW w:w="1872" w:type="dxa"/>
          </w:tcPr>
          <w:p w14:paraId="55866D38" w14:textId="77777777" w:rsidR="005F0FCD" w:rsidRPr="00AF3A0D" w:rsidRDefault="00000000">
            <w:pPr>
              <w:rPr>
                <w:sz w:val="20"/>
                <w:szCs w:val="20"/>
              </w:rPr>
            </w:pPr>
            <w:r w:rsidRPr="00AF3A0D">
              <w:rPr>
                <w:sz w:val="20"/>
                <w:szCs w:val="20"/>
              </w:rPr>
              <w:t>Numeric</w:t>
            </w:r>
          </w:p>
        </w:tc>
        <w:tc>
          <w:tcPr>
            <w:tcW w:w="1872" w:type="dxa"/>
          </w:tcPr>
          <w:p w14:paraId="2118D22A" w14:textId="77777777" w:rsidR="005F0FCD" w:rsidRPr="00AF3A0D" w:rsidRDefault="00000000">
            <w:pPr>
              <w:rPr>
                <w:sz w:val="20"/>
                <w:szCs w:val="20"/>
              </w:rPr>
            </w:pPr>
            <w:r w:rsidRPr="00AF3A0D">
              <w:rPr>
                <w:sz w:val="20"/>
                <w:szCs w:val="20"/>
              </w:rPr>
              <w:t>Continuous risk / case trigger</w:t>
            </w:r>
          </w:p>
        </w:tc>
        <w:tc>
          <w:tcPr>
            <w:tcW w:w="1872" w:type="dxa"/>
          </w:tcPr>
          <w:p w14:paraId="50436069" w14:textId="77777777" w:rsidR="005F0FCD" w:rsidRPr="00AF3A0D" w:rsidRDefault="00000000">
            <w:pPr>
              <w:rPr>
                <w:sz w:val="20"/>
                <w:szCs w:val="20"/>
              </w:rPr>
            </w:pPr>
            <w:r w:rsidRPr="00AF3A0D">
              <w:rPr>
                <w:sz w:val="20"/>
                <w:szCs w:val="20"/>
              </w:rPr>
              <w:t>Predicted / expected</w:t>
            </w:r>
          </w:p>
        </w:tc>
        <w:tc>
          <w:tcPr>
            <w:tcW w:w="1872" w:type="dxa"/>
          </w:tcPr>
          <w:p w14:paraId="43D67D1A" w14:textId="77777777" w:rsidR="005F0FCD" w:rsidRPr="00AF3A0D" w:rsidRDefault="00000000">
            <w:pPr>
              <w:rPr>
                <w:sz w:val="20"/>
                <w:szCs w:val="20"/>
              </w:rPr>
            </w:pPr>
            <w:r w:rsidRPr="00AF3A0D">
              <w:rPr>
                <w:sz w:val="20"/>
                <w:szCs w:val="20"/>
              </w:rPr>
              <w:t>RQ1, RQ4</w:t>
            </w:r>
          </w:p>
        </w:tc>
      </w:tr>
      <w:tr w:rsidR="005F0FCD" w:rsidRPr="00AF3A0D" w14:paraId="2A4E9E8E" w14:textId="77777777">
        <w:tc>
          <w:tcPr>
            <w:tcW w:w="1872" w:type="dxa"/>
          </w:tcPr>
          <w:p w14:paraId="4D778759" w14:textId="77777777" w:rsidR="005F0FCD" w:rsidRPr="00AF3A0D" w:rsidRDefault="00000000">
            <w:pPr>
              <w:rPr>
                <w:sz w:val="20"/>
                <w:szCs w:val="20"/>
              </w:rPr>
            </w:pPr>
            <w:r w:rsidRPr="00AF3A0D">
              <w:rPr>
                <w:sz w:val="20"/>
                <w:szCs w:val="20"/>
              </w:rPr>
              <w:t>excess_risk_flag (derived)</w:t>
            </w:r>
          </w:p>
        </w:tc>
        <w:tc>
          <w:tcPr>
            <w:tcW w:w="1872" w:type="dxa"/>
          </w:tcPr>
          <w:p w14:paraId="7D902CC8" w14:textId="77777777" w:rsidR="005F0FCD" w:rsidRPr="00AF3A0D" w:rsidRDefault="00000000">
            <w:pPr>
              <w:rPr>
                <w:sz w:val="20"/>
                <w:szCs w:val="20"/>
              </w:rPr>
            </w:pPr>
            <w:r w:rsidRPr="00AF3A0D">
              <w:rPr>
                <w:sz w:val="20"/>
                <w:szCs w:val="20"/>
              </w:rPr>
              <w:t>Binary</w:t>
            </w:r>
          </w:p>
        </w:tc>
        <w:tc>
          <w:tcPr>
            <w:tcW w:w="1872" w:type="dxa"/>
          </w:tcPr>
          <w:p w14:paraId="1F12F17D" w14:textId="77777777" w:rsidR="005F0FCD" w:rsidRPr="00AF3A0D" w:rsidRDefault="00000000">
            <w:pPr>
              <w:rPr>
                <w:sz w:val="20"/>
                <w:szCs w:val="20"/>
              </w:rPr>
            </w:pPr>
            <w:r w:rsidRPr="00AF3A0D">
              <w:rPr>
                <w:sz w:val="20"/>
                <w:szCs w:val="20"/>
              </w:rPr>
              <w:t>Dependent Y / case intake</w:t>
            </w:r>
          </w:p>
        </w:tc>
        <w:tc>
          <w:tcPr>
            <w:tcW w:w="1872" w:type="dxa"/>
          </w:tcPr>
          <w:p w14:paraId="34C71390" w14:textId="77777777" w:rsidR="005F0FCD" w:rsidRPr="00AF3A0D" w:rsidRDefault="00000000">
            <w:pPr>
              <w:rPr>
                <w:sz w:val="20"/>
                <w:szCs w:val="20"/>
              </w:rPr>
            </w:pPr>
            <w:r w:rsidRPr="00AF3A0D">
              <w:rPr>
                <w:sz w:val="20"/>
                <w:szCs w:val="20"/>
              </w:rPr>
              <w:t>1 if ERR &gt; 1.0</w:t>
            </w:r>
          </w:p>
        </w:tc>
        <w:tc>
          <w:tcPr>
            <w:tcW w:w="1872" w:type="dxa"/>
          </w:tcPr>
          <w:p w14:paraId="54465C45" w14:textId="77777777" w:rsidR="005F0FCD" w:rsidRPr="00AF3A0D" w:rsidRDefault="00000000">
            <w:pPr>
              <w:rPr>
                <w:sz w:val="20"/>
                <w:szCs w:val="20"/>
              </w:rPr>
            </w:pPr>
            <w:r w:rsidRPr="00AF3A0D">
              <w:rPr>
                <w:sz w:val="20"/>
                <w:szCs w:val="20"/>
              </w:rPr>
              <w:t>RQ2–RQ4</w:t>
            </w:r>
          </w:p>
        </w:tc>
      </w:tr>
      <w:tr w:rsidR="005F0FCD" w:rsidRPr="00AF3A0D" w14:paraId="254D5E4D" w14:textId="77777777">
        <w:tc>
          <w:tcPr>
            <w:tcW w:w="1872" w:type="dxa"/>
          </w:tcPr>
          <w:p w14:paraId="25257F1C" w14:textId="77777777" w:rsidR="005F0FCD" w:rsidRPr="00AF3A0D" w:rsidRDefault="00000000">
            <w:pPr>
              <w:rPr>
                <w:sz w:val="20"/>
                <w:szCs w:val="20"/>
              </w:rPr>
            </w:pPr>
            <w:r w:rsidRPr="00AF3A0D">
              <w:rPr>
                <w:sz w:val="20"/>
                <w:szCs w:val="20"/>
              </w:rPr>
              <w:t>Start Date / End Date</w:t>
            </w:r>
          </w:p>
        </w:tc>
        <w:tc>
          <w:tcPr>
            <w:tcW w:w="1872" w:type="dxa"/>
          </w:tcPr>
          <w:p w14:paraId="2A8A20A0" w14:textId="77777777" w:rsidR="005F0FCD" w:rsidRPr="00AF3A0D" w:rsidRDefault="00000000">
            <w:pPr>
              <w:rPr>
                <w:sz w:val="20"/>
                <w:szCs w:val="20"/>
              </w:rPr>
            </w:pPr>
            <w:r w:rsidRPr="00AF3A0D">
              <w:rPr>
                <w:sz w:val="20"/>
                <w:szCs w:val="20"/>
              </w:rPr>
              <w:t>Date</w:t>
            </w:r>
          </w:p>
        </w:tc>
        <w:tc>
          <w:tcPr>
            <w:tcW w:w="1872" w:type="dxa"/>
          </w:tcPr>
          <w:p w14:paraId="10127098" w14:textId="77777777" w:rsidR="005F0FCD" w:rsidRPr="00AF3A0D" w:rsidRDefault="00000000">
            <w:pPr>
              <w:rPr>
                <w:sz w:val="20"/>
                <w:szCs w:val="20"/>
              </w:rPr>
            </w:pPr>
            <w:r w:rsidRPr="00AF3A0D">
              <w:rPr>
                <w:sz w:val="20"/>
                <w:szCs w:val="20"/>
              </w:rPr>
              <w:t>Time index</w:t>
            </w:r>
          </w:p>
        </w:tc>
        <w:tc>
          <w:tcPr>
            <w:tcW w:w="1872" w:type="dxa"/>
          </w:tcPr>
          <w:p w14:paraId="2E764239" w14:textId="77777777" w:rsidR="005F0FCD" w:rsidRPr="00AF3A0D" w:rsidRDefault="00000000">
            <w:pPr>
              <w:rPr>
                <w:sz w:val="20"/>
                <w:szCs w:val="20"/>
              </w:rPr>
            </w:pPr>
            <w:r w:rsidRPr="00AF3A0D">
              <w:rPr>
                <w:sz w:val="20"/>
                <w:szCs w:val="20"/>
              </w:rPr>
              <w:t>Performance window</w:t>
            </w:r>
          </w:p>
        </w:tc>
        <w:tc>
          <w:tcPr>
            <w:tcW w:w="1872" w:type="dxa"/>
          </w:tcPr>
          <w:p w14:paraId="09D757BB" w14:textId="77777777" w:rsidR="005F0FCD" w:rsidRPr="00AF3A0D" w:rsidRDefault="00000000">
            <w:pPr>
              <w:rPr>
                <w:sz w:val="20"/>
                <w:szCs w:val="20"/>
              </w:rPr>
            </w:pPr>
            <w:r w:rsidRPr="00AF3A0D">
              <w:rPr>
                <w:sz w:val="20"/>
                <w:szCs w:val="20"/>
              </w:rPr>
              <w:t>RQ3, RQ4</w:t>
            </w:r>
          </w:p>
        </w:tc>
      </w:tr>
      <w:tr w:rsidR="005F0FCD" w:rsidRPr="00AF3A0D" w14:paraId="2235AAE4" w14:textId="77777777">
        <w:tc>
          <w:tcPr>
            <w:tcW w:w="1872" w:type="dxa"/>
          </w:tcPr>
          <w:p w14:paraId="242780BF" w14:textId="77777777" w:rsidR="005F0FCD" w:rsidRPr="00AF3A0D" w:rsidRDefault="00000000">
            <w:pPr>
              <w:rPr>
                <w:sz w:val="20"/>
                <w:szCs w:val="20"/>
              </w:rPr>
            </w:pPr>
            <w:r w:rsidRPr="00AF3A0D">
              <w:rPr>
                <w:sz w:val="20"/>
                <w:szCs w:val="20"/>
              </w:rPr>
              <w:t>fiscal_year_label (derived)</w:t>
            </w:r>
          </w:p>
        </w:tc>
        <w:tc>
          <w:tcPr>
            <w:tcW w:w="1872" w:type="dxa"/>
          </w:tcPr>
          <w:p w14:paraId="1A82F1E3" w14:textId="77777777" w:rsidR="005F0FCD" w:rsidRPr="00AF3A0D" w:rsidRDefault="00000000">
            <w:pPr>
              <w:rPr>
                <w:sz w:val="20"/>
                <w:szCs w:val="20"/>
              </w:rPr>
            </w:pPr>
            <w:r w:rsidRPr="00AF3A0D">
              <w:rPr>
                <w:sz w:val="20"/>
                <w:szCs w:val="20"/>
              </w:rPr>
              <w:t>Ordinal</w:t>
            </w:r>
          </w:p>
        </w:tc>
        <w:tc>
          <w:tcPr>
            <w:tcW w:w="1872" w:type="dxa"/>
          </w:tcPr>
          <w:p w14:paraId="2C86446B" w14:textId="77777777" w:rsidR="005F0FCD" w:rsidRPr="00AF3A0D" w:rsidRDefault="00000000">
            <w:pPr>
              <w:rPr>
                <w:sz w:val="20"/>
                <w:szCs w:val="20"/>
              </w:rPr>
            </w:pPr>
            <w:r w:rsidRPr="00AF3A0D">
              <w:rPr>
                <w:sz w:val="20"/>
                <w:szCs w:val="20"/>
              </w:rPr>
              <w:t>Time cohort</w:t>
            </w:r>
          </w:p>
        </w:tc>
        <w:tc>
          <w:tcPr>
            <w:tcW w:w="1872" w:type="dxa"/>
          </w:tcPr>
          <w:p w14:paraId="35FB8421" w14:textId="77777777" w:rsidR="005F0FCD" w:rsidRPr="00AF3A0D" w:rsidRDefault="00000000">
            <w:pPr>
              <w:rPr>
                <w:sz w:val="20"/>
                <w:szCs w:val="20"/>
              </w:rPr>
            </w:pPr>
            <w:r w:rsidRPr="00AF3A0D">
              <w:rPr>
                <w:sz w:val="20"/>
                <w:szCs w:val="20"/>
              </w:rPr>
              <w:t>FY2024 / FY2025 / FY2026</w:t>
            </w:r>
          </w:p>
        </w:tc>
        <w:tc>
          <w:tcPr>
            <w:tcW w:w="1872" w:type="dxa"/>
          </w:tcPr>
          <w:p w14:paraId="0D08B5DE" w14:textId="77777777" w:rsidR="005F0FCD" w:rsidRPr="00AF3A0D" w:rsidRDefault="00000000">
            <w:pPr>
              <w:rPr>
                <w:sz w:val="20"/>
                <w:szCs w:val="20"/>
              </w:rPr>
            </w:pPr>
            <w:r w:rsidRPr="00AF3A0D">
              <w:rPr>
                <w:sz w:val="20"/>
                <w:szCs w:val="20"/>
              </w:rPr>
              <w:t>RQ3, RQ4</w:t>
            </w:r>
          </w:p>
        </w:tc>
      </w:tr>
      <w:tr w:rsidR="005F0FCD" w:rsidRPr="00AF3A0D" w14:paraId="0101CF4E" w14:textId="77777777">
        <w:tc>
          <w:tcPr>
            <w:tcW w:w="1872" w:type="dxa"/>
          </w:tcPr>
          <w:p w14:paraId="7FE9AADD" w14:textId="77777777" w:rsidR="005F0FCD" w:rsidRPr="00AF3A0D" w:rsidRDefault="00000000">
            <w:pPr>
              <w:rPr>
                <w:sz w:val="20"/>
                <w:szCs w:val="20"/>
              </w:rPr>
            </w:pPr>
            <w:r w:rsidRPr="00AF3A0D">
              <w:rPr>
                <w:sz w:val="20"/>
                <w:szCs w:val="20"/>
              </w:rPr>
              <w:t>peer_improve_flag (derived)</w:t>
            </w:r>
          </w:p>
        </w:tc>
        <w:tc>
          <w:tcPr>
            <w:tcW w:w="1872" w:type="dxa"/>
          </w:tcPr>
          <w:p w14:paraId="424CEFC6" w14:textId="77777777" w:rsidR="005F0FCD" w:rsidRPr="00AF3A0D" w:rsidRDefault="00000000">
            <w:pPr>
              <w:rPr>
                <w:sz w:val="20"/>
                <w:szCs w:val="20"/>
              </w:rPr>
            </w:pPr>
            <w:r w:rsidRPr="00AF3A0D">
              <w:rPr>
                <w:sz w:val="20"/>
                <w:szCs w:val="20"/>
              </w:rPr>
              <w:t>Binary</w:t>
            </w:r>
          </w:p>
        </w:tc>
        <w:tc>
          <w:tcPr>
            <w:tcW w:w="1872" w:type="dxa"/>
          </w:tcPr>
          <w:p w14:paraId="1C9752C7" w14:textId="77777777" w:rsidR="005F0FCD" w:rsidRPr="00AF3A0D" w:rsidRDefault="00000000">
            <w:pPr>
              <w:rPr>
                <w:sz w:val="20"/>
                <w:szCs w:val="20"/>
              </w:rPr>
            </w:pPr>
            <w:r w:rsidRPr="00AF3A0D">
              <w:rPr>
                <w:sz w:val="20"/>
                <w:szCs w:val="20"/>
              </w:rPr>
              <w:t>Agent evidence</w:t>
            </w:r>
          </w:p>
        </w:tc>
        <w:tc>
          <w:tcPr>
            <w:tcW w:w="1872" w:type="dxa"/>
          </w:tcPr>
          <w:p w14:paraId="744F5995" w14:textId="77777777" w:rsidR="005F0FCD" w:rsidRPr="00AF3A0D" w:rsidRDefault="00000000">
            <w:pPr>
              <w:rPr>
                <w:sz w:val="20"/>
                <w:szCs w:val="20"/>
              </w:rPr>
            </w:pPr>
            <w:r w:rsidRPr="00AF3A0D">
              <w:rPr>
                <w:sz w:val="20"/>
                <w:szCs w:val="20"/>
              </w:rPr>
              <w:t>1 if peer ERR decreased across FYs</w:t>
            </w:r>
          </w:p>
        </w:tc>
        <w:tc>
          <w:tcPr>
            <w:tcW w:w="1872" w:type="dxa"/>
          </w:tcPr>
          <w:p w14:paraId="232C994C" w14:textId="77777777" w:rsidR="005F0FCD" w:rsidRPr="00AF3A0D" w:rsidRDefault="00000000">
            <w:pPr>
              <w:rPr>
                <w:sz w:val="20"/>
                <w:szCs w:val="20"/>
              </w:rPr>
            </w:pPr>
            <w:r w:rsidRPr="00AF3A0D">
              <w:rPr>
                <w:sz w:val="20"/>
                <w:szCs w:val="20"/>
              </w:rPr>
              <w:t>RQ4</w:t>
            </w:r>
          </w:p>
        </w:tc>
      </w:tr>
      <w:tr w:rsidR="005F0FCD" w:rsidRPr="00AF3A0D" w14:paraId="00F16E04" w14:textId="77777777">
        <w:tc>
          <w:tcPr>
            <w:tcW w:w="1872" w:type="dxa"/>
          </w:tcPr>
          <w:p w14:paraId="3D7A9CE2" w14:textId="77777777" w:rsidR="005F0FCD" w:rsidRPr="00AF3A0D" w:rsidRDefault="00000000">
            <w:pPr>
              <w:rPr>
                <w:sz w:val="20"/>
                <w:szCs w:val="20"/>
              </w:rPr>
            </w:pPr>
            <w:r w:rsidRPr="00AF3A0D">
              <w:rPr>
                <w:sz w:val="20"/>
                <w:szCs w:val="20"/>
              </w:rPr>
              <w:t>whatif_delta_predicted (derived)</w:t>
            </w:r>
          </w:p>
        </w:tc>
        <w:tc>
          <w:tcPr>
            <w:tcW w:w="1872" w:type="dxa"/>
          </w:tcPr>
          <w:p w14:paraId="23E150C3" w14:textId="77777777" w:rsidR="005F0FCD" w:rsidRPr="00AF3A0D" w:rsidRDefault="00000000">
            <w:pPr>
              <w:rPr>
                <w:sz w:val="20"/>
                <w:szCs w:val="20"/>
              </w:rPr>
            </w:pPr>
            <w:r w:rsidRPr="00AF3A0D">
              <w:rPr>
                <w:sz w:val="20"/>
                <w:szCs w:val="20"/>
              </w:rPr>
              <w:t>Numeric</w:t>
            </w:r>
          </w:p>
        </w:tc>
        <w:tc>
          <w:tcPr>
            <w:tcW w:w="1872" w:type="dxa"/>
          </w:tcPr>
          <w:p w14:paraId="15E412CC" w14:textId="77777777" w:rsidR="005F0FCD" w:rsidRPr="00AF3A0D" w:rsidRDefault="00000000">
            <w:pPr>
              <w:rPr>
                <w:sz w:val="20"/>
                <w:szCs w:val="20"/>
              </w:rPr>
            </w:pPr>
            <w:r w:rsidRPr="00AF3A0D">
              <w:rPr>
                <w:sz w:val="20"/>
                <w:szCs w:val="20"/>
              </w:rPr>
              <w:t>Agent evidence</w:t>
            </w:r>
          </w:p>
        </w:tc>
        <w:tc>
          <w:tcPr>
            <w:tcW w:w="1872" w:type="dxa"/>
          </w:tcPr>
          <w:p w14:paraId="69B1DA4C" w14:textId="77777777" w:rsidR="005F0FCD" w:rsidRPr="00AF3A0D" w:rsidRDefault="00000000">
            <w:pPr>
              <w:rPr>
                <w:sz w:val="20"/>
                <w:szCs w:val="20"/>
              </w:rPr>
            </w:pPr>
            <w:r w:rsidRPr="00AF3A0D">
              <w:rPr>
                <w:sz w:val="20"/>
                <w:szCs w:val="20"/>
              </w:rPr>
              <w:t>Change in predicted rate needed for ERR ≤ 1</w:t>
            </w:r>
          </w:p>
        </w:tc>
        <w:tc>
          <w:tcPr>
            <w:tcW w:w="1872" w:type="dxa"/>
          </w:tcPr>
          <w:p w14:paraId="67108CAB" w14:textId="77777777" w:rsidR="005F0FCD" w:rsidRPr="00AF3A0D" w:rsidRDefault="00000000">
            <w:pPr>
              <w:rPr>
                <w:sz w:val="20"/>
                <w:szCs w:val="20"/>
              </w:rPr>
            </w:pPr>
            <w:r w:rsidRPr="00AF3A0D">
              <w:rPr>
                <w:sz w:val="20"/>
                <w:szCs w:val="20"/>
              </w:rPr>
              <w:t>RQ4</w:t>
            </w:r>
          </w:p>
        </w:tc>
      </w:tr>
    </w:tbl>
    <w:p w14:paraId="49164686" w14:textId="77777777" w:rsidR="005F0FCD" w:rsidRPr="00AF3A0D" w:rsidRDefault="005F0FCD">
      <w:pPr>
        <w:rPr>
          <w:sz w:val="20"/>
          <w:szCs w:val="20"/>
        </w:rPr>
      </w:pPr>
    </w:p>
    <w:tbl>
      <w:tblPr>
        <w:tblStyle w:val="TableGrid"/>
        <w:tblW w:w="0" w:type="auto"/>
        <w:tblLook w:val="04A0" w:firstRow="1" w:lastRow="0" w:firstColumn="1" w:lastColumn="0" w:noHBand="0" w:noVBand="1"/>
      </w:tblPr>
      <w:tblGrid>
        <w:gridCol w:w="2416"/>
        <w:gridCol w:w="1785"/>
        <w:gridCol w:w="1790"/>
        <w:gridCol w:w="1860"/>
        <w:gridCol w:w="1725"/>
      </w:tblGrid>
      <w:tr w:rsidR="005F0FCD" w:rsidRPr="00AF3A0D" w14:paraId="63A450C3" w14:textId="77777777">
        <w:tc>
          <w:tcPr>
            <w:tcW w:w="1872" w:type="dxa"/>
          </w:tcPr>
          <w:p w14:paraId="769C6FEC" w14:textId="77777777" w:rsidR="005F0FCD" w:rsidRPr="00AF3A0D" w:rsidRDefault="00000000">
            <w:pPr>
              <w:rPr>
                <w:sz w:val="20"/>
                <w:szCs w:val="20"/>
              </w:rPr>
            </w:pPr>
            <w:r w:rsidRPr="00AF3A0D">
              <w:rPr>
                <w:b/>
                <w:sz w:val="20"/>
                <w:szCs w:val="20"/>
              </w:rPr>
              <w:t>Agent Case-Log Field</w:t>
            </w:r>
          </w:p>
        </w:tc>
        <w:tc>
          <w:tcPr>
            <w:tcW w:w="1872" w:type="dxa"/>
          </w:tcPr>
          <w:p w14:paraId="6A7EB5F4" w14:textId="77777777" w:rsidR="005F0FCD" w:rsidRPr="00AF3A0D" w:rsidRDefault="00000000">
            <w:pPr>
              <w:rPr>
                <w:sz w:val="20"/>
                <w:szCs w:val="20"/>
              </w:rPr>
            </w:pPr>
            <w:r w:rsidRPr="00AF3A0D">
              <w:rPr>
                <w:b/>
                <w:sz w:val="20"/>
                <w:szCs w:val="20"/>
              </w:rPr>
              <w:t>Type</w:t>
            </w:r>
          </w:p>
        </w:tc>
        <w:tc>
          <w:tcPr>
            <w:tcW w:w="1872" w:type="dxa"/>
          </w:tcPr>
          <w:p w14:paraId="1A175059" w14:textId="77777777" w:rsidR="005F0FCD" w:rsidRPr="00AF3A0D" w:rsidRDefault="00000000">
            <w:pPr>
              <w:rPr>
                <w:sz w:val="20"/>
                <w:szCs w:val="20"/>
              </w:rPr>
            </w:pPr>
            <w:r w:rsidRPr="00AF3A0D">
              <w:rPr>
                <w:b/>
                <w:sz w:val="20"/>
                <w:szCs w:val="20"/>
              </w:rPr>
              <w:t>Role</w:t>
            </w:r>
          </w:p>
        </w:tc>
        <w:tc>
          <w:tcPr>
            <w:tcW w:w="1872" w:type="dxa"/>
          </w:tcPr>
          <w:p w14:paraId="0B721FBB" w14:textId="77777777" w:rsidR="005F0FCD" w:rsidRPr="00AF3A0D" w:rsidRDefault="00000000">
            <w:pPr>
              <w:rPr>
                <w:sz w:val="20"/>
                <w:szCs w:val="20"/>
              </w:rPr>
            </w:pPr>
            <w:r w:rsidRPr="00AF3A0D">
              <w:rPr>
                <w:b/>
                <w:sz w:val="20"/>
                <w:szCs w:val="20"/>
              </w:rPr>
              <w:t>Definition</w:t>
            </w:r>
          </w:p>
        </w:tc>
        <w:tc>
          <w:tcPr>
            <w:tcW w:w="1872" w:type="dxa"/>
          </w:tcPr>
          <w:p w14:paraId="343801A8" w14:textId="77777777" w:rsidR="005F0FCD" w:rsidRPr="00AF3A0D" w:rsidRDefault="00000000">
            <w:pPr>
              <w:rPr>
                <w:sz w:val="20"/>
                <w:szCs w:val="20"/>
              </w:rPr>
            </w:pPr>
            <w:r w:rsidRPr="00AF3A0D">
              <w:rPr>
                <w:b/>
                <w:sz w:val="20"/>
                <w:szCs w:val="20"/>
              </w:rPr>
              <w:t>RQ Link</w:t>
            </w:r>
          </w:p>
        </w:tc>
      </w:tr>
      <w:tr w:rsidR="005F0FCD" w:rsidRPr="00AF3A0D" w14:paraId="637BFB86" w14:textId="77777777">
        <w:tc>
          <w:tcPr>
            <w:tcW w:w="1872" w:type="dxa"/>
          </w:tcPr>
          <w:p w14:paraId="31BB34AA" w14:textId="77777777" w:rsidR="005F0FCD" w:rsidRPr="00AF3A0D" w:rsidRDefault="00000000">
            <w:pPr>
              <w:rPr>
                <w:sz w:val="20"/>
                <w:szCs w:val="20"/>
              </w:rPr>
            </w:pPr>
            <w:r w:rsidRPr="00AF3A0D">
              <w:rPr>
                <w:sz w:val="20"/>
                <w:szCs w:val="20"/>
              </w:rPr>
              <w:t>case_id</w:t>
            </w:r>
          </w:p>
        </w:tc>
        <w:tc>
          <w:tcPr>
            <w:tcW w:w="1872" w:type="dxa"/>
          </w:tcPr>
          <w:p w14:paraId="75E01FD7" w14:textId="77777777" w:rsidR="005F0FCD" w:rsidRPr="00AF3A0D" w:rsidRDefault="00000000">
            <w:pPr>
              <w:rPr>
                <w:sz w:val="20"/>
                <w:szCs w:val="20"/>
              </w:rPr>
            </w:pPr>
            <w:r w:rsidRPr="00AF3A0D">
              <w:rPr>
                <w:sz w:val="20"/>
                <w:szCs w:val="20"/>
              </w:rPr>
              <w:t>ID</w:t>
            </w:r>
          </w:p>
        </w:tc>
        <w:tc>
          <w:tcPr>
            <w:tcW w:w="1872" w:type="dxa"/>
          </w:tcPr>
          <w:p w14:paraId="32328340" w14:textId="77777777" w:rsidR="005F0FCD" w:rsidRPr="00AF3A0D" w:rsidRDefault="00000000">
            <w:pPr>
              <w:rPr>
                <w:sz w:val="20"/>
                <w:szCs w:val="20"/>
              </w:rPr>
            </w:pPr>
            <w:r w:rsidRPr="00AF3A0D">
              <w:rPr>
                <w:sz w:val="20"/>
                <w:szCs w:val="20"/>
              </w:rPr>
              <w:t>Key</w:t>
            </w:r>
          </w:p>
        </w:tc>
        <w:tc>
          <w:tcPr>
            <w:tcW w:w="1872" w:type="dxa"/>
          </w:tcPr>
          <w:p w14:paraId="56E209BD" w14:textId="77777777" w:rsidR="005F0FCD" w:rsidRPr="00AF3A0D" w:rsidRDefault="00000000">
            <w:pPr>
              <w:rPr>
                <w:sz w:val="20"/>
                <w:szCs w:val="20"/>
              </w:rPr>
            </w:pPr>
            <w:r w:rsidRPr="00AF3A0D">
              <w:rPr>
                <w:sz w:val="20"/>
                <w:szCs w:val="20"/>
              </w:rPr>
              <w:t>Hospital–condition–FY investigative case</w:t>
            </w:r>
          </w:p>
        </w:tc>
        <w:tc>
          <w:tcPr>
            <w:tcW w:w="1872" w:type="dxa"/>
          </w:tcPr>
          <w:p w14:paraId="389C692F" w14:textId="77777777" w:rsidR="005F0FCD" w:rsidRPr="00AF3A0D" w:rsidRDefault="00000000">
            <w:pPr>
              <w:rPr>
                <w:sz w:val="20"/>
                <w:szCs w:val="20"/>
              </w:rPr>
            </w:pPr>
            <w:r w:rsidRPr="00AF3A0D">
              <w:rPr>
                <w:sz w:val="20"/>
                <w:szCs w:val="20"/>
              </w:rPr>
              <w:t>RQ4</w:t>
            </w:r>
          </w:p>
        </w:tc>
      </w:tr>
      <w:tr w:rsidR="005F0FCD" w:rsidRPr="00AF3A0D" w14:paraId="7A000270" w14:textId="77777777">
        <w:tc>
          <w:tcPr>
            <w:tcW w:w="1872" w:type="dxa"/>
          </w:tcPr>
          <w:p w14:paraId="266D4083" w14:textId="77777777" w:rsidR="005F0FCD" w:rsidRPr="00AF3A0D" w:rsidRDefault="00000000">
            <w:pPr>
              <w:rPr>
                <w:sz w:val="20"/>
                <w:szCs w:val="20"/>
              </w:rPr>
            </w:pPr>
            <w:r w:rsidRPr="00AF3A0D">
              <w:rPr>
                <w:sz w:val="20"/>
                <w:szCs w:val="20"/>
              </w:rPr>
              <w:t>tools_called</w:t>
            </w:r>
          </w:p>
        </w:tc>
        <w:tc>
          <w:tcPr>
            <w:tcW w:w="1872" w:type="dxa"/>
          </w:tcPr>
          <w:p w14:paraId="4850AC98" w14:textId="77777777" w:rsidR="005F0FCD" w:rsidRPr="00AF3A0D" w:rsidRDefault="00000000">
            <w:pPr>
              <w:rPr>
                <w:sz w:val="20"/>
                <w:szCs w:val="20"/>
              </w:rPr>
            </w:pPr>
            <w:r w:rsidRPr="00AF3A0D">
              <w:rPr>
                <w:sz w:val="20"/>
                <w:szCs w:val="20"/>
              </w:rPr>
              <w:t>JSON</w:t>
            </w:r>
          </w:p>
        </w:tc>
        <w:tc>
          <w:tcPr>
            <w:tcW w:w="1872" w:type="dxa"/>
          </w:tcPr>
          <w:p w14:paraId="59FA163D" w14:textId="77777777" w:rsidR="005F0FCD" w:rsidRPr="00AF3A0D" w:rsidRDefault="00000000">
            <w:pPr>
              <w:rPr>
                <w:sz w:val="20"/>
                <w:szCs w:val="20"/>
              </w:rPr>
            </w:pPr>
            <w:r w:rsidRPr="00AF3A0D">
              <w:rPr>
                <w:sz w:val="20"/>
                <w:szCs w:val="20"/>
              </w:rPr>
              <w:t>Audit</w:t>
            </w:r>
          </w:p>
        </w:tc>
        <w:tc>
          <w:tcPr>
            <w:tcW w:w="1872" w:type="dxa"/>
          </w:tcPr>
          <w:p w14:paraId="6A3405E3" w14:textId="77777777" w:rsidR="005F0FCD" w:rsidRPr="00AF3A0D" w:rsidRDefault="00000000">
            <w:pPr>
              <w:rPr>
                <w:sz w:val="20"/>
                <w:szCs w:val="20"/>
              </w:rPr>
            </w:pPr>
            <w:r w:rsidRPr="00AF3A0D">
              <w:rPr>
                <w:sz w:val="20"/>
                <w:szCs w:val="20"/>
              </w:rPr>
              <w:t>Ordered tools: case, peers, temporal, what-if, definitions, optional SHAP</w:t>
            </w:r>
          </w:p>
        </w:tc>
        <w:tc>
          <w:tcPr>
            <w:tcW w:w="1872" w:type="dxa"/>
          </w:tcPr>
          <w:p w14:paraId="68D2CC99" w14:textId="77777777" w:rsidR="005F0FCD" w:rsidRPr="00AF3A0D" w:rsidRDefault="00000000">
            <w:pPr>
              <w:rPr>
                <w:sz w:val="20"/>
                <w:szCs w:val="20"/>
              </w:rPr>
            </w:pPr>
            <w:r w:rsidRPr="00AF3A0D">
              <w:rPr>
                <w:sz w:val="20"/>
                <w:szCs w:val="20"/>
              </w:rPr>
              <w:t>RQ4</w:t>
            </w:r>
          </w:p>
        </w:tc>
      </w:tr>
      <w:tr w:rsidR="005F0FCD" w:rsidRPr="00AF3A0D" w14:paraId="4494CDAF" w14:textId="77777777">
        <w:tc>
          <w:tcPr>
            <w:tcW w:w="1872" w:type="dxa"/>
          </w:tcPr>
          <w:p w14:paraId="6D6A825D" w14:textId="77777777" w:rsidR="005F0FCD" w:rsidRPr="00AF3A0D" w:rsidRDefault="00000000">
            <w:pPr>
              <w:rPr>
                <w:sz w:val="20"/>
                <w:szCs w:val="20"/>
              </w:rPr>
            </w:pPr>
            <w:r w:rsidRPr="00AF3A0D">
              <w:rPr>
                <w:sz w:val="20"/>
                <w:szCs w:val="20"/>
              </w:rPr>
              <w:t>system_arm</w:t>
            </w:r>
          </w:p>
        </w:tc>
        <w:tc>
          <w:tcPr>
            <w:tcW w:w="1872" w:type="dxa"/>
          </w:tcPr>
          <w:p w14:paraId="2A181768" w14:textId="77777777" w:rsidR="005F0FCD" w:rsidRPr="00AF3A0D" w:rsidRDefault="00000000">
            <w:pPr>
              <w:rPr>
                <w:sz w:val="20"/>
                <w:szCs w:val="20"/>
              </w:rPr>
            </w:pPr>
            <w:r w:rsidRPr="00AF3A0D">
              <w:rPr>
                <w:sz w:val="20"/>
                <w:szCs w:val="20"/>
              </w:rPr>
              <w:t>Categorical</w:t>
            </w:r>
          </w:p>
        </w:tc>
        <w:tc>
          <w:tcPr>
            <w:tcW w:w="1872" w:type="dxa"/>
          </w:tcPr>
          <w:p w14:paraId="7946C0BA" w14:textId="77777777" w:rsidR="005F0FCD" w:rsidRPr="00AF3A0D" w:rsidRDefault="00000000">
            <w:pPr>
              <w:rPr>
                <w:sz w:val="20"/>
                <w:szCs w:val="20"/>
              </w:rPr>
            </w:pPr>
            <w:r w:rsidRPr="00AF3A0D">
              <w:rPr>
                <w:sz w:val="20"/>
                <w:szCs w:val="20"/>
              </w:rPr>
              <w:t>Comparator</w:t>
            </w:r>
          </w:p>
        </w:tc>
        <w:tc>
          <w:tcPr>
            <w:tcW w:w="1872" w:type="dxa"/>
          </w:tcPr>
          <w:p w14:paraId="2A5C9882" w14:textId="77777777" w:rsidR="005F0FCD" w:rsidRPr="00AF3A0D" w:rsidRDefault="00000000">
            <w:pPr>
              <w:rPr>
                <w:sz w:val="20"/>
                <w:szCs w:val="20"/>
              </w:rPr>
            </w:pPr>
            <w:r w:rsidRPr="00AF3A0D">
              <w:rPr>
                <w:sz w:val="20"/>
                <w:szCs w:val="20"/>
              </w:rPr>
              <w:t xml:space="preserve">no_tool_llm | static_dashboard | </w:t>
            </w:r>
            <w:r w:rsidRPr="00AF3A0D">
              <w:rPr>
                <w:sz w:val="20"/>
                <w:szCs w:val="20"/>
              </w:rPr>
              <w:lastRenderedPageBreak/>
              <w:t>investigative_agent</w:t>
            </w:r>
          </w:p>
        </w:tc>
        <w:tc>
          <w:tcPr>
            <w:tcW w:w="1872" w:type="dxa"/>
          </w:tcPr>
          <w:p w14:paraId="3D536D4C" w14:textId="77777777" w:rsidR="005F0FCD" w:rsidRPr="00AF3A0D" w:rsidRDefault="00000000">
            <w:pPr>
              <w:rPr>
                <w:sz w:val="20"/>
                <w:szCs w:val="20"/>
              </w:rPr>
            </w:pPr>
            <w:r w:rsidRPr="00AF3A0D">
              <w:rPr>
                <w:sz w:val="20"/>
                <w:szCs w:val="20"/>
              </w:rPr>
              <w:lastRenderedPageBreak/>
              <w:t>RQ4</w:t>
            </w:r>
          </w:p>
        </w:tc>
      </w:tr>
      <w:tr w:rsidR="005F0FCD" w:rsidRPr="00AF3A0D" w14:paraId="19DC9768" w14:textId="77777777">
        <w:tc>
          <w:tcPr>
            <w:tcW w:w="1872" w:type="dxa"/>
          </w:tcPr>
          <w:p w14:paraId="1BA37A95" w14:textId="77777777" w:rsidR="005F0FCD" w:rsidRPr="00AF3A0D" w:rsidRDefault="00000000">
            <w:pPr>
              <w:rPr>
                <w:sz w:val="20"/>
                <w:szCs w:val="20"/>
              </w:rPr>
            </w:pPr>
            <w:r w:rsidRPr="00AF3A0D">
              <w:rPr>
                <w:sz w:val="20"/>
                <w:szCs w:val="20"/>
              </w:rPr>
              <w:t>evidence_completeness</w:t>
            </w:r>
          </w:p>
        </w:tc>
        <w:tc>
          <w:tcPr>
            <w:tcW w:w="1872" w:type="dxa"/>
          </w:tcPr>
          <w:p w14:paraId="69A26EF5" w14:textId="77777777" w:rsidR="005F0FCD" w:rsidRPr="00AF3A0D" w:rsidRDefault="00000000">
            <w:pPr>
              <w:rPr>
                <w:sz w:val="20"/>
                <w:szCs w:val="20"/>
              </w:rPr>
            </w:pPr>
            <w:r w:rsidRPr="00AF3A0D">
              <w:rPr>
                <w:sz w:val="20"/>
                <w:szCs w:val="20"/>
              </w:rPr>
              <w:t>Numeric 0–1</w:t>
            </w:r>
          </w:p>
        </w:tc>
        <w:tc>
          <w:tcPr>
            <w:tcW w:w="1872" w:type="dxa"/>
          </w:tcPr>
          <w:p w14:paraId="17879C20" w14:textId="77777777" w:rsidR="005F0FCD" w:rsidRPr="00AF3A0D" w:rsidRDefault="00000000">
            <w:pPr>
              <w:rPr>
                <w:sz w:val="20"/>
                <w:szCs w:val="20"/>
              </w:rPr>
            </w:pPr>
            <w:r w:rsidRPr="00AF3A0D">
              <w:rPr>
                <w:sz w:val="20"/>
                <w:szCs w:val="20"/>
              </w:rPr>
              <w:t>Primary metric</w:t>
            </w:r>
          </w:p>
        </w:tc>
        <w:tc>
          <w:tcPr>
            <w:tcW w:w="1872" w:type="dxa"/>
          </w:tcPr>
          <w:p w14:paraId="487D3969" w14:textId="77777777" w:rsidR="005F0FCD" w:rsidRPr="00AF3A0D" w:rsidRDefault="00000000">
            <w:pPr>
              <w:rPr>
                <w:sz w:val="20"/>
                <w:szCs w:val="20"/>
              </w:rPr>
            </w:pPr>
            <w:r w:rsidRPr="00AF3A0D">
              <w:rPr>
                <w:sz w:val="20"/>
                <w:szCs w:val="20"/>
              </w:rPr>
              <w:t>Required evidence slots filled with tool-backed facts</w:t>
            </w:r>
          </w:p>
        </w:tc>
        <w:tc>
          <w:tcPr>
            <w:tcW w:w="1872" w:type="dxa"/>
          </w:tcPr>
          <w:p w14:paraId="07105D6B" w14:textId="77777777" w:rsidR="005F0FCD" w:rsidRPr="00AF3A0D" w:rsidRDefault="00000000">
            <w:pPr>
              <w:rPr>
                <w:sz w:val="20"/>
                <w:szCs w:val="20"/>
              </w:rPr>
            </w:pPr>
            <w:r w:rsidRPr="00AF3A0D">
              <w:rPr>
                <w:sz w:val="20"/>
                <w:szCs w:val="20"/>
              </w:rPr>
              <w:t>RQ4</w:t>
            </w:r>
          </w:p>
        </w:tc>
      </w:tr>
      <w:tr w:rsidR="005F0FCD" w:rsidRPr="00AF3A0D" w14:paraId="5EC0AD0D" w14:textId="77777777">
        <w:tc>
          <w:tcPr>
            <w:tcW w:w="1872" w:type="dxa"/>
          </w:tcPr>
          <w:p w14:paraId="3EA939D6" w14:textId="77777777" w:rsidR="005F0FCD" w:rsidRPr="00AF3A0D" w:rsidRDefault="00000000">
            <w:pPr>
              <w:rPr>
                <w:sz w:val="20"/>
                <w:szCs w:val="20"/>
              </w:rPr>
            </w:pPr>
            <w:r w:rsidRPr="00AF3A0D">
              <w:rPr>
                <w:sz w:val="20"/>
                <w:szCs w:val="20"/>
              </w:rPr>
              <w:t>faithfulness_score</w:t>
            </w:r>
          </w:p>
        </w:tc>
        <w:tc>
          <w:tcPr>
            <w:tcW w:w="1872" w:type="dxa"/>
          </w:tcPr>
          <w:p w14:paraId="7D1CA466" w14:textId="77777777" w:rsidR="005F0FCD" w:rsidRPr="00AF3A0D" w:rsidRDefault="00000000">
            <w:pPr>
              <w:rPr>
                <w:sz w:val="20"/>
                <w:szCs w:val="20"/>
              </w:rPr>
            </w:pPr>
            <w:r w:rsidRPr="00AF3A0D">
              <w:rPr>
                <w:sz w:val="20"/>
                <w:szCs w:val="20"/>
              </w:rPr>
              <w:t>Numeric 0–1</w:t>
            </w:r>
          </w:p>
        </w:tc>
        <w:tc>
          <w:tcPr>
            <w:tcW w:w="1872" w:type="dxa"/>
          </w:tcPr>
          <w:p w14:paraId="4EDBDF34" w14:textId="77777777" w:rsidR="005F0FCD" w:rsidRPr="00AF3A0D" w:rsidRDefault="00000000">
            <w:pPr>
              <w:rPr>
                <w:sz w:val="20"/>
                <w:szCs w:val="20"/>
              </w:rPr>
            </w:pPr>
            <w:r w:rsidRPr="00AF3A0D">
              <w:rPr>
                <w:sz w:val="20"/>
                <w:szCs w:val="20"/>
              </w:rPr>
              <w:t>Primary metric</w:t>
            </w:r>
          </w:p>
        </w:tc>
        <w:tc>
          <w:tcPr>
            <w:tcW w:w="1872" w:type="dxa"/>
          </w:tcPr>
          <w:p w14:paraId="640EBB5C" w14:textId="77777777" w:rsidR="005F0FCD" w:rsidRPr="00AF3A0D" w:rsidRDefault="00000000">
            <w:pPr>
              <w:rPr>
                <w:sz w:val="20"/>
                <w:szCs w:val="20"/>
              </w:rPr>
            </w:pPr>
            <w:r w:rsidRPr="00AF3A0D">
              <w:rPr>
                <w:sz w:val="20"/>
                <w:szCs w:val="20"/>
              </w:rPr>
              <w:t>Claims entailed by tool outputs / factual claims</w:t>
            </w:r>
          </w:p>
        </w:tc>
        <w:tc>
          <w:tcPr>
            <w:tcW w:w="1872" w:type="dxa"/>
          </w:tcPr>
          <w:p w14:paraId="2436A0B9" w14:textId="77777777" w:rsidR="005F0FCD" w:rsidRPr="00AF3A0D" w:rsidRDefault="00000000">
            <w:pPr>
              <w:rPr>
                <w:sz w:val="20"/>
                <w:szCs w:val="20"/>
              </w:rPr>
            </w:pPr>
            <w:r w:rsidRPr="00AF3A0D">
              <w:rPr>
                <w:sz w:val="20"/>
                <w:szCs w:val="20"/>
              </w:rPr>
              <w:t>RQ4</w:t>
            </w:r>
          </w:p>
        </w:tc>
      </w:tr>
      <w:tr w:rsidR="005F0FCD" w:rsidRPr="00AF3A0D" w14:paraId="1CDE3837" w14:textId="77777777">
        <w:tc>
          <w:tcPr>
            <w:tcW w:w="1872" w:type="dxa"/>
          </w:tcPr>
          <w:p w14:paraId="20BBAF61" w14:textId="77777777" w:rsidR="005F0FCD" w:rsidRPr="00AF3A0D" w:rsidRDefault="00000000">
            <w:pPr>
              <w:rPr>
                <w:sz w:val="20"/>
                <w:szCs w:val="20"/>
              </w:rPr>
            </w:pPr>
            <w:r w:rsidRPr="00AF3A0D">
              <w:rPr>
                <w:sz w:val="20"/>
                <w:szCs w:val="20"/>
              </w:rPr>
              <w:t>numeric_hallucination_rate</w:t>
            </w:r>
          </w:p>
        </w:tc>
        <w:tc>
          <w:tcPr>
            <w:tcW w:w="1872" w:type="dxa"/>
          </w:tcPr>
          <w:p w14:paraId="5B43E60B" w14:textId="77777777" w:rsidR="005F0FCD" w:rsidRPr="00AF3A0D" w:rsidRDefault="00000000">
            <w:pPr>
              <w:rPr>
                <w:sz w:val="20"/>
                <w:szCs w:val="20"/>
              </w:rPr>
            </w:pPr>
            <w:r w:rsidRPr="00AF3A0D">
              <w:rPr>
                <w:sz w:val="20"/>
                <w:szCs w:val="20"/>
              </w:rPr>
              <w:t>Numeric 0–1</w:t>
            </w:r>
          </w:p>
        </w:tc>
        <w:tc>
          <w:tcPr>
            <w:tcW w:w="1872" w:type="dxa"/>
          </w:tcPr>
          <w:p w14:paraId="56DD0A9D" w14:textId="77777777" w:rsidR="005F0FCD" w:rsidRPr="00AF3A0D" w:rsidRDefault="00000000">
            <w:pPr>
              <w:rPr>
                <w:sz w:val="20"/>
                <w:szCs w:val="20"/>
              </w:rPr>
            </w:pPr>
            <w:r w:rsidRPr="00AF3A0D">
              <w:rPr>
                <w:sz w:val="20"/>
                <w:szCs w:val="20"/>
              </w:rPr>
              <w:t>Safety metric</w:t>
            </w:r>
          </w:p>
        </w:tc>
        <w:tc>
          <w:tcPr>
            <w:tcW w:w="1872" w:type="dxa"/>
          </w:tcPr>
          <w:p w14:paraId="78ED01F9" w14:textId="77777777" w:rsidR="005F0FCD" w:rsidRPr="00AF3A0D" w:rsidRDefault="00000000">
            <w:pPr>
              <w:rPr>
                <w:sz w:val="20"/>
                <w:szCs w:val="20"/>
              </w:rPr>
            </w:pPr>
            <w:r w:rsidRPr="00AF3A0D">
              <w:rPr>
                <w:sz w:val="20"/>
                <w:szCs w:val="20"/>
              </w:rPr>
              <w:t>Incorrect numbers / numbers stated</w:t>
            </w:r>
          </w:p>
        </w:tc>
        <w:tc>
          <w:tcPr>
            <w:tcW w:w="1872" w:type="dxa"/>
          </w:tcPr>
          <w:p w14:paraId="37719E9A" w14:textId="77777777" w:rsidR="005F0FCD" w:rsidRPr="00AF3A0D" w:rsidRDefault="00000000">
            <w:pPr>
              <w:rPr>
                <w:sz w:val="20"/>
                <w:szCs w:val="20"/>
              </w:rPr>
            </w:pPr>
            <w:r w:rsidRPr="00AF3A0D">
              <w:rPr>
                <w:sz w:val="20"/>
                <w:szCs w:val="20"/>
              </w:rPr>
              <w:t>RQ4</w:t>
            </w:r>
          </w:p>
        </w:tc>
      </w:tr>
      <w:tr w:rsidR="005F0FCD" w:rsidRPr="00AF3A0D" w14:paraId="67354E08" w14:textId="77777777">
        <w:tc>
          <w:tcPr>
            <w:tcW w:w="1872" w:type="dxa"/>
          </w:tcPr>
          <w:p w14:paraId="141F4749" w14:textId="77777777" w:rsidR="005F0FCD" w:rsidRPr="00AF3A0D" w:rsidRDefault="00000000">
            <w:pPr>
              <w:rPr>
                <w:sz w:val="20"/>
                <w:szCs w:val="20"/>
              </w:rPr>
            </w:pPr>
            <w:r w:rsidRPr="00AF3A0D">
              <w:rPr>
                <w:sz w:val="20"/>
                <w:szCs w:val="20"/>
              </w:rPr>
              <w:t>hitl_decision</w:t>
            </w:r>
          </w:p>
        </w:tc>
        <w:tc>
          <w:tcPr>
            <w:tcW w:w="1872" w:type="dxa"/>
          </w:tcPr>
          <w:p w14:paraId="0EFE82EE" w14:textId="77777777" w:rsidR="005F0FCD" w:rsidRPr="00AF3A0D" w:rsidRDefault="00000000">
            <w:pPr>
              <w:rPr>
                <w:sz w:val="20"/>
                <w:szCs w:val="20"/>
              </w:rPr>
            </w:pPr>
            <w:r w:rsidRPr="00AF3A0D">
              <w:rPr>
                <w:sz w:val="20"/>
                <w:szCs w:val="20"/>
              </w:rPr>
              <w:t>Categorical</w:t>
            </w:r>
          </w:p>
        </w:tc>
        <w:tc>
          <w:tcPr>
            <w:tcW w:w="1872" w:type="dxa"/>
          </w:tcPr>
          <w:p w14:paraId="54F19BE8" w14:textId="77777777" w:rsidR="005F0FCD" w:rsidRPr="00AF3A0D" w:rsidRDefault="00000000">
            <w:pPr>
              <w:rPr>
                <w:sz w:val="20"/>
                <w:szCs w:val="20"/>
              </w:rPr>
            </w:pPr>
            <w:r w:rsidRPr="00AF3A0D">
              <w:rPr>
                <w:sz w:val="20"/>
                <w:szCs w:val="20"/>
              </w:rPr>
              <w:t>Governance</w:t>
            </w:r>
          </w:p>
        </w:tc>
        <w:tc>
          <w:tcPr>
            <w:tcW w:w="1872" w:type="dxa"/>
          </w:tcPr>
          <w:p w14:paraId="53F6FD01" w14:textId="77777777" w:rsidR="005F0FCD" w:rsidRPr="00AF3A0D" w:rsidRDefault="00000000">
            <w:pPr>
              <w:rPr>
                <w:sz w:val="20"/>
                <w:szCs w:val="20"/>
              </w:rPr>
            </w:pPr>
            <w:r w:rsidRPr="00AF3A0D">
              <w:rPr>
                <w:sz w:val="20"/>
                <w:szCs w:val="20"/>
              </w:rPr>
              <w:t>accept | edit | reject</w:t>
            </w:r>
          </w:p>
        </w:tc>
        <w:tc>
          <w:tcPr>
            <w:tcW w:w="1872" w:type="dxa"/>
          </w:tcPr>
          <w:p w14:paraId="4554F484" w14:textId="77777777" w:rsidR="005F0FCD" w:rsidRPr="00AF3A0D" w:rsidRDefault="00000000">
            <w:pPr>
              <w:rPr>
                <w:sz w:val="20"/>
                <w:szCs w:val="20"/>
              </w:rPr>
            </w:pPr>
            <w:r w:rsidRPr="00AF3A0D">
              <w:rPr>
                <w:sz w:val="20"/>
                <w:szCs w:val="20"/>
              </w:rPr>
              <w:t>RQ4</w:t>
            </w:r>
          </w:p>
        </w:tc>
      </w:tr>
      <w:tr w:rsidR="005F0FCD" w:rsidRPr="00AF3A0D" w14:paraId="308E567F" w14:textId="77777777">
        <w:tc>
          <w:tcPr>
            <w:tcW w:w="1872" w:type="dxa"/>
          </w:tcPr>
          <w:p w14:paraId="02FF8032" w14:textId="77777777" w:rsidR="005F0FCD" w:rsidRPr="00AF3A0D" w:rsidRDefault="00000000">
            <w:pPr>
              <w:rPr>
                <w:sz w:val="20"/>
                <w:szCs w:val="20"/>
              </w:rPr>
            </w:pPr>
            <w:r w:rsidRPr="00AF3A0D">
              <w:rPr>
                <w:sz w:val="20"/>
                <w:szCs w:val="20"/>
              </w:rPr>
              <w:t>hitl_usefulness</w:t>
            </w:r>
          </w:p>
        </w:tc>
        <w:tc>
          <w:tcPr>
            <w:tcW w:w="1872" w:type="dxa"/>
          </w:tcPr>
          <w:p w14:paraId="1EE5B83C" w14:textId="77777777" w:rsidR="005F0FCD" w:rsidRPr="00AF3A0D" w:rsidRDefault="00000000">
            <w:pPr>
              <w:rPr>
                <w:sz w:val="20"/>
                <w:szCs w:val="20"/>
              </w:rPr>
            </w:pPr>
            <w:r w:rsidRPr="00AF3A0D">
              <w:rPr>
                <w:sz w:val="20"/>
                <w:szCs w:val="20"/>
              </w:rPr>
              <w:t>Ordinal 0–4</w:t>
            </w:r>
          </w:p>
        </w:tc>
        <w:tc>
          <w:tcPr>
            <w:tcW w:w="1872" w:type="dxa"/>
          </w:tcPr>
          <w:p w14:paraId="6DD9A6DF" w14:textId="77777777" w:rsidR="005F0FCD" w:rsidRPr="00AF3A0D" w:rsidRDefault="00000000">
            <w:pPr>
              <w:rPr>
                <w:sz w:val="20"/>
                <w:szCs w:val="20"/>
              </w:rPr>
            </w:pPr>
            <w:r w:rsidRPr="00AF3A0D">
              <w:rPr>
                <w:sz w:val="20"/>
                <w:szCs w:val="20"/>
              </w:rPr>
              <w:t>Secondary metric</w:t>
            </w:r>
          </w:p>
        </w:tc>
        <w:tc>
          <w:tcPr>
            <w:tcW w:w="1872" w:type="dxa"/>
          </w:tcPr>
          <w:p w14:paraId="51E39805" w14:textId="77777777" w:rsidR="005F0FCD" w:rsidRPr="00AF3A0D" w:rsidRDefault="00000000">
            <w:pPr>
              <w:rPr>
                <w:sz w:val="20"/>
                <w:szCs w:val="20"/>
              </w:rPr>
            </w:pPr>
            <w:r w:rsidRPr="00AF3A0D">
              <w:rPr>
                <w:sz w:val="20"/>
                <w:szCs w:val="20"/>
              </w:rPr>
              <w:t>Blind-scored dossier usefulness</w:t>
            </w:r>
          </w:p>
        </w:tc>
        <w:tc>
          <w:tcPr>
            <w:tcW w:w="1872" w:type="dxa"/>
          </w:tcPr>
          <w:p w14:paraId="234BDDF2" w14:textId="77777777" w:rsidR="005F0FCD" w:rsidRPr="00AF3A0D" w:rsidRDefault="00000000">
            <w:pPr>
              <w:rPr>
                <w:sz w:val="20"/>
                <w:szCs w:val="20"/>
              </w:rPr>
            </w:pPr>
            <w:r w:rsidRPr="00AF3A0D">
              <w:rPr>
                <w:sz w:val="20"/>
                <w:szCs w:val="20"/>
              </w:rPr>
              <w:t>RQ4</w:t>
            </w:r>
          </w:p>
        </w:tc>
      </w:tr>
      <w:tr w:rsidR="005F0FCD" w:rsidRPr="00AF3A0D" w14:paraId="76EBBF50" w14:textId="77777777">
        <w:tc>
          <w:tcPr>
            <w:tcW w:w="1872" w:type="dxa"/>
          </w:tcPr>
          <w:p w14:paraId="5F9907D9" w14:textId="77777777" w:rsidR="005F0FCD" w:rsidRPr="00AF3A0D" w:rsidRDefault="00000000">
            <w:pPr>
              <w:rPr>
                <w:sz w:val="20"/>
                <w:szCs w:val="20"/>
              </w:rPr>
            </w:pPr>
            <w:r w:rsidRPr="00AF3A0D">
              <w:rPr>
                <w:sz w:val="20"/>
                <w:szCs w:val="20"/>
              </w:rPr>
              <w:t>advisory_only</w:t>
            </w:r>
          </w:p>
        </w:tc>
        <w:tc>
          <w:tcPr>
            <w:tcW w:w="1872" w:type="dxa"/>
          </w:tcPr>
          <w:p w14:paraId="0CCEF523" w14:textId="77777777" w:rsidR="005F0FCD" w:rsidRPr="00AF3A0D" w:rsidRDefault="00000000">
            <w:pPr>
              <w:rPr>
                <w:sz w:val="20"/>
                <w:szCs w:val="20"/>
              </w:rPr>
            </w:pPr>
            <w:r w:rsidRPr="00AF3A0D">
              <w:rPr>
                <w:sz w:val="20"/>
                <w:szCs w:val="20"/>
              </w:rPr>
              <w:t>Binary</w:t>
            </w:r>
          </w:p>
        </w:tc>
        <w:tc>
          <w:tcPr>
            <w:tcW w:w="1872" w:type="dxa"/>
          </w:tcPr>
          <w:p w14:paraId="7A9F095E" w14:textId="77777777" w:rsidR="005F0FCD" w:rsidRPr="00AF3A0D" w:rsidRDefault="00000000">
            <w:pPr>
              <w:rPr>
                <w:sz w:val="20"/>
                <w:szCs w:val="20"/>
              </w:rPr>
            </w:pPr>
            <w:r w:rsidRPr="00AF3A0D">
              <w:rPr>
                <w:sz w:val="20"/>
                <w:szCs w:val="20"/>
              </w:rPr>
              <w:t>Policy</w:t>
            </w:r>
          </w:p>
        </w:tc>
        <w:tc>
          <w:tcPr>
            <w:tcW w:w="1872" w:type="dxa"/>
          </w:tcPr>
          <w:p w14:paraId="42374A31" w14:textId="77777777" w:rsidR="005F0FCD" w:rsidRPr="00AF3A0D" w:rsidRDefault="00000000">
            <w:pPr>
              <w:rPr>
                <w:sz w:val="20"/>
                <w:szCs w:val="20"/>
              </w:rPr>
            </w:pPr>
            <w:r w:rsidRPr="00AF3A0D">
              <w:rPr>
                <w:sz w:val="20"/>
                <w:szCs w:val="20"/>
              </w:rPr>
              <w:t>1 = labeled advisory; never auto-applied</w:t>
            </w:r>
          </w:p>
        </w:tc>
        <w:tc>
          <w:tcPr>
            <w:tcW w:w="1872" w:type="dxa"/>
          </w:tcPr>
          <w:p w14:paraId="5E261B22" w14:textId="77777777" w:rsidR="005F0FCD" w:rsidRPr="00AF3A0D" w:rsidRDefault="00000000">
            <w:pPr>
              <w:rPr>
                <w:sz w:val="20"/>
                <w:szCs w:val="20"/>
              </w:rPr>
            </w:pPr>
            <w:r w:rsidRPr="00AF3A0D">
              <w:rPr>
                <w:sz w:val="20"/>
                <w:szCs w:val="20"/>
              </w:rPr>
              <w:t>RQ4</w:t>
            </w:r>
          </w:p>
        </w:tc>
      </w:tr>
    </w:tbl>
    <w:p w14:paraId="4D1769B5" w14:textId="77777777" w:rsidR="005F0FCD" w:rsidRDefault="005F0FCD"/>
    <w:p w14:paraId="163F1228" w14:textId="77777777" w:rsidR="005F0FCD" w:rsidRDefault="00000000" w:rsidP="0062738E">
      <w:pPr>
        <w:ind w:firstLine="720"/>
        <w:jc w:val="both"/>
      </w:pPr>
      <w:r>
        <w:t>Inclusion: non-missing ERR in FY2024–FY2026, joinable General Information when available. Exclusion: suppressed ERR. Unit: hospital–condition–fiscal-year. Eligible N = 35,724. RQ4 samples ≥ 80 high-ERR cases for dossier evaluation.</w:t>
      </w:r>
    </w:p>
    <w:p w14:paraId="0CA8545D" w14:textId="77777777" w:rsidR="005F0FCD" w:rsidRDefault="00000000">
      <w:pPr>
        <w:spacing w:before="240"/>
        <w:jc w:val="center"/>
      </w:pPr>
      <w:r>
        <w:rPr>
          <w:b/>
        </w:rPr>
        <w:t>Analytic Approach</w:t>
      </w:r>
    </w:p>
    <w:p w14:paraId="30B9205E" w14:textId="77777777" w:rsidR="005F0FCD" w:rsidRDefault="00000000" w:rsidP="0062738E">
      <w:pPr>
        <w:ind w:firstLine="720"/>
        <w:jc w:val="both"/>
      </w:pPr>
      <w:r>
        <w:t xml:space="preserve">Architecture (parallel tracks; see Tables A and A1). Track A — Stats/ML/Fairness: clean CMS tables → EDA → association models → out-of-time classifiers → SHAP → fairness/temporal metrics. Track B — Investigative Agentic QI Case Agent: case intake → tool investigation (metrics, improving peers, temporal deltas, what-if) → planner dossier → verifier → HITL Accept/Edit/Reject. ML/SHAP may feed Track B as optional evidence but is not </w:t>
      </w:r>
      <w:r>
        <w:lastRenderedPageBreak/>
        <w:t>required for agent evaluation. The agent does not choose model retraining or CMS policy actions.</w:t>
      </w:r>
    </w:p>
    <w:p w14:paraId="491B92E9" w14:textId="77777777" w:rsidR="005F0FCD" w:rsidRDefault="00000000">
      <w:pPr>
        <w:spacing w:before="240"/>
      </w:pPr>
      <w:r>
        <w:rPr>
          <w:b/>
        </w:rPr>
        <w:t>Solution to RQ1</w:t>
      </w:r>
    </w:p>
    <w:p w14:paraId="41DFC98A" w14:textId="77777777" w:rsidR="005F0FCD" w:rsidRDefault="00000000" w:rsidP="0062738E">
      <w:pPr>
        <w:ind w:firstLine="720"/>
        <w:jc w:val="both"/>
      </w:pPr>
      <w:r>
        <w:t>Multivariable logistic regression (elastic-net optional). Report adjusted ORs, 95% CIs, VIF. α = .05.</w:t>
      </w:r>
    </w:p>
    <w:p w14:paraId="41438541" w14:textId="77777777" w:rsidR="005F0FCD" w:rsidRDefault="00000000" w:rsidP="0062738E">
      <w:pPr>
        <w:spacing w:before="240"/>
        <w:jc w:val="both"/>
      </w:pPr>
      <w:r>
        <w:rPr>
          <w:b/>
        </w:rPr>
        <w:t>Solution to RQ2</w:t>
      </w:r>
    </w:p>
    <w:p w14:paraId="565BEB73" w14:textId="77777777" w:rsidR="005F0FCD" w:rsidRDefault="00000000" w:rsidP="0062738E">
      <w:pPr>
        <w:ind w:firstLine="720"/>
        <w:jc w:val="both"/>
      </w:pPr>
      <w:r>
        <w:t>Compare regularized logistic, random forest, and gradient boosting. Cross-validate on earlier FY; lock test on later FY.</w:t>
      </w:r>
    </w:p>
    <w:p w14:paraId="1F6476A4" w14:textId="77777777" w:rsidR="005F0FCD" w:rsidRDefault="00000000" w:rsidP="0062738E">
      <w:pPr>
        <w:ind w:firstLine="720"/>
        <w:jc w:val="both"/>
      </w:pPr>
      <w:r>
        <w:t>Metrics: AUROC; Accuracy = (TP+TN)/(TP+TN+FP+FN); Precision = TP/(TP+FP); Recall = TP/(TP+FN); F1; Brier; ECE. SHAP optional for Track B evidence slots.</w:t>
      </w:r>
    </w:p>
    <w:p w14:paraId="6C283F93" w14:textId="77777777" w:rsidR="005F0FCD" w:rsidRDefault="00000000">
      <w:pPr>
        <w:spacing w:before="240"/>
      </w:pPr>
      <w:r>
        <w:rPr>
          <w:b/>
        </w:rPr>
        <w:t>Solution to RQ3</w:t>
      </w:r>
    </w:p>
    <w:p w14:paraId="5F1BEDFA" w14:textId="77777777" w:rsidR="005F0FCD" w:rsidRDefault="00000000" w:rsidP="0062738E">
      <w:pPr>
        <w:ind w:firstLine="720"/>
        <w:jc w:val="both"/>
      </w:pPr>
      <w:r>
        <w:t>Train on earlier FY; score later FY without refit. Compute AUROC, Brier, ΔFNR by ownership/rurality (Wang et al., 2024; Davis et al., 2025). Meaningful change thresholds: |ΔFNR| &gt; 0.05 or AUROC drop &gt; 0.03.</w:t>
      </w:r>
    </w:p>
    <w:p w14:paraId="4D856829" w14:textId="77777777" w:rsidR="005F0FCD" w:rsidRDefault="00000000" w:rsidP="0062738E">
      <w:pPr>
        <w:spacing w:before="240"/>
        <w:jc w:val="both"/>
      </w:pPr>
      <w:r>
        <w:rPr>
          <w:b/>
        </w:rPr>
        <w:t>Solution to RQ4 (Investigative Agentic QI Case Agent)</w:t>
      </w:r>
    </w:p>
    <w:p w14:paraId="11F9CCA8" w14:textId="77777777" w:rsidR="005F0FCD" w:rsidRDefault="00000000" w:rsidP="0062738E">
      <w:pPr>
        <w:ind w:firstLine="720"/>
        <w:jc w:val="both"/>
      </w:pPr>
      <w:r>
        <w:t>What the agent uniquely solves. Multi-step QI case investigation and dossier assembly that currently consumes analyst time and that unconstrained LLMs corrupt with hallucinations. This is a value chain of intake → peer learning → temporal diagnosis → what-if → options → verification → HITL—not post-hoc ML interpretation.</w:t>
      </w:r>
    </w:p>
    <w:p w14:paraId="372D01C1" w14:textId="77777777" w:rsidR="005F0FCD" w:rsidRDefault="00000000" w:rsidP="0062738E">
      <w:pPr>
        <w:ind w:firstLine="720"/>
        <w:jc w:val="both"/>
      </w:pPr>
      <w:r>
        <w:t>Tools (deterministic). open_high_err_case(); get_hospital_metrics(); find_improving_peers(); compute_temporal_deltas(); whatif_err_to_target(); get_measure_definition(); get_shap_optional(); write_case_audit().</w:t>
      </w:r>
    </w:p>
    <w:p w14:paraId="54A90FD8" w14:textId="77777777" w:rsidR="005F0FCD" w:rsidRDefault="00000000" w:rsidP="0062738E">
      <w:pPr>
        <w:ind w:firstLine="720"/>
        <w:jc w:val="both"/>
      </w:pPr>
      <w:r>
        <w:lastRenderedPageBreak/>
        <w:t>Agent loop. Planner (ReAct-style) calls tools, fills a fixed dossier schema (Risk snapshot; Peer improvers; What changed; What-if; Candidate QI levers; Citations; Uncertainty). Verifier rejects claims not entailed by tool JSON. Banner: ADVISORY ONLY — HUMAN REVIEW REQUIRED.</w:t>
      </w:r>
    </w:p>
    <w:p w14:paraId="74D1BD4A" w14:textId="77777777" w:rsidR="005F0FCD" w:rsidRDefault="00000000" w:rsidP="0062738E">
      <w:pPr>
        <w:ind w:firstLine="720"/>
        <w:jc w:val="both"/>
      </w:pPr>
      <w:r>
        <w:t>Comparators. (B0) No-tool LLM. (B1) Static dashboard export (tables/plots only, no agent). (A1) Investigative agent + verifier (proposed).</w:t>
      </w:r>
    </w:p>
    <w:p w14:paraId="2D57A856" w14:textId="77777777" w:rsidR="005F0FCD" w:rsidRDefault="00000000" w:rsidP="0062738E">
      <w:pPr>
        <w:ind w:firstLine="720"/>
        <w:jc w:val="both"/>
      </w:pPr>
      <w:r>
        <w:t>Metrics. Evidence completeness; faithfulness; numeric hallucination rate; HITL usefulness (0–4); Accept/Edit/Reject rates. Paired tests on the same cases. Success: A1 beats B0 and B1 on ≥2 primary metrics without increasing reject rate due to unsafe content.</w:t>
      </w:r>
    </w:p>
    <w:p w14:paraId="16E1A6D0" w14:textId="77777777" w:rsidR="005F0FCD" w:rsidRDefault="00000000">
      <w:pPr>
        <w:spacing w:before="240"/>
        <w:jc w:val="center"/>
      </w:pPr>
      <w:r>
        <w:rPr>
          <w:b/>
        </w:rPr>
        <w:t>Recommendation and Application</w:t>
      </w:r>
    </w:p>
    <w:p w14:paraId="69C93C8C" w14:textId="77777777" w:rsidR="005F0FCD" w:rsidRDefault="00000000" w:rsidP="0062738E">
      <w:pPr>
        <w:ind w:firstLine="720"/>
        <w:jc w:val="both"/>
      </w:pPr>
      <w:r>
        <w:t>Target users. Primary: hospital quality directors/committees needing investigative QI case dossiers for HRRP exposure. Secondary: analytics and AI-governance officers assessing GenAI safety under HITL.</w:t>
      </w:r>
    </w:p>
    <w:p w14:paraId="6824AF88" w14:textId="77777777" w:rsidR="005F0FCD" w:rsidRDefault="00000000" w:rsidP="0062738E">
      <w:pPr>
        <w:ind w:firstLine="720"/>
        <w:jc w:val="both"/>
      </w:pPr>
      <w:r>
        <w:t>Intended application. Deploy Track A for scoring/monitoring dashboards and Track B for on-demand investigative dossiers on high-ERR cases. Humans retain all operational decisions. Value versus status quo: faster than manual peer/temporal investigation; safer than ChatGPT; richer than a static scorecard.</w:t>
      </w:r>
    </w:p>
    <w:p w14:paraId="626EEB17" w14:textId="77777777" w:rsidR="005F0FCD" w:rsidRDefault="00000000" w:rsidP="0062738E">
      <w:pPr>
        <w:ind w:firstLine="720"/>
        <w:jc w:val="both"/>
      </w:pPr>
      <w:r>
        <w:t>Ten-week feasibility. Weeks 1–2: EDA/analytic_core. Week 3: RQ1. Weeks 4–5: RQ2. Week 6: RQ3. Weeks 7–8: RQ4 investigative agent tools, verifier, paired dossier evaluation. Weeks 9–10: packaging/presentation. Parallel RQs protect completion.</w:t>
      </w:r>
    </w:p>
    <w:p w14:paraId="543DC6C4" w14:textId="77777777" w:rsidR="005F0FCD" w:rsidRDefault="00000000">
      <w:pPr>
        <w:spacing w:before="240"/>
        <w:jc w:val="center"/>
      </w:pPr>
      <w:r>
        <w:rPr>
          <w:b/>
        </w:rPr>
        <w:t>References</w:t>
      </w:r>
    </w:p>
    <w:p w14:paraId="60FF3F3E" w14:textId="77777777" w:rsidR="005F0FCD" w:rsidRDefault="00000000">
      <w:pPr>
        <w:ind w:left="720" w:hanging="720"/>
      </w:pPr>
      <w:r>
        <w:t xml:space="preserve">Centers for Medicare &amp; Medicaid Services. (2024). Hospital Readmissions Reduction Program (HRRP). U.S. Department of Health and Human Services. </w:t>
      </w:r>
      <w:r>
        <w:lastRenderedPageBreak/>
        <w:t>https://www.cms.gov/medicare/payment/prospective-payment-systems/acute-inpatient-pps/hospital-readmissions-reduction-program-hrrp</w:t>
      </w:r>
    </w:p>
    <w:p w14:paraId="3B2A18E5" w14:textId="77777777" w:rsidR="005F0FCD" w:rsidRDefault="00000000">
      <w:pPr>
        <w:ind w:left="720" w:hanging="720"/>
      </w:pPr>
      <w:r>
        <w:t>Centers for Medicare &amp; Medicaid Services. (n.d.). Provider Data Catalog: Hospitals. https://data.cms.gov/provider-data/topics/hospitals</w:t>
      </w:r>
    </w:p>
    <w:p w14:paraId="5909EE32" w14:textId="77777777" w:rsidR="005F0FCD" w:rsidRDefault="00000000">
      <w:pPr>
        <w:ind w:left="720" w:hanging="720"/>
      </w:pPr>
      <w:r>
        <w:t>Chen, T., &amp; Guestrin, C. (2016). XGBoost: A scalable tree boosting system. Proceedings of the 22nd ACM SIGKDD International Conference on Knowledge Discovery and Data Mining, 785–794. https://doi.org/10.1145/2939672.2939785</w:t>
      </w:r>
    </w:p>
    <w:p w14:paraId="6D03C84E" w14:textId="77777777" w:rsidR="005F0FCD" w:rsidRDefault="00000000">
      <w:pPr>
        <w:ind w:left="720" w:hanging="720"/>
      </w:pPr>
      <w:r>
        <w:t>Collins, G. S., et al. (2024). TRIPOD+AI statement: Updated guidance for reporting clinical prediction models that use regression or machine learning methods. BMJ, 385, e078378. https://doi.org/10.1136/bmj-2023-078378</w:t>
      </w:r>
    </w:p>
    <w:p w14:paraId="452857DD" w14:textId="77777777" w:rsidR="005F0FCD" w:rsidRDefault="00000000">
      <w:pPr>
        <w:ind w:left="720" w:hanging="720"/>
      </w:pPr>
      <w:r>
        <w:t>Davis, S. E., Dorn, C., Park, D. J., &amp; Matheny, M. E. (2025). Emerging algorithmic bias: Fairness drift as the next dimension of model maintenance and sustainability. Journal of the American Medical Informatics Association, 32(5), 897–906. https://doi.org/10.1093/jamia/ocaf039</w:t>
      </w:r>
    </w:p>
    <w:p w14:paraId="37BF991F" w14:textId="77777777" w:rsidR="005F0FCD" w:rsidRDefault="00000000">
      <w:pPr>
        <w:ind w:left="720" w:hanging="720"/>
      </w:pPr>
      <w:r>
        <w:t>Green, S. B. (1991). How many subjects does it take to do a regression analysis? Multivariate Behavioral Research, 26(3), 499–510. https://doi.org/10.1207/s15327906mbr2603_7</w:t>
      </w:r>
    </w:p>
    <w:p w14:paraId="4C61F9F3" w14:textId="77777777" w:rsidR="005F0FCD" w:rsidRDefault="00000000">
      <w:pPr>
        <w:ind w:left="720" w:hanging="720"/>
      </w:pPr>
      <w:r>
        <w:t>Hardt, M., Price, E., &amp; Srebro, N. (2016). Equality of opportunity in supervised learning. Advances in Neural Information Processing Systems, 29, 3315–3323.</w:t>
      </w:r>
    </w:p>
    <w:p w14:paraId="65BEC840" w14:textId="77777777" w:rsidR="005F0FCD" w:rsidRDefault="00000000">
      <w:pPr>
        <w:ind w:left="720" w:hanging="720"/>
      </w:pPr>
      <w:r>
        <w:t>Joynt Maddox, K. E., et al. (2019). Adjusting for social risk factors impacts performance and penalties in the hospital readmissions reduction program. Health Services Research, 54(2), 327–336. https://doi.org/10.1111/1475-6773.13133</w:t>
      </w:r>
    </w:p>
    <w:p w14:paraId="63152B72" w14:textId="77777777" w:rsidR="005F0FCD" w:rsidRDefault="00000000">
      <w:pPr>
        <w:ind w:left="720" w:hanging="720"/>
      </w:pPr>
      <w:r>
        <w:t>Lundberg, S. M., &amp; Lee, S.-I. (2017). A unified approach to interpreting model predictions. Advances in Neural Information Processing Systems, 30, 4765–4774.</w:t>
      </w:r>
    </w:p>
    <w:p w14:paraId="3E309958" w14:textId="77777777" w:rsidR="005F0FCD" w:rsidRDefault="00000000">
      <w:pPr>
        <w:ind w:left="720" w:hanging="720"/>
      </w:pPr>
      <w:r>
        <w:lastRenderedPageBreak/>
        <w:t>Mehrabi, N., Morstatter, F., Saxena, N., Lerman, K., &amp; Galstyan, A. (2021). A survey on bias and fairness in machine learning. ACM Computing Surveys, 54(6), 1–35. https://doi.org/10.1145/3457607</w:t>
      </w:r>
    </w:p>
    <w:p w14:paraId="69779225" w14:textId="77777777" w:rsidR="005F0FCD" w:rsidRDefault="00000000">
      <w:pPr>
        <w:ind w:left="720" w:hanging="720"/>
      </w:pPr>
      <w:r>
        <w:t>Obermeyer, Z., Powers, B., Vogeli, C., &amp; Mullainathan, S. (2019). Dissecting racial bias in an algorithm used to manage the health of populations. Science, 366(6464), 447–453. https://doi.org/10.1126/science.aax2342</w:t>
      </w:r>
    </w:p>
    <w:p w14:paraId="2B2E72BB" w14:textId="77777777" w:rsidR="005F0FCD" w:rsidRDefault="00000000">
      <w:pPr>
        <w:ind w:left="720" w:hanging="720"/>
      </w:pPr>
      <w:r>
        <w:t>Rajkomar, A., Hardt, M., Howell, M. D., Corrado, G., &amp; Chin, M. H. (2018). Ensuring fairness in machine learning to advance health equity. Annals of Internal Medicine, 169(12), 866–872. https://doi.org/10.7326/M18-1990</w:t>
      </w:r>
    </w:p>
    <w:p w14:paraId="2FF428E1" w14:textId="77777777" w:rsidR="005F0FCD" w:rsidRDefault="00000000">
      <w:pPr>
        <w:ind w:left="720" w:hanging="720"/>
      </w:pPr>
      <w:r>
        <w:t>Singhal, K., et al. (2023). Large language models encode clinical knowledge. Nature, 620(7972), 172–180. https://doi.org/10.1038/s41586-023-06291-2</w:t>
      </w:r>
    </w:p>
    <w:p w14:paraId="44D11B60" w14:textId="77777777" w:rsidR="005F0FCD" w:rsidRDefault="00000000">
      <w:pPr>
        <w:ind w:left="720" w:hanging="720"/>
      </w:pPr>
      <w:r>
        <w:t>Wang, H. E., Weiner, J. P., Saria, S., &amp; Kharrazi, H. (2024). Evaluating algorithmic bias in 30-day hospital readmission models: Retrospective analysis. Journal of Medical Internet Research, 26, e47125. https://doi.org/10.2196/47125</w:t>
      </w:r>
    </w:p>
    <w:p w14:paraId="25141156" w14:textId="77777777" w:rsidR="005F0FCD" w:rsidRDefault="00000000">
      <w:pPr>
        <w:ind w:left="720" w:hanging="720"/>
      </w:pPr>
      <w:r>
        <w:t>World Health Organization. (2021). Ethics and governance of artificial intelligence for health. World Health Organization. https://www.who.int/publications/i/item/9789240029200</w:t>
      </w:r>
    </w:p>
    <w:p w14:paraId="0DE9D375" w14:textId="77777777" w:rsidR="005F0FCD" w:rsidRDefault="00000000">
      <w:pPr>
        <w:ind w:left="720" w:hanging="720"/>
      </w:pPr>
      <w:r>
        <w:t>Yao, S., Zhao, J., Yu, D., Du, N., Shafran, I., Narasimhan, K., &amp; Cao, Y. (2023). ReAct: Synergizing reasoning and acting in language models. International Conference on Learning Representations. https://arxiv.org/abs/2210.03629</w:t>
      </w:r>
    </w:p>
    <w:p w14:paraId="5E61E05B" w14:textId="77777777" w:rsidR="005F0FCD" w:rsidRDefault="00000000">
      <w:pPr>
        <w:ind w:left="720" w:hanging="720"/>
      </w:pPr>
      <w:r>
        <w:t>Yang, A., Woo, J., Zhang, R., et al. (2026). Tool-wielding language model-based agent offers conversational exploration of clinical tabular data. npj Artificial Intelligence. https://doi.org/10.1038/s44387-025-00070-2</w:t>
      </w:r>
    </w:p>
    <w:p w14:paraId="6BE8ED61" w14:textId="77777777" w:rsidR="005F0FCD" w:rsidRDefault="00000000">
      <w:pPr>
        <w:ind w:left="720" w:hanging="720"/>
      </w:pPr>
      <w:r>
        <w:lastRenderedPageBreak/>
        <w:t>A prompt framework for enhancing LLM-based explainability of medical machine learning models: An intensive care unit application. (2025). BMC Medical Informatics and Decision Making. https://doi.org/10.1186/s12911-025-03239-6</w:t>
      </w:r>
    </w:p>
    <w:p w14:paraId="61E798C6" w14:textId="77777777" w:rsidR="005F0FCD" w:rsidRDefault="00000000">
      <w:pPr>
        <w:spacing w:before="240"/>
        <w:jc w:val="center"/>
      </w:pPr>
      <w:r>
        <w:rPr>
          <w:b/>
        </w:rPr>
        <w:t>Appendix A: Mentor Alignment Notes</w:t>
      </w:r>
    </w:p>
    <w:p w14:paraId="0CDCCB8F" w14:textId="77777777" w:rsidR="005F0FCD" w:rsidRDefault="00000000">
      <w:pPr>
        <w:ind w:firstLine="720"/>
      </w:pPr>
      <w:r>
        <w:t>This revision addresses mentor feedback end-to-end: (1) RQ1–RQ4 are parallel/timeline-safe; (2) Agentic GenAI is repositioned from post-ML interpretation or auto maintenance approval to an Investigative QI Case Agent value chain (peer discovery, temporal diagnosis, what-if, verified dossier, mandatory HITL). Replace student/mentor/GitHub placeholders before Olympus upload.</w:t>
      </w:r>
    </w:p>
    <w:sectPr w:rsidR="005F0FCD"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B78A1" w14:textId="77777777" w:rsidR="007D55B1" w:rsidRDefault="007D55B1">
      <w:pPr>
        <w:spacing w:line="240" w:lineRule="auto"/>
      </w:pPr>
      <w:r>
        <w:separator/>
      </w:r>
    </w:p>
  </w:endnote>
  <w:endnote w:type="continuationSeparator" w:id="0">
    <w:p w14:paraId="76B39980" w14:textId="77777777" w:rsidR="007D55B1" w:rsidRDefault="007D55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10F2F" w14:textId="77777777" w:rsidR="007D55B1" w:rsidRDefault="007D55B1">
      <w:pPr>
        <w:spacing w:line="240" w:lineRule="auto"/>
      </w:pPr>
      <w:r>
        <w:separator/>
      </w:r>
    </w:p>
  </w:footnote>
  <w:footnote w:type="continuationSeparator" w:id="0">
    <w:p w14:paraId="22D40468" w14:textId="77777777" w:rsidR="007D55B1" w:rsidRDefault="007D55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B68F8" w14:textId="77777777" w:rsidR="005F0FCD" w:rsidRDefault="00000000">
    <w:pPr>
      <w:pStyle w:val="Header"/>
      <w:jc w:val="right"/>
    </w:pPr>
    <w:r>
      <w:fldChar w:fldCharType="begin"/>
    </w:r>
    <w:r>
      <w:instrText>PAGE</w:instrText>
    </w:r>
    <w:r>
      <w:fldChar w:fldCharType="separate"/>
    </w:r>
    <w:r w:rsidR="0062738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912936">
    <w:abstractNumId w:val="8"/>
  </w:num>
  <w:num w:numId="2" w16cid:durableId="1294363088">
    <w:abstractNumId w:val="6"/>
  </w:num>
  <w:num w:numId="3" w16cid:durableId="253057885">
    <w:abstractNumId w:val="5"/>
  </w:num>
  <w:num w:numId="4" w16cid:durableId="1690981583">
    <w:abstractNumId w:val="4"/>
  </w:num>
  <w:num w:numId="5" w16cid:durableId="484397674">
    <w:abstractNumId w:val="7"/>
  </w:num>
  <w:num w:numId="6" w16cid:durableId="1591695457">
    <w:abstractNumId w:val="3"/>
  </w:num>
  <w:num w:numId="7" w16cid:durableId="1966888624">
    <w:abstractNumId w:val="2"/>
  </w:num>
  <w:num w:numId="8" w16cid:durableId="1832066371">
    <w:abstractNumId w:val="1"/>
  </w:num>
  <w:num w:numId="9" w16cid:durableId="51249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163"/>
    <w:rsid w:val="0006063C"/>
    <w:rsid w:val="0015074B"/>
    <w:rsid w:val="001B327A"/>
    <w:rsid w:val="0029639D"/>
    <w:rsid w:val="002A3ED5"/>
    <w:rsid w:val="002C268C"/>
    <w:rsid w:val="00326F90"/>
    <w:rsid w:val="00327518"/>
    <w:rsid w:val="003865D8"/>
    <w:rsid w:val="00467A09"/>
    <w:rsid w:val="004919ED"/>
    <w:rsid w:val="00585F3E"/>
    <w:rsid w:val="005F0FCD"/>
    <w:rsid w:val="0062738E"/>
    <w:rsid w:val="006B04F8"/>
    <w:rsid w:val="007D55B1"/>
    <w:rsid w:val="009C07B4"/>
    <w:rsid w:val="00A23156"/>
    <w:rsid w:val="00AA1D8D"/>
    <w:rsid w:val="00AD5A70"/>
    <w:rsid w:val="00AF3A0D"/>
    <w:rsid w:val="00B47730"/>
    <w:rsid w:val="00CB0664"/>
    <w:rsid w:val="00D272B7"/>
    <w:rsid w:val="00E22EFC"/>
    <w:rsid w:val="00ED48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FF440"/>
  <w14:defaultImageDpi w14:val="300"/>
  <w15:docId w15:val="{B41CBC94-7B2A-4785-AD21-3B778ACA6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3783</Words>
  <Characters>21569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sathiyaviradhan janarthanan</cp:lastModifiedBy>
  <cp:revision>16</cp:revision>
  <dcterms:created xsi:type="dcterms:W3CDTF">2013-12-23T23:15:00Z</dcterms:created>
  <dcterms:modified xsi:type="dcterms:W3CDTF">2026-07-19T15:31:00Z</dcterms:modified>
  <cp:category/>
</cp:coreProperties>
</file>