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TFAIS — Database Quick Reference</w:t>
      </w:r>
    </w:p>
    <w:p>
      <w:pPr>
        <w:spacing w:after="200"/>
        <w:jc w:val="center"/>
      </w:pPr>
      <w:r>
        <w:rPr>
          <w:color w:val="5A5A5A"/>
          <w:sz w:val="18"/>
        </w:rPr>
        <w:t>Tamil Nadu Fertilizer Availability Intelligence System  •  PostgreSQL  •  6 Tables</w:t>
      </w:r>
    </w:p>
    <w:p>
      <w:pPr>
        <w:spacing w:before="120" w:after="40"/>
      </w:pPr>
      <w:r>
        <w:rPr>
          <w:b/>
          <w:color w:val="1F497D"/>
          <w:sz w:val="20"/>
        </w:rPr>
        <w:t>districts</w:t>
      </w:r>
    </w:p>
    <w:p>
      <w:pPr>
        <w:spacing w:before="0" w:after="60"/>
      </w:pPr>
      <w:r>
        <w:rPr>
          <w:i/>
          <w:color w:val="444444"/>
          <w:sz w:val="17"/>
        </w:rPr>
        <w:t>Stores the 37 Tamil Nadu districts.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9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96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District ID used by the portal (e.g. '20')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name_ta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District name in Tamil</w:t>
            </w:r>
          </w:p>
        </w:tc>
      </w:tr>
    </w:tbl>
    <w:p>
      <w:pPr>
        <w:spacing w:before="120" w:after="40"/>
      </w:pPr>
      <w:r>
        <w:rPr>
          <w:b/>
          <w:color w:val="1F497D"/>
          <w:sz w:val="20"/>
        </w:rPr>
        <w:t>blocks</w:t>
      </w:r>
    </w:p>
    <w:p>
      <w:pPr>
        <w:spacing w:before="0" w:after="60"/>
      </w:pPr>
      <w:r>
        <w:rPr>
          <w:i/>
          <w:color w:val="444444"/>
          <w:sz w:val="17"/>
        </w:rPr>
        <w:t>Administrative blocks inside each district.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9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96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code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Block ID from the portal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name_ta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Block name in Tamil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district_id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→ districts.id</w:t>
            </w:r>
          </w:p>
        </w:tc>
      </w:tr>
    </w:tbl>
    <w:p>
      <w:pPr>
        <w:spacing w:before="120" w:after="40"/>
      </w:pPr>
      <w:r>
        <w:rPr>
          <w:b/>
          <w:color w:val="1F497D"/>
          <w:sz w:val="20"/>
        </w:rPr>
        <w:t>dealers</w:t>
      </w:r>
    </w:p>
    <w:p>
      <w:pPr>
        <w:spacing w:before="0" w:after="60"/>
      </w:pPr>
      <w:r>
        <w:rPr>
          <w:i/>
          <w:color w:val="444444"/>
          <w:sz w:val="17"/>
        </w:rPr>
        <w:t>Fertilizer dealers, one row per shop.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9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96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dealer_code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Licence/registration number (empty if not on card)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name_ta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Dealer name in Tamil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contact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Phone number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block_id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→ blocks.id</w:t>
            </w:r>
          </w:p>
        </w:tc>
      </w:tr>
    </w:tbl>
    <w:p>
      <w:pPr>
        <w:spacing w:before="120" w:after="40"/>
      </w:pPr>
      <w:r>
        <w:rPr>
          <w:b/>
          <w:color w:val="1F497D"/>
          <w:sz w:val="20"/>
        </w:rPr>
        <w:t>fertilizer_stock</w:t>
      </w:r>
    </w:p>
    <w:p>
      <w:pPr>
        <w:spacing w:before="0" w:after="60"/>
      </w:pPr>
      <w:r>
        <w:rPr>
          <w:i/>
          <w:color w:val="444444"/>
          <w:sz w:val="17"/>
        </w:rPr>
        <w:t>Core fact table — daily stock per dealer per fertilizer.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9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96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dealer_id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→ dealers.id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fertilizer_name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Fertilizer type (Tamil name from card header)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Available stock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Unit of measure (default: KG)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scrape_date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Date the data represents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scrape_run_id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→ scrape_runs.id</w:t>
            </w:r>
          </w:p>
        </w:tc>
      </w:tr>
    </w:tbl>
    <w:p>
      <w:pPr>
        <w:spacing w:before="120" w:after="40"/>
      </w:pPr>
      <w:r>
        <w:rPr>
          <w:b/>
          <w:color w:val="1F497D"/>
          <w:sz w:val="20"/>
        </w:rPr>
        <w:t>scrape_runs</w:t>
      </w:r>
    </w:p>
    <w:p>
      <w:pPr>
        <w:spacing w:before="0" w:after="60"/>
      </w:pPr>
      <w:r>
        <w:rPr>
          <w:i/>
          <w:color w:val="444444"/>
          <w:sz w:val="17"/>
        </w:rPr>
        <w:t>One row per pipeline execution — audit log.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9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96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running / completed / failed / partial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trigger_type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manual / scheduled / resume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dealers_scraped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Dealer cards saved in this run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errors_count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Recoverable errors hit during the run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started_at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TS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When the run began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completed_at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TS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When it finished (NULL if still running)</w:t>
            </w:r>
          </w:p>
        </w:tc>
      </w:tr>
    </w:tbl>
    <w:p>
      <w:pPr>
        <w:spacing w:before="120" w:after="40"/>
      </w:pPr>
      <w:r>
        <w:rPr>
          <w:b/>
          <w:color w:val="1F497D"/>
          <w:sz w:val="20"/>
        </w:rPr>
        <w:t>scrape_checkpoints</w:t>
      </w:r>
    </w:p>
    <w:p>
      <w:pPr>
        <w:spacing w:before="0" w:after="60"/>
      </w:pPr>
      <w:r>
        <w:rPr>
          <w:i/>
          <w:color w:val="444444"/>
          <w:sz w:val="17"/>
        </w:rPr>
        <w:t>Per-(district, block) progress tracker for resume-on-failure.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79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496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scrape_run_id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FK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→ scrape_runs.id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district_code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District being scraped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block_code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Block being scraped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792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4968"/>
          </w:tcPr>
          <w:p>
            <w:r>
              <w:rPr>
                <w:sz w:val="16"/>
              </w:rPr>
              <w:t>pending / done / error</w:t>
            </w:r>
          </w:p>
        </w:tc>
      </w:tr>
      <w:tr>
        <w:tc>
          <w:tcPr>
            <w:tcW w:type="dxa" w:w="2160"/>
            <w:shd w:val="clear" w:color="auto" w:fill="DCE6F1"/>
          </w:tcPr>
          <w:p>
            <w:r>
              <w:rPr>
                <w:sz w:val="16"/>
              </w:rPr>
              <w:t>dealers_found</w:t>
            </w:r>
          </w:p>
        </w:tc>
        <w:tc>
          <w:tcPr>
            <w:tcW w:type="dxa" w:w="792"/>
            <w:shd w:val="clear" w:color="auto" w:fill="DCE6F1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4968"/>
            <w:shd w:val="clear" w:color="auto" w:fill="DCE6F1"/>
          </w:tcPr>
          <w:p>
            <w:r>
              <w:rPr>
                <w:sz w:val="16"/>
              </w:rPr>
              <w:t>Cards found for this block</w:t>
            </w:r>
          </w:p>
        </w:tc>
      </w:tr>
    </w:tbl>
    <w:p>
      <w:pPr>
        <w:jc w:val="center"/>
      </w:pPr>
      <w:r>
        <w:rPr>
          <w:color w:val="AAAAAA"/>
          <w:sz w:val="15"/>
        </w:rPr>
        <w:br/>
        <w:t>Only key columns shown.  Auto-generated 2026-03-29.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