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64E6" w14:textId="77777777" w:rsidR="00614694" w:rsidRDefault="00000000">
      <w:pPr>
        <w:pStyle w:val="Title"/>
      </w:pPr>
      <w:r>
        <w:t>Customer Retention &amp; Churn Analysis</w:t>
      </w:r>
    </w:p>
    <w:p w14:paraId="36D3A1A6" w14:textId="77777777" w:rsidR="00614694" w:rsidRDefault="00000000">
      <w:pPr>
        <w:pStyle w:val="Subtitle"/>
      </w:pPr>
      <w:r>
        <w:t>A Data-Driven Approach to Understanding Customer Lifetime and Retention Drivers</w:t>
      </w:r>
    </w:p>
    <w:p w14:paraId="6FED2BD4" w14:textId="6CDB6E29" w:rsidR="00614694" w:rsidRDefault="00010CFE">
      <w:pPr>
        <w:pStyle w:val="Author"/>
      </w:pPr>
      <w:r>
        <w:t>N Sathvik Reddy</w:t>
      </w:r>
    </w:p>
    <w:p w14:paraId="78B74BA3" w14:textId="77777777" w:rsidR="00614694" w:rsidRDefault="00000000">
      <w:pPr>
        <w:pStyle w:val="Date"/>
      </w:pPr>
      <w:r>
        <w:t>2026-04-23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963581333"/>
        <w:docPartObj>
          <w:docPartGallery w:val="Table of Contents"/>
          <w:docPartUnique/>
        </w:docPartObj>
      </w:sdtPr>
      <w:sdtContent>
        <w:p w14:paraId="2ADDB483" w14:textId="77777777" w:rsidR="00614694" w:rsidRDefault="00000000">
          <w:pPr>
            <w:pStyle w:val="TOCHeading"/>
          </w:pPr>
          <w:r>
            <w:t>Table of Contents</w:t>
          </w:r>
        </w:p>
        <w:p w14:paraId="1662C8A7" w14:textId="77777777" w:rsidR="00010CFE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7856599" w:history="1">
            <w:r w:rsidR="00010CFE" w:rsidRPr="00945D26">
              <w:rPr>
                <w:rStyle w:val="Hyperlink"/>
                <w:noProof/>
              </w:rPr>
              <w:t>Executive Summary</w:t>
            </w:r>
            <w:r w:rsidR="00010CFE">
              <w:rPr>
                <w:noProof/>
                <w:webHidden/>
              </w:rPr>
              <w:tab/>
            </w:r>
            <w:r w:rsidR="00010CFE">
              <w:rPr>
                <w:noProof/>
                <w:webHidden/>
              </w:rPr>
              <w:fldChar w:fldCharType="begin"/>
            </w:r>
            <w:r w:rsidR="00010CFE">
              <w:rPr>
                <w:noProof/>
                <w:webHidden/>
              </w:rPr>
              <w:instrText xml:space="preserve"> PAGEREF _Toc227856599 \h </w:instrText>
            </w:r>
            <w:r w:rsidR="00010CFE">
              <w:rPr>
                <w:noProof/>
                <w:webHidden/>
              </w:rPr>
            </w:r>
            <w:r w:rsidR="00010CFE">
              <w:rPr>
                <w:noProof/>
                <w:webHidden/>
              </w:rPr>
              <w:fldChar w:fldCharType="separate"/>
            </w:r>
            <w:r w:rsidR="00010CFE">
              <w:rPr>
                <w:noProof/>
                <w:webHidden/>
              </w:rPr>
              <w:t>2</w:t>
            </w:r>
            <w:r w:rsidR="00010CFE">
              <w:rPr>
                <w:noProof/>
                <w:webHidden/>
              </w:rPr>
              <w:fldChar w:fldCharType="end"/>
            </w:r>
          </w:hyperlink>
        </w:p>
        <w:p w14:paraId="66B877F2" w14:textId="77777777" w:rsidR="00010CFE" w:rsidRDefault="00010CF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856600" w:history="1">
            <w:r w:rsidRPr="00945D26">
              <w:rPr>
                <w:rStyle w:val="Hyperlink"/>
                <w:noProof/>
              </w:rPr>
              <w:t>1. Data Loading &amp; Exploration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E717B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01" w:history="1">
            <w:r w:rsidRPr="00945D26">
              <w:rPr>
                <w:rStyle w:val="Hyperlink"/>
                <w:noProof/>
              </w:rPr>
              <w:t>1.1 Load and Inspect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44B1B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02" w:history="1">
            <w:r w:rsidRPr="00945D26">
              <w:rPr>
                <w:rStyle w:val="Hyperlink"/>
                <w:noProof/>
              </w:rPr>
              <w:t>1.2 Data Quality Check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23954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03" w:history="1">
            <w:r w:rsidRPr="00945D26">
              <w:rPr>
                <w:rStyle w:val="Hyperlink"/>
                <w:noProof/>
              </w:rPr>
              <w:t>1.3 Understanding the Churn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E2249" w14:textId="77777777" w:rsidR="00010CFE" w:rsidRDefault="00010CF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856604" w:history="1">
            <w:r w:rsidRPr="00945D26">
              <w:rPr>
                <w:rStyle w:val="Hyperlink"/>
                <w:noProof/>
              </w:rPr>
              <w:t>2. Customer Tenure &amp; Lifetime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60B08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05" w:history="1">
            <w:r w:rsidRPr="00945D26">
              <w:rPr>
                <w:rStyle w:val="Hyperlink"/>
                <w:noProof/>
              </w:rPr>
              <w:t>2.1 Tenure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21ACE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06" w:history="1">
            <w:r w:rsidRPr="00945D26">
              <w:rPr>
                <w:rStyle w:val="Hyperlink"/>
                <w:noProof/>
              </w:rPr>
              <w:t>2.2 Customer Lifetime Duration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B360F" w14:textId="77777777" w:rsidR="00010CFE" w:rsidRDefault="00010CF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856607" w:history="1">
            <w:r w:rsidRPr="00945D26">
              <w:rPr>
                <w:rStyle w:val="Hyperlink"/>
                <w:noProof/>
              </w:rPr>
              <w:t>3. Cohort Analysis &amp; Retention Curves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5ECDC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08" w:history="1">
            <w:r w:rsidRPr="00945D26">
              <w:rPr>
                <w:rStyle w:val="Hyperlink"/>
                <w:noProof/>
              </w:rPr>
              <w:t>3.1 Create Cohorts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CA717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09" w:history="1">
            <w:r w:rsidRPr="00945D26">
              <w:rPr>
                <w:rStyle w:val="Hyperlink"/>
                <w:noProof/>
              </w:rPr>
              <w:t>3.2 Cohort Retention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2D7CD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10" w:history="1">
            <w:r w:rsidRPr="00945D26">
              <w:rPr>
                <w:rStyle w:val="Hyperlink"/>
                <w:noProof/>
              </w:rPr>
              <w:t>3.3 Retention Curve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DA107" w14:textId="77777777" w:rsidR="00010CFE" w:rsidRDefault="00010CF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856611" w:history="1">
            <w:r w:rsidRPr="00945D26">
              <w:rPr>
                <w:rStyle w:val="Hyperlink"/>
                <w:noProof/>
              </w:rPr>
              <w:t>4. Churn Drivers &amp; Root Cause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73CF2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12" w:history="1">
            <w:r w:rsidRPr="00945D26">
              <w:rPr>
                <w:rStyle w:val="Hyperlink"/>
                <w:noProof/>
              </w:rPr>
              <w:t>4.1 Demographic Factors (if available)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9DA9E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13" w:history="1">
            <w:r w:rsidRPr="00945D26">
              <w:rPr>
                <w:rStyle w:val="Hyperlink"/>
                <w:noProof/>
              </w:rPr>
              <w:t>4.2 Service &amp; Subscription Factors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4BCE9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14" w:history="1">
            <w:r w:rsidRPr="00945D26">
              <w:rPr>
                <w:rStyle w:val="Hyperlink"/>
                <w:noProof/>
              </w:rPr>
              <w:t>4.3 Financial Factors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0047E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15" w:history="1">
            <w:r w:rsidRPr="00945D26">
              <w:rPr>
                <w:rStyle w:val="Hyperlink"/>
                <w:noProof/>
              </w:rPr>
              <w:t>4.4 Correlation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94B69" w14:textId="77777777" w:rsidR="00010CFE" w:rsidRDefault="00010CF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856616" w:history="1">
            <w:r w:rsidRPr="00945D26">
              <w:rPr>
                <w:rStyle w:val="Hyperlink"/>
                <w:noProof/>
              </w:rPr>
              <w:t>5. Customer Segmentation &amp; Risk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EDBB9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17" w:history="1">
            <w:r w:rsidRPr="00945D26">
              <w:rPr>
                <w:rStyle w:val="Hyperlink"/>
                <w:noProof/>
              </w:rPr>
              <w:t>5.1 High-Risk Customer Segments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04D95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18" w:history="1">
            <w:r w:rsidRPr="00945D26">
              <w:rPr>
                <w:rStyle w:val="Hyperlink"/>
                <w:noProof/>
              </w:rPr>
              <w:t>5.2 High-Value Customer Retention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D0CE4" w14:textId="77777777" w:rsidR="00010CFE" w:rsidRDefault="00010CF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856619" w:history="1">
            <w:r w:rsidRPr="00945D26">
              <w:rPr>
                <w:rStyle w:val="Hyperlink"/>
                <w:noProof/>
              </w:rPr>
              <w:t>6. Key Insights &amp;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476C5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20" w:history="1">
            <w:r w:rsidRPr="00945D26">
              <w:rPr>
                <w:rStyle w:val="Hyperlink"/>
                <w:noProof/>
              </w:rPr>
              <w:t>6.1 Churn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D4BA5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21" w:history="1">
            <w:r w:rsidRPr="00945D26">
              <w:rPr>
                <w:rStyle w:val="Hyperlink"/>
                <w:noProof/>
              </w:rPr>
              <w:t>6.2 Key Drivers of Churn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BB7E1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22" w:history="1">
            <w:r w:rsidRPr="00945D26">
              <w:rPr>
                <w:rStyle w:val="Hyperlink"/>
                <w:noProof/>
              </w:rPr>
              <w:t>6.3 Customer Segmentation &amp; Risk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A22C3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23" w:history="1">
            <w:r w:rsidRPr="00945D26">
              <w:rPr>
                <w:rStyle w:val="Hyperlink"/>
                <w:noProof/>
              </w:rPr>
              <w:t>6.4 The Opportunity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43528" w14:textId="77777777" w:rsidR="00010CFE" w:rsidRDefault="00010CF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856624" w:history="1">
            <w:r w:rsidRPr="00945D26">
              <w:rPr>
                <w:rStyle w:val="Hyperlink"/>
                <w:noProof/>
              </w:rPr>
              <w:t>7. Actionable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820B7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25" w:history="1">
            <w:r w:rsidRPr="00945D26">
              <w:rPr>
                <w:rStyle w:val="Hyperlink"/>
                <w:noProof/>
              </w:rPr>
              <w:t>7.1 Strategic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BD682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26" w:history="1">
            <w:r w:rsidRPr="00945D26">
              <w:rPr>
                <w:rStyle w:val="Hyperlink"/>
                <w:noProof/>
              </w:rPr>
              <w:t>7.2 Expected ROI &amp; Success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124C1" w14:textId="77777777" w:rsidR="00010CFE" w:rsidRDefault="00010CF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856627" w:history="1">
            <w:r w:rsidRPr="00945D26">
              <w:rPr>
                <w:rStyle w:val="Hyperlink"/>
                <w:noProof/>
              </w:rPr>
              <w:t>Primary Success Metrics (Track Monthly)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BA667" w14:textId="77777777" w:rsidR="00010CFE" w:rsidRDefault="00010CFE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7856628" w:history="1">
            <w:r w:rsidRPr="00945D26">
              <w:rPr>
                <w:rStyle w:val="Hyperlink"/>
                <w:noProof/>
              </w:rPr>
              <w:t>Financial Impact Projection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B904A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29" w:history="1">
            <w:r w:rsidRPr="00945D26">
              <w:rPr>
                <w:rStyle w:val="Hyperlink"/>
                <w:noProof/>
              </w:rPr>
              <w:t>7.3 Implementation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B4A50" w14:textId="77777777" w:rsidR="00010CFE" w:rsidRDefault="00010CF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7856630" w:history="1">
            <w:r w:rsidRPr="00945D26">
              <w:rPr>
                <w:rStyle w:val="Hyperlink"/>
                <w:noProof/>
              </w:rPr>
              <w:t>7.4 Risk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EBA54" w14:textId="77777777" w:rsidR="00010CFE" w:rsidRDefault="00010CF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856631" w:history="1">
            <w:r w:rsidRPr="00945D26">
              <w:rPr>
                <w:rStyle w:val="Hyperlink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EE521" w14:textId="77777777" w:rsidR="00010CFE" w:rsidRDefault="00010CFE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7856632" w:history="1">
            <w:r w:rsidRPr="00945D26">
              <w:rPr>
                <w:rStyle w:val="Hyperlink"/>
                <w:noProof/>
              </w:rPr>
              <w:t>Appendix: Code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_Toc227856632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9212C" w14:textId="77777777" w:rsidR="00614694" w:rsidRDefault="00000000">
          <w:r>
            <w:fldChar w:fldCharType="end"/>
          </w:r>
        </w:p>
      </w:sdtContent>
    </w:sdt>
    <w:p w14:paraId="459A43F7" w14:textId="77777777" w:rsidR="00614694" w:rsidRDefault="00000000">
      <w:pPr>
        <w:pStyle w:val="Heading1"/>
      </w:pPr>
      <w:bookmarkStart w:id="0" w:name="executive-summary"/>
      <w:bookmarkStart w:id="1" w:name="_Toc227856599"/>
      <w:r>
        <w:t>Executive Summary</w:t>
      </w:r>
      <w:bookmarkEnd w:id="1"/>
    </w:p>
    <w:p w14:paraId="4A2E304C" w14:textId="77777777" w:rsidR="00614694" w:rsidRDefault="00000000">
      <w:pPr>
        <w:pStyle w:val="FirstParagraph"/>
      </w:pPr>
      <w:r>
        <w:t>This analysis examines customer retention and churn patterns to identify: - Overall churn rate and trends - Customer segments most at risk of churning - Key drivers of churn (demographic, behavioral, service-related) - Actionable recommendations to improve retention</w:t>
      </w:r>
    </w:p>
    <w:p w14:paraId="68FFBE15" w14:textId="77777777" w:rsidR="00614694" w:rsidRDefault="00000000">
      <w:pPr>
        <w:pStyle w:val="BodyText"/>
      </w:pPr>
      <w:r>
        <w:rPr>
          <w:b/>
          <w:bCs/>
        </w:rPr>
        <w:t>Key Question:</w:t>
      </w:r>
      <w:r>
        <w:t xml:space="preserve"> Why do customers leave, and what can we do to keep them engaged?</w:t>
      </w:r>
    </w:p>
    <w:p w14:paraId="362C09BD" w14:textId="77777777" w:rsidR="00614694" w:rsidRDefault="000E291C">
      <w:r>
        <w:rPr>
          <w:noProof/>
        </w:rPr>
        <w:pict w14:anchorId="658BFC05">
          <v:rect id="_x0000_i1033" alt="" style="width:451.3pt;height:.05pt;mso-width-percent:0;mso-height-percent:0;mso-width-percent:0;mso-height-percent:0" o:hralign="center" o:hrstd="t" o:hr="t"/>
        </w:pict>
      </w:r>
    </w:p>
    <w:p w14:paraId="527E76E5" w14:textId="77777777" w:rsidR="00614694" w:rsidRDefault="00000000">
      <w:pPr>
        <w:pStyle w:val="Heading1"/>
      </w:pPr>
      <w:bookmarkStart w:id="2" w:name="data-loading-exploration"/>
      <w:bookmarkStart w:id="3" w:name="_Toc227856600"/>
      <w:bookmarkEnd w:id="0"/>
      <w:r>
        <w:t>1. Data Loading &amp; Exploration</w:t>
      </w:r>
      <w:bookmarkEnd w:id="3"/>
    </w:p>
    <w:p w14:paraId="58A403DC" w14:textId="77777777" w:rsidR="00614694" w:rsidRDefault="00000000">
      <w:pPr>
        <w:pStyle w:val="Heading2"/>
      </w:pPr>
      <w:bookmarkStart w:id="4" w:name="load-and-inspect-data"/>
      <w:bookmarkStart w:id="5" w:name="_Toc227856601"/>
      <w:r>
        <w:t>1.1 Load and Inspect Data</w:t>
      </w:r>
      <w:bookmarkEnd w:id="5"/>
    </w:p>
    <w:p w14:paraId="2734F281" w14:textId="77777777" w:rsidR="00614694" w:rsidRDefault="00000000">
      <w:pPr>
        <w:pStyle w:val="SourceCode"/>
      </w:pPr>
      <w:r>
        <w:rPr>
          <w:rStyle w:val="CommentTok"/>
        </w:rPr>
        <w:t># Load your dataset</w:t>
      </w:r>
      <w:r>
        <w:br/>
      </w:r>
      <w:r>
        <w:rPr>
          <w:rStyle w:val="CommentTok"/>
        </w:rPr>
        <w:t># Modify the file path to where you downloaded the CSV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"~/Downloads/WA_Fn-UseC_-Telco-Customer-Churn.csv"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Display basic information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"Dataset dimensions:"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(df), </w:t>
      </w:r>
      <w:r>
        <w:rPr>
          <w:rStyle w:val="StringTok"/>
        </w:rPr>
        <w:t>"rows ×"</w:t>
      </w:r>
      <w:r>
        <w:rPr>
          <w:rStyle w:val="NormalTok"/>
        </w:rPr>
        <w:t xml:space="preserve">, </w:t>
      </w:r>
      <w:r>
        <w:rPr>
          <w:rStyle w:val="FunctionTok"/>
        </w:rPr>
        <w:t>ncol</w:t>
      </w:r>
      <w:r>
        <w:rPr>
          <w:rStyle w:val="NormalTok"/>
        </w:rPr>
        <w:t xml:space="preserve">(df), </w:t>
      </w:r>
      <w:r>
        <w:rPr>
          <w:rStyle w:val="StringTok"/>
        </w:rPr>
        <w:t>"columns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354801B3" w14:textId="77777777" w:rsidR="00614694" w:rsidRDefault="00000000">
      <w:pPr>
        <w:pStyle w:val="SourceCode"/>
      </w:pPr>
      <w:r>
        <w:rPr>
          <w:rStyle w:val="VerbatimChar"/>
        </w:rPr>
        <w:t>## Dataset dimensions: 7043 rows × 21 columns</w:t>
      </w:r>
    </w:p>
    <w:p w14:paraId="26760AC4" w14:textId="77777777" w:rsidR="00614694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"Column names and types: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987D9C5" w14:textId="77777777" w:rsidR="00614694" w:rsidRDefault="00000000">
      <w:pPr>
        <w:pStyle w:val="SourceCode"/>
      </w:pPr>
      <w:r>
        <w:rPr>
          <w:rStyle w:val="VerbatimChar"/>
        </w:rPr>
        <w:t>## Column names and types:</w:t>
      </w:r>
    </w:p>
    <w:p w14:paraId="0BBA28DF" w14:textId="77777777" w:rsidR="00614694" w:rsidRDefault="00000000">
      <w:pPr>
        <w:pStyle w:val="SourceCode"/>
      </w:pPr>
      <w:r>
        <w:rPr>
          <w:rStyle w:val="FunctionTok"/>
        </w:rPr>
        <w:t>str</w:t>
      </w:r>
      <w:r>
        <w:rPr>
          <w:rStyle w:val="NormalTok"/>
        </w:rPr>
        <w:t>(df)</w:t>
      </w:r>
    </w:p>
    <w:p w14:paraId="7FBE9F5E" w14:textId="77777777" w:rsidR="00614694" w:rsidRDefault="00000000">
      <w:pPr>
        <w:pStyle w:val="SourceCode"/>
      </w:pPr>
      <w:r>
        <w:rPr>
          <w:rStyle w:val="VerbatimChar"/>
        </w:rPr>
        <w:t>## 'data.frame':    7043 obs. of  21 variables:</w:t>
      </w:r>
      <w:r>
        <w:br/>
      </w:r>
      <w:r>
        <w:rPr>
          <w:rStyle w:val="VerbatimChar"/>
        </w:rPr>
        <w:t>##  $ customerID      : chr  "7590-VHVEG" "5575-GNVDE" "3668-QPYBK" "7795-CFOCW" ...</w:t>
      </w:r>
      <w:r>
        <w:br/>
      </w:r>
      <w:r>
        <w:rPr>
          <w:rStyle w:val="VerbatimChar"/>
        </w:rPr>
        <w:lastRenderedPageBreak/>
        <w:t>##  $ gender          : chr  "Female" "Male" "Male" "Male" ...</w:t>
      </w:r>
      <w:r>
        <w:br/>
      </w:r>
      <w:r>
        <w:rPr>
          <w:rStyle w:val="VerbatimChar"/>
        </w:rPr>
        <w:t>##  $ SeniorCitizen   : int  0 0 0 0 0 0 0 0 0 0 ...</w:t>
      </w:r>
      <w:r>
        <w:br/>
      </w:r>
      <w:r>
        <w:rPr>
          <w:rStyle w:val="VerbatimChar"/>
        </w:rPr>
        <w:t>##  $ Partner         : chr  "Yes" "No" "No" "No" ...</w:t>
      </w:r>
      <w:r>
        <w:br/>
      </w:r>
      <w:r>
        <w:rPr>
          <w:rStyle w:val="VerbatimChar"/>
        </w:rPr>
        <w:t>##  $ Dependents      : chr  "No" "No" "No" "No" ...</w:t>
      </w:r>
      <w:r>
        <w:br/>
      </w:r>
      <w:r>
        <w:rPr>
          <w:rStyle w:val="VerbatimChar"/>
        </w:rPr>
        <w:t>##  $ tenure          : int  1 34 2 45 2 8 22 10 28 62 ...</w:t>
      </w:r>
      <w:r>
        <w:br/>
      </w:r>
      <w:r>
        <w:rPr>
          <w:rStyle w:val="VerbatimChar"/>
        </w:rPr>
        <w:t>##  $ PhoneService    : chr  "No" "Yes" "Yes" "No" ...</w:t>
      </w:r>
      <w:r>
        <w:br/>
      </w:r>
      <w:r>
        <w:rPr>
          <w:rStyle w:val="VerbatimChar"/>
        </w:rPr>
        <w:t>##  $ MultipleLines   : chr  "No phone service" "No" "No" "No phone service" ...</w:t>
      </w:r>
      <w:r>
        <w:br/>
      </w:r>
      <w:r>
        <w:rPr>
          <w:rStyle w:val="VerbatimChar"/>
        </w:rPr>
        <w:t>##  $ InternetService : chr  "DSL" "DSL" "DSL" "DSL" ...</w:t>
      </w:r>
      <w:r>
        <w:br/>
      </w:r>
      <w:r>
        <w:rPr>
          <w:rStyle w:val="VerbatimChar"/>
        </w:rPr>
        <w:t>##  $ OnlineSecurity  : chr  "No" "Yes" "Yes" "Yes" ...</w:t>
      </w:r>
      <w:r>
        <w:br/>
      </w:r>
      <w:r>
        <w:rPr>
          <w:rStyle w:val="VerbatimChar"/>
        </w:rPr>
        <w:t>##  $ OnlineBackup    : chr  "Yes" "No" "Yes" "No" ...</w:t>
      </w:r>
      <w:r>
        <w:br/>
      </w:r>
      <w:r>
        <w:rPr>
          <w:rStyle w:val="VerbatimChar"/>
        </w:rPr>
        <w:t>##  $ DeviceProtection: chr  "No" "Yes" "No" "Yes" ...</w:t>
      </w:r>
      <w:r>
        <w:br/>
      </w:r>
      <w:r>
        <w:rPr>
          <w:rStyle w:val="VerbatimChar"/>
        </w:rPr>
        <w:t>##  $ TechSupport     : chr  "No" "No" "No" "Yes" ...</w:t>
      </w:r>
      <w:r>
        <w:br/>
      </w:r>
      <w:r>
        <w:rPr>
          <w:rStyle w:val="VerbatimChar"/>
        </w:rPr>
        <w:t>##  $ StreamingTV     : chr  "No" "No" "No" "No" ...</w:t>
      </w:r>
      <w:r>
        <w:br/>
      </w:r>
      <w:r>
        <w:rPr>
          <w:rStyle w:val="VerbatimChar"/>
        </w:rPr>
        <w:t>##  $ StreamingMovies : chr  "No" "No" "No" "No" ...</w:t>
      </w:r>
      <w:r>
        <w:br/>
      </w:r>
      <w:r>
        <w:rPr>
          <w:rStyle w:val="VerbatimChar"/>
        </w:rPr>
        <w:t>##  $ Contract        : chr  "Month-to-month" "One year" "Month-to-month" "One year" ...</w:t>
      </w:r>
      <w:r>
        <w:br/>
      </w:r>
      <w:r>
        <w:rPr>
          <w:rStyle w:val="VerbatimChar"/>
        </w:rPr>
        <w:t>##  $ PaperlessBilling: chr  "Yes" "No" "Yes" "No" ...</w:t>
      </w:r>
      <w:r>
        <w:br/>
      </w:r>
      <w:r>
        <w:rPr>
          <w:rStyle w:val="VerbatimChar"/>
        </w:rPr>
        <w:t>##  $ PaymentMethod   : chr  "Electronic check" "Mailed check" "Mailed check" "Bank transfer (automatic)" ...</w:t>
      </w:r>
      <w:r>
        <w:br/>
      </w:r>
      <w:r>
        <w:rPr>
          <w:rStyle w:val="VerbatimChar"/>
        </w:rPr>
        <w:t>##  $ MonthlyCharges  : num  29.9 57 53.9 42.3 70.7 ...</w:t>
      </w:r>
      <w:r>
        <w:br/>
      </w:r>
      <w:r>
        <w:rPr>
          <w:rStyle w:val="VerbatimChar"/>
        </w:rPr>
        <w:t>##  $ TotalCharges    : num  29.9 1889.5 108.2 1840.8 151.7 ...</w:t>
      </w:r>
      <w:r>
        <w:br/>
      </w:r>
      <w:r>
        <w:rPr>
          <w:rStyle w:val="VerbatimChar"/>
        </w:rPr>
        <w:t>##  $ Churn           : chr  "No" "No" "Yes" "No" ...</w:t>
      </w:r>
    </w:p>
    <w:p w14:paraId="33AAF354" w14:textId="290470A7" w:rsidR="00010CFE" w:rsidRDefault="00000000" w:rsidP="00010CFE">
      <w:pPr>
        <w:pStyle w:val="SourceCode"/>
      </w:pPr>
      <w:r>
        <w:rPr>
          <w:rStyle w:val="CommentTok"/>
        </w:rPr>
        <w:t># First few rows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 xml:space="preserve">(df, 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kable</w:t>
      </w:r>
      <w:r>
        <w:rPr>
          <w:rStyle w:val="NormalTok"/>
        </w:rPr>
        <w:t>()</w:t>
      </w:r>
      <w:bookmarkStart w:id="6" w:name="data-quality-check"/>
      <w:bookmarkStart w:id="7" w:name="_Toc227856602"/>
      <w:bookmarkEnd w:id="4"/>
      <w:r w:rsidR="00010CFE">
        <w:rPr>
          <w:noProof/>
        </w:rPr>
        <w:drawing>
          <wp:inline distT="0" distB="0" distL="0" distR="0" wp14:anchorId="5F45499A" wp14:editId="2A627011">
            <wp:extent cx="5949431" cy="3680257"/>
            <wp:effectExtent l="0" t="0" r="0" b="0"/>
            <wp:docPr id="65152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29547" name="Picture 6515295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095" cy="37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C109" w14:textId="6292C561" w:rsidR="00614694" w:rsidRDefault="00000000">
      <w:pPr>
        <w:pStyle w:val="Heading2"/>
      </w:pPr>
      <w:r>
        <w:lastRenderedPageBreak/>
        <w:t>1.2 Data Quality Check</w:t>
      </w:r>
      <w:bookmarkEnd w:id="7"/>
    </w:p>
    <w:p w14:paraId="725653B4" w14:textId="77777777" w:rsidR="00614694" w:rsidRDefault="00000000">
      <w:pPr>
        <w:pStyle w:val="SourceCode"/>
      </w:pPr>
      <w:r>
        <w:rPr>
          <w:rStyle w:val="CommentTok"/>
        </w:rPr>
        <w:t># Check for missing values</w:t>
      </w:r>
      <w:r>
        <w:br/>
      </w:r>
      <w:r>
        <w:rPr>
          <w:rStyle w:val="NormalTok"/>
        </w:rPr>
        <w:t xml:space="preserve">missing_data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Column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Missing_Count =</w:t>
      </w:r>
      <w:r>
        <w:rPr>
          <w:rStyle w:val="NormalTok"/>
        </w:rPr>
        <w:t xml:space="preserve"> 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>(df)),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Missing_Percent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colSums</w:t>
      </w:r>
      <w:r>
        <w:rPr>
          <w:rStyle w:val="NormalTok"/>
        </w:rPr>
        <w:t>(</w:t>
      </w:r>
      <w:r>
        <w:rPr>
          <w:rStyle w:val="FunctionTok"/>
        </w:rPr>
        <w:t>is.na</w:t>
      </w:r>
      <w:r>
        <w:rPr>
          <w:rStyle w:val="NormalTok"/>
        </w:rPr>
        <w:t xml:space="preserve">(df))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(df)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missing_data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(Missing_Count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kable</w:t>
      </w:r>
      <w:r>
        <w:rPr>
          <w:rStyle w:val="NormalTok"/>
        </w:rPr>
        <w:t>(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"Missing Values Summary"</w:t>
      </w:r>
      <w:r>
        <w:rPr>
          <w:rStyle w:val="NormalTok"/>
        </w:rPr>
        <w:t>)</w:t>
      </w:r>
    </w:p>
    <w:p w14:paraId="74D60DA2" w14:textId="77777777" w:rsidR="00614694" w:rsidRDefault="00000000">
      <w:pPr>
        <w:pStyle w:val="TableCaption"/>
      </w:pPr>
      <w:r>
        <w:t>Missing Values Summary</w:t>
      </w:r>
    </w:p>
    <w:tbl>
      <w:tblPr>
        <w:tblStyle w:val="Table"/>
        <w:tblW w:w="0" w:type="auto"/>
        <w:tblLook w:val="0020" w:firstRow="1" w:lastRow="0" w:firstColumn="0" w:lastColumn="0" w:noHBand="0" w:noVBand="0"/>
        <w:tblCaption w:val="Missing Values Summary"/>
      </w:tblPr>
      <w:tblGrid>
        <w:gridCol w:w="1597"/>
        <w:gridCol w:w="1597"/>
        <w:gridCol w:w="1755"/>
        <w:gridCol w:w="1920"/>
      </w:tblGrid>
      <w:tr w:rsidR="00614694" w14:paraId="7D13F298" w14:textId="77777777" w:rsidTr="006146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D5F99C" w14:textId="77777777" w:rsidR="00614694" w:rsidRDefault="00614694">
            <w:pPr>
              <w:pStyle w:val="Compact"/>
            </w:pPr>
          </w:p>
        </w:tc>
        <w:tc>
          <w:tcPr>
            <w:tcW w:w="0" w:type="auto"/>
          </w:tcPr>
          <w:p w14:paraId="75D5B5F4" w14:textId="77777777" w:rsidR="00614694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22B23B24" w14:textId="77777777" w:rsidR="00614694" w:rsidRDefault="00000000">
            <w:pPr>
              <w:pStyle w:val="Compact"/>
              <w:jc w:val="right"/>
            </w:pPr>
            <w:r>
              <w:t>Missing_Count</w:t>
            </w:r>
          </w:p>
        </w:tc>
        <w:tc>
          <w:tcPr>
            <w:tcW w:w="0" w:type="auto"/>
          </w:tcPr>
          <w:p w14:paraId="2A93A454" w14:textId="77777777" w:rsidR="00614694" w:rsidRDefault="00000000">
            <w:pPr>
              <w:pStyle w:val="Compact"/>
              <w:jc w:val="right"/>
            </w:pPr>
            <w:r>
              <w:t>Missing_Percent</w:t>
            </w:r>
          </w:p>
        </w:tc>
      </w:tr>
      <w:tr w:rsidR="00614694" w14:paraId="6B48FCD6" w14:textId="77777777">
        <w:tc>
          <w:tcPr>
            <w:tcW w:w="0" w:type="auto"/>
          </w:tcPr>
          <w:p w14:paraId="014EA763" w14:textId="77777777" w:rsidR="00614694" w:rsidRDefault="00000000">
            <w:pPr>
              <w:pStyle w:val="Compact"/>
            </w:pPr>
            <w:r>
              <w:t>TotalCharges</w:t>
            </w:r>
          </w:p>
        </w:tc>
        <w:tc>
          <w:tcPr>
            <w:tcW w:w="0" w:type="auto"/>
          </w:tcPr>
          <w:p w14:paraId="41781F50" w14:textId="77777777" w:rsidR="00614694" w:rsidRDefault="00000000">
            <w:pPr>
              <w:pStyle w:val="Compact"/>
            </w:pPr>
            <w:r>
              <w:t>TotalCharges</w:t>
            </w:r>
          </w:p>
        </w:tc>
        <w:tc>
          <w:tcPr>
            <w:tcW w:w="0" w:type="auto"/>
          </w:tcPr>
          <w:p w14:paraId="38560932" w14:textId="77777777" w:rsidR="00614694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57AB8CE4" w14:textId="77777777" w:rsidR="00614694" w:rsidRDefault="00000000">
            <w:pPr>
              <w:pStyle w:val="Compact"/>
              <w:jc w:val="right"/>
            </w:pPr>
            <w:r>
              <w:t>0.16</w:t>
            </w:r>
          </w:p>
        </w:tc>
      </w:tr>
    </w:tbl>
    <w:p w14:paraId="6A18A12A" w14:textId="77777777" w:rsidR="00614694" w:rsidRDefault="00000000">
      <w:pPr>
        <w:pStyle w:val="SourceCode"/>
      </w:pPr>
      <w:r>
        <w:rPr>
          <w:rStyle w:val="CommentTok"/>
        </w:rPr>
        <w:t># Display summary statistics for numeric columns</w:t>
      </w:r>
      <w:r>
        <w:br/>
      </w:r>
      <w:r>
        <w:rPr>
          <w:rStyle w:val="NormalTok"/>
        </w:rPr>
        <w:t xml:space="preserve">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summary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()</w:t>
      </w:r>
    </w:p>
    <w:p w14:paraId="4DEBB906" w14:textId="77777777" w:rsidR="00614694" w:rsidRDefault="00000000">
      <w:pPr>
        <w:pStyle w:val="SourceCode"/>
      </w:pPr>
      <w:r>
        <w:rPr>
          <w:rStyle w:val="VerbatimChar"/>
        </w:rPr>
        <w:t xml:space="preserve">##  SeniorCitizen        tenure      MonthlyCharges    TotalCharges   </w:t>
      </w:r>
      <w:r>
        <w:br/>
      </w:r>
      <w:r>
        <w:rPr>
          <w:rStyle w:val="VerbatimChar"/>
        </w:rPr>
        <w:t xml:space="preserve">##  Min.   :0.0000   Min.   : 0.00   Min.   : 18.25   Min.   :  18.8  </w:t>
      </w:r>
      <w:r>
        <w:br/>
      </w:r>
      <w:r>
        <w:rPr>
          <w:rStyle w:val="VerbatimChar"/>
        </w:rPr>
        <w:t xml:space="preserve">##  1st Qu.:0.0000   1st Qu.: 9.00   1st Qu.: 35.50   1st Qu.: 401.4  </w:t>
      </w:r>
      <w:r>
        <w:br/>
      </w:r>
      <w:r>
        <w:rPr>
          <w:rStyle w:val="VerbatimChar"/>
        </w:rPr>
        <w:t xml:space="preserve">##  Median :0.0000   Median :29.00   Median : 70.35   Median :1397.5  </w:t>
      </w:r>
      <w:r>
        <w:br/>
      </w:r>
      <w:r>
        <w:rPr>
          <w:rStyle w:val="VerbatimChar"/>
        </w:rPr>
        <w:t xml:space="preserve">##  Mean   :0.1621   Mean   :32.37   Mean   : 64.76   Mean   :2283.3  </w:t>
      </w:r>
      <w:r>
        <w:br/>
      </w:r>
      <w:r>
        <w:rPr>
          <w:rStyle w:val="VerbatimChar"/>
        </w:rPr>
        <w:t xml:space="preserve">##  3rd Qu.:0.0000   3rd Qu.:55.00   3rd Qu.: 89.85   3rd Qu.:3794.7  </w:t>
      </w:r>
      <w:r>
        <w:br/>
      </w:r>
      <w:r>
        <w:rPr>
          <w:rStyle w:val="VerbatimChar"/>
        </w:rPr>
        <w:t xml:space="preserve">##  Max.   :1.0000   Max.   :72.00   Max.   :118.75   Max.   :8684.8  </w:t>
      </w:r>
      <w:r>
        <w:br/>
      </w:r>
      <w:r>
        <w:rPr>
          <w:rStyle w:val="VerbatimChar"/>
        </w:rPr>
        <w:t>##                                                    NA's   :11</w:t>
      </w:r>
    </w:p>
    <w:p w14:paraId="6726032E" w14:textId="77777777" w:rsidR="00614694" w:rsidRDefault="00000000">
      <w:pPr>
        <w:pStyle w:val="Heading2"/>
      </w:pPr>
      <w:bookmarkStart w:id="8" w:name="understanding-the-churn-variable"/>
      <w:bookmarkStart w:id="9" w:name="_Toc227856603"/>
      <w:bookmarkEnd w:id="6"/>
      <w:r>
        <w:t>1.3 Understanding the Churn Variable</w:t>
      </w:r>
      <w:bookmarkEnd w:id="9"/>
    </w:p>
    <w:p w14:paraId="3854DA0C" w14:textId="77777777" w:rsidR="00614694" w:rsidRDefault="00000000">
      <w:pPr>
        <w:pStyle w:val="SourceCode"/>
      </w:pPr>
      <w:r>
        <w:rPr>
          <w:rStyle w:val="CommentTok"/>
        </w:rPr>
        <w:t># Churn distribution</w:t>
      </w:r>
      <w:r>
        <w:br/>
      </w:r>
      <w:r>
        <w:rPr>
          <w:rStyle w:val="NormalTok"/>
        </w:rPr>
        <w:t xml:space="preserve">churn_summary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(Churn)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n</w:t>
      </w:r>
      <w:r>
        <w:rPr>
          <w:rStyle w:val="NormalTok"/>
        </w:rPr>
        <w:t xml:space="preserve">()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(df)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(churn_summary)</w:t>
      </w:r>
    </w:p>
    <w:p w14:paraId="2A3DCC23" w14:textId="77777777" w:rsidR="00614694" w:rsidRDefault="00000000">
      <w:pPr>
        <w:pStyle w:val="SourceCode"/>
      </w:pPr>
      <w:r>
        <w:rPr>
          <w:rStyle w:val="VerbatimChar"/>
        </w:rPr>
        <w:t>## # A tibble: 2 × 3</w:t>
      </w:r>
      <w:r>
        <w:br/>
      </w:r>
      <w:r>
        <w:rPr>
          <w:rStyle w:val="VerbatimChar"/>
        </w:rPr>
        <w:t>##   Churn Count Percentage</w:t>
      </w:r>
      <w:r>
        <w:br/>
      </w:r>
      <w:r>
        <w:rPr>
          <w:rStyle w:val="VerbatimChar"/>
        </w:rPr>
        <w:t>##   &lt;chr&gt; &lt;int&gt;      &lt;dbl&gt;</w:t>
      </w:r>
      <w:r>
        <w:br/>
      </w:r>
      <w:r>
        <w:rPr>
          <w:rStyle w:val="VerbatimChar"/>
        </w:rPr>
        <w:t>## 1 No     5174       73.5</w:t>
      </w:r>
      <w:r>
        <w:br/>
      </w:r>
      <w:r>
        <w:rPr>
          <w:rStyle w:val="VerbatimChar"/>
        </w:rPr>
        <w:t>## 2 Yes    1869       26.5</w:t>
      </w:r>
    </w:p>
    <w:p w14:paraId="1FCD2306" w14:textId="77777777" w:rsidR="00614694" w:rsidRDefault="00000000">
      <w:pPr>
        <w:pStyle w:val="SourceCode"/>
      </w:pPr>
      <w:r>
        <w:rPr>
          <w:rStyle w:val="CommentTok"/>
        </w:rPr>
        <w:lastRenderedPageBreak/>
        <w:t># Visualize churn distribution</w:t>
      </w:r>
      <w:r>
        <w:br/>
      </w:r>
      <w:r>
        <w:rPr>
          <w:rStyle w:val="NormalTok"/>
        </w:rPr>
        <w:t xml:space="preserve">churn_viz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(churn_summary,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Churn, </w:t>
      </w:r>
      <w:r>
        <w:rPr>
          <w:rStyle w:val="AttributeTok"/>
        </w:rPr>
        <w:t>y =</w:t>
      </w:r>
      <w:r>
        <w:rPr>
          <w:rStyle w:val="NormalTok"/>
        </w:rPr>
        <w:t xml:space="preserve"> Count, </w:t>
      </w:r>
      <w:r>
        <w:rPr>
          <w:rStyle w:val="AttributeTok"/>
        </w:rPr>
        <w:t>fill =</w:t>
      </w:r>
      <w:r>
        <w:rPr>
          <w:rStyle w:val="NormalTok"/>
        </w:rPr>
        <w:t xml:space="preserve"> Churn))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(Percentage, </w:t>
      </w:r>
      <w:r>
        <w:rPr>
          <w:rStyle w:val="StringTok"/>
        </w:rPr>
        <w:t>"%"</w:t>
      </w:r>
      <w:r>
        <w:rPr>
          <w:rStyle w:val="NormalTok"/>
        </w:rPr>
        <w:t xml:space="preserve">)),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4.5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churn_colors)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"Overall Churn Distribution"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"Total Customers: 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(df)),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"Churn Status"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Customers"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axis.text.y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(churn_viz)</w:t>
      </w:r>
    </w:p>
    <w:p w14:paraId="1BC55B86" w14:textId="77777777" w:rsidR="00614694" w:rsidRDefault="00000000">
      <w:pPr>
        <w:pStyle w:val="FirstParagraph"/>
      </w:pPr>
      <w:r>
        <w:rPr>
          <w:noProof/>
        </w:rPr>
        <w:drawing>
          <wp:inline distT="0" distB="0" distL="0" distR="0" wp14:anchorId="1D467D53" wp14:editId="344299F7">
            <wp:extent cx="5334000" cy="37338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hurn_analysis_template--1-_files/figure-docx/churn-overview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54DBF3" w14:textId="77777777" w:rsidR="00614694" w:rsidRDefault="00000000">
      <w:pPr>
        <w:pStyle w:val="SourceCode"/>
      </w:pPr>
      <w:r>
        <w:rPr>
          <w:rStyle w:val="CommentTok"/>
        </w:rPr>
        <w:t># Overall churn rate</w:t>
      </w:r>
      <w:r>
        <w:br/>
      </w:r>
      <w:r>
        <w:rPr>
          <w:rStyle w:val="NormalTok"/>
        </w:rPr>
        <w:t xml:space="preserve">overall_churn_rate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Churn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(df)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✓ Overall Churn Rate:"</w:t>
      </w:r>
      <w:r>
        <w:rPr>
          <w:rStyle w:val="NormalTok"/>
        </w:rPr>
        <w:t xml:space="preserve">, overall_churn_rate, </w:t>
      </w:r>
      <w:r>
        <w:rPr>
          <w:rStyle w:val="StringTok"/>
        </w:rPr>
        <w:t>"%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))</w:t>
      </w:r>
    </w:p>
    <w:p w14:paraId="3B86E2ED" w14:textId="77777777" w:rsidR="0061469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✓ Overall Churn Rate: 26.54 %</w:t>
      </w:r>
    </w:p>
    <w:p w14:paraId="40BC7C48" w14:textId="77777777" w:rsidR="00614694" w:rsidRDefault="000E291C">
      <w:r>
        <w:rPr>
          <w:noProof/>
        </w:rPr>
        <w:pict w14:anchorId="5D0BE074">
          <v:rect id="_x0000_i1032" alt="" style="width:451.3pt;height:.05pt;mso-width-percent:0;mso-height-percent:0;mso-width-percent:0;mso-height-percent:0" o:hralign="center" o:hrstd="t" o:hr="t"/>
        </w:pict>
      </w:r>
    </w:p>
    <w:p w14:paraId="19F8BC5C" w14:textId="77777777" w:rsidR="00614694" w:rsidRDefault="00000000">
      <w:pPr>
        <w:pStyle w:val="Heading1"/>
      </w:pPr>
      <w:bookmarkStart w:id="10" w:name="customer-tenure-lifetime-analysis"/>
      <w:bookmarkStart w:id="11" w:name="_Toc227856604"/>
      <w:bookmarkEnd w:id="2"/>
      <w:bookmarkEnd w:id="8"/>
      <w:r>
        <w:lastRenderedPageBreak/>
        <w:t>2. Customer Tenure &amp; Lifetime Analysis</w:t>
      </w:r>
      <w:bookmarkEnd w:id="11"/>
    </w:p>
    <w:p w14:paraId="765EE5F8" w14:textId="77777777" w:rsidR="00614694" w:rsidRDefault="00000000">
      <w:pPr>
        <w:pStyle w:val="Heading2"/>
      </w:pPr>
      <w:bookmarkStart w:id="12" w:name="tenure-distribution"/>
      <w:bookmarkStart w:id="13" w:name="_Toc227856605"/>
      <w:r>
        <w:t>2.1 Tenure Distribution</w:t>
      </w:r>
      <w:bookmarkEnd w:id="13"/>
    </w:p>
    <w:p w14:paraId="31A93F0D" w14:textId="77777777" w:rsidR="00614694" w:rsidRDefault="00000000">
      <w:pPr>
        <w:pStyle w:val="FirstParagraph"/>
      </w:pPr>
      <w:r>
        <w:t>Understanding how long customers stay with you is fundamental to retention.</w:t>
      </w:r>
    </w:p>
    <w:p w14:paraId="44E49509" w14:textId="77777777" w:rsidR="00614694" w:rsidRDefault="00000000">
      <w:pPr>
        <w:pStyle w:val="SourceCode"/>
      </w:pPr>
      <w:r>
        <w:rPr>
          <w:rStyle w:val="CommentTok"/>
        </w:rPr>
        <w:t># Assuming there's a 'tenure' column (in months)</w:t>
      </w:r>
      <w:r>
        <w:br/>
      </w:r>
      <w:r>
        <w:rPr>
          <w:rStyle w:val="CommentTok"/>
        </w:rPr>
        <w:t># If your dataset uses different time measures, adjust accordingly</w:t>
      </w:r>
      <w:r>
        <w:br/>
      </w:r>
      <w:r>
        <w:br/>
      </w:r>
      <w:r>
        <w:rPr>
          <w:rStyle w:val="NormalTok"/>
        </w:rPr>
        <w:t xml:space="preserve">tenure_stats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Metric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"Mean Tenure"</w:t>
      </w:r>
      <w:r>
        <w:rPr>
          <w:rStyle w:val="NormalTok"/>
        </w:rPr>
        <w:t xml:space="preserve">, </w:t>
      </w:r>
      <w:r>
        <w:rPr>
          <w:rStyle w:val="StringTok"/>
        </w:rPr>
        <w:t>"Median Tenure"</w:t>
      </w:r>
      <w:r>
        <w:rPr>
          <w:rStyle w:val="NormalTok"/>
        </w:rPr>
        <w:t xml:space="preserve">, </w:t>
      </w:r>
      <w:r>
        <w:rPr>
          <w:rStyle w:val="StringTok"/>
        </w:rPr>
        <w:t>"Min Tenure"</w:t>
      </w:r>
      <w:r>
        <w:rPr>
          <w:rStyle w:val="NormalTok"/>
        </w:rPr>
        <w:t xml:space="preserve">, </w:t>
      </w:r>
      <w:r>
        <w:rPr>
          <w:rStyle w:val="StringTok"/>
        </w:rPr>
        <w:t>"Max Tenure"</w:t>
      </w:r>
      <w:r>
        <w:rPr>
          <w:rStyle w:val="NormalTok"/>
        </w:rPr>
        <w:t xml:space="preserve">, </w:t>
      </w:r>
      <w:r>
        <w:rPr>
          <w:rStyle w:val="StringTok"/>
        </w:rPr>
        <w:t>"Std Dev"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Value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tenure),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median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tenure),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min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tenure),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max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tenure),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sd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tenure),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(tenure_stats)</w:t>
      </w:r>
    </w:p>
    <w:p w14:paraId="103666C5" w14:textId="77777777" w:rsidR="00614694" w:rsidRDefault="00000000">
      <w:pPr>
        <w:pStyle w:val="SourceCode"/>
      </w:pPr>
      <w:r>
        <w:rPr>
          <w:rStyle w:val="VerbatimChar"/>
        </w:rPr>
        <w:t>##          Metric Value</w:t>
      </w:r>
      <w:r>
        <w:br/>
      </w:r>
      <w:r>
        <w:rPr>
          <w:rStyle w:val="VerbatimChar"/>
        </w:rPr>
        <w:t>## 1   Mean Tenure 32.37</w:t>
      </w:r>
      <w:r>
        <w:br/>
      </w:r>
      <w:r>
        <w:rPr>
          <w:rStyle w:val="VerbatimChar"/>
        </w:rPr>
        <w:t>## 2 Median Tenure 29.00</w:t>
      </w:r>
      <w:r>
        <w:br/>
      </w:r>
      <w:r>
        <w:rPr>
          <w:rStyle w:val="VerbatimChar"/>
        </w:rPr>
        <w:t>## 3    Min Tenure  0.00</w:t>
      </w:r>
      <w:r>
        <w:br/>
      </w:r>
      <w:r>
        <w:rPr>
          <w:rStyle w:val="VerbatimChar"/>
        </w:rPr>
        <w:t>## 4    Max Tenure 72.00</w:t>
      </w:r>
      <w:r>
        <w:br/>
      </w:r>
      <w:r>
        <w:rPr>
          <w:rStyle w:val="VerbatimChar"/>
        </w:rPr>
        <w:t>## 5       Std Dev 24.56</w:t>
      </w:r>
    </w:p>
    <w:p w14:paraId="121147A5" w14:textId="77777777" w:rsidR="00614694" w:rsidRDefault="00000000">
      <w:pPr>
        <w:pStyle w:val="SourceCode"/>
      </w:pPr>
      <w:r>
        <w:rPr>
          <w:rStyle w:val="CommentTok"/>
        </w:rPr>
        <w:t># Tenure distribution by churn status</w:t>
      </w:r>
      <w:r>
        <w:br/>
      </w:r>
      <w:r>
        <w:rPr>
          <w:rStyle w:val="NormalTok"/>
        </w:rPr>
        <w:t xml:space="preserve">tenure_viz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tenure, </w:t>
      </w:r>
      <w:r>
        <w:rPr>
          <w:rStyle w:val="AttributeTok"/>
        </w:rPr>
        <w:t>fill =</w:t>
      </w:r>
      <w:r>
        <w:rPr>
          <w:rStyle w:val="NormalTok"/>
        </w:rPr>
        <w:t xml:space="preserve"> Churn))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"dodge"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churn_colors)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"Customer Tenure Distribution by Churn Status"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"Churned vs. Active Customers"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"Tenure (months)"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"top"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(tenure_viz)</w:t>
      </w:r>
    </w:p>
    <w:p w14:paraId="3BF641A2" w14:textId="77777777" w:rsidR="0061469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191A86EA" wp14:editId="29B684B1">
            <wp:extent cx="5334000" cy="373380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churn_analysis_template--1-_files/figure-docx/tenure-analysis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40C2A2" w14:textId="77777777" w:rsidR="00614694" w:rsidRDefault="00000000">
      <w:pPr>
        <w:pStyle w:val="SourceCode"/>
      </w:pPr>
      <w:r>
        <w:rPr>
          <w:rStyle w:val="CommentTok"/>
        </w:rPr>
        <w:t># Key insight: Early vs. long-term churn</w:t>
      </w:r>
      <w:r>
        <w:br/>
      </w:r>
      <w:r>
        <w:rPr>
          <w:rStyle w:val="NormalTok"/>
        </w:rPr>
        <w:t xml:space="preserve">early_churn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(tenure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Early_Churn_Rate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(Churn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long_term_churn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(tenure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Long_Term_Churn_Rate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(Churn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Early Churn (≤6 months):"</w:t>
      </w:r>
      <w:r>
        <w:rPr>
          <w:rStyle w:val="NormalTok"/>
        </w:rPr>
        <w:t>, early_churn</w:t>
      </w:r>
      <w:r>
        <w:rPr>
          <w:rStyle w:val="SpecialCharTok"/>
        </w:rPr>
        <w:t>$</w:t>
      </w:r>
      <w:r>
        <w:rPr>
          <w:rStyle w:val="NormalTok"/>
        </w:rPr>
        <w:t xml:space="preserve">Early_Churn_Rate, </w:t>
      </w:r>
      <w:r>
        <w:rPr>
          <w:rStyle w:val="StringTok"/>
        </w:rPr>
        <w:t>"%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"Long-term Churn (&gt;24 months):"</w:t>
      </w:r>
      <w:r>
        <w:rPr>
          <w:rStyle w:val="NormalTok"/>
        </w:rPr>
        <w:t>, long_term_churn</w:t>
      </w:r>
      <w:r>
        <w:rPr>
          <w:rStyle w:val="SpecialCharTok"/>
        </w:rPr>
        <w:t>$</w:t>
      </w:r>
      <w:r>
        <w:rPr>
          <w:rStyle w:val="NormalTok"/>
        </w:rPr>
        <w:t xml:space="preserve">Long_Term_Churn_Rate, </w:t>
      </w:r>
      <w:r>
        <w:rPr>
          <w:rStyle w:val="StringTok"/>
        </w:rPr>
        <w:t>"%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br/>
      </w:r>
      <w:r>
        <w:rPr>
          <w:rStyle w:val="NormalTok"/>
        </w:rPr>
        <w:t>))</w:t>
      </w:r>
    </w:p>
    <w:p w14:paraId="5C77B870" w14:textId="77777777" w:rsidR="0061469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Early Churn (≤6 months): 52.94 %</w:t>
      </w:r>
      <w:r>
        <w:br/>
      </w:r>
      <w:r>
        <w:rPr>
          <w:rStyle w:val="VerbatimChar"/>
        </w:rPr>
        <w:t>##  Long-term Churn (&gt;24 months): 14.04 %</w:t>
      </w:r>
    </w:p>
    <w:p w14:paraId="77EB76A1" w14:textId="77777777" w:rsidR="00614694" w:rsidRDefault="00000000">
      <w:pPr>
        <w:pStyle w:val="Heading2"/>
      </w:pPr>
      <w:bookmarkStart w:id="14" w:name="customer-lifetime-duration"/>
      <w:bookmarkStart w:id="15" w:name="_Toc227856606"/>
      <w:bookmarkEnd w:id="12"/>
      <w:r>
        <w:t>2.2 Customer Lifetime Duration</w:t>
      </w:r>
      <w:bookmarkEnd w:id="15"/>
    </w:p>
    <w:p w14:paraId="1F32E571" w14:textId="77777777" w:rsidR="00614694" w:rsidRDefault="00000000">
      <w:pPr>
        <w:pStyle w:val="SourceCode"/>
      </w:pPr>
      <w:r>
        <w:rPr>
          <w:rStyle w:val="CommentTok"/>
        </w:rPr>
        <w:t># For churned customers, calculate their lifetime</w:t>
      </w:r>
      <w:r>
        <w:br/>
      </w:r>
      <w:r>
        <w:rPr>
          <w:rStyle w:val="CommentTok"/>
        </w:rPr>
        <w:t># For active customers, calculate tenure to date</w:t>
      </w:r>
      <w:r>
        <w:br/>
      </w:r>
      <w:r>
        <w:br/>
      </w:r>
      <w:r>
        <w:rPr>
          <w:rStyle w:val="NormalTok"/>
        </w:rPr>
        <w:t xml:space="preserve">df_lifetime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Customer_Lifetime_Days =</w:t>
      </w:r>
      <w:r>
        <w:rPr>
          <w:rStyle w:val="NormalTok"/>
        </w:rPr>
        <w:t xml:space="preserve"> tenure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,  </w:t>
      </w:r>
      <w:r>
        <w:rPr>
          <w:rStyle w:val="CommentTok"/>
        </w:rPr>
        <w:t># Convert months to approximate days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Lifetime_Segment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tenure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"Very Short (&lt; 3 mo)"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tenure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"Short (3-12 mo)"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tenure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"Medium (12-24 mo)"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"Long (24+ mo)"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lifetime_by_churn </w:t>
      </w:r>
      <w:r>
        <w:rPr>
          <w:rStyle w:val="OtherTok"/>
        </w:rPr>
        <w:t>&lt;-</w:t>
      </w:r>
      <w:r>
        <w:rPr>
          <w:rStyle w:val="NormalTok"/>
        </w:rPr>
        <w:t xml:space="preserve"> df_lifetime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(Lifetime_Segment, Churn)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Churn, </w:t>
      </w:r>
      <w:r>
        <w:rPr>
          <w:rStyle w:val="AttributeTok"/>
        </w:rPr>
        <w:t>values_from =</w:t>
      </w:r>
      <w:r>
        <w:rPr>
          <w:rStyle w:val="NormalTok"/>
        </w:rPr>
        <w:t xml:space="preserve"> Count, </w:t>
      </w:r>
      <w:r>
        <w:rPr>
          <w:rStyle w:val="AttributeTok"/>
        </w:rPr>
        <w:t>values_fill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 =</w:t>
      </w:r>
      <w:r>
        <w:rPr>
          <w:rStyle w:val="NormalTok"/>
        </w:rPr>
        <w:t xml:space="preserve"> No </w:t>
      </w:r>
      <w:r>
        <w:rPr>
          <w:rStyle w:val="SpecialCharTok"/>
        </w:rPr>
        <w:t>+</w:t>
      </w:r>
      <w:r>
        <w:rPr>
          <w:rStyle w:val="NormalTok"/>
        </w:rPr>
        <w:t xml:space="preserve"> Yes,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Churn_Rate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(Yes </w:t>
      </w:r>
      <w:r>
        <w:rPr>
          <w:rStyle w:val="SpecialCharTok"/>
        </w:rPr>
        <w:t>/</w:t>
      </w:r>
      <w:r>
        <w:rPr>
          <w:rStyle w:val="NormalTok"/>
        </w:rPr>
        <w:t xml:space="preserve"> Total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match</w:t>
      </w:r>
      <w:r>
        <w:rPr>
          <w:rStyle w:val="NormalTok"/>
        </w:rPr>
        <w:t xml:space="preserve">(Lifetime_Segment,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"Very Short (&lt; 3 mo)"</w:t>
      </w:r>
      <w:r>
        <w:rPr>
          <w:rStyle w:val="NormalTok"/>
        </w:rPr>
        <w:t xml:space="preserve">, </w:t>
      </w:r>
      <w:r>
        <w:rPr>
          <w:rStyle w:val="StringTok"/>
        </w:rPr>
        <w:t>"Short (3-12 mo)"</w:t>
      </w:r>
      <w:r>
        <w:rPr>
          <w:rStyle w:val="NormalTok"/>
        </w:rPr>
        <w:t xml:space="preserve">, </w:t>
      </w:r>
      <w:r>
        <w:rPr>
          <w:rStyle w:val="StringTok"/>
        </w:rPr>
        <w:t>"Medium (12-24 mo)"</w:t>
      </w:r>
      <w:r>
        <w:rPr>
          <w:rStyle w:val="NormalTok"/>
        </w:rPr>
        <w:t xml:space="preserve">, </w:t>
      </w:r>
      <w:r>
        <w:rPr>
          <w:rStyle w:val="StringTok"/>
        </w:rPr>
        <w:t>"Long (24+ mo)"</w:t>
      </w:r>
      <w:r>
        <w:rPr>
          <w:rStyle w:val="NormalTok"/>
        </w:rPr>
        <w:t>)))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(lifetime_by_churn)</w:t>
      </w:r>
    </w:p>
    <w:p w14:paraId="7E98E98D" w14:textId="77777777" w:rsidR="00614694" w:rsidRDefault="00000000">
      <w:pPr>
        <w:pStyle w:val="SourceCode"/>
      </w:pPr>
      <w:r>
        <w:rPr>
          <w:rStyle w:val="VerbatimChar"/>
        </w:rPr>
        <w:t>## # A tibble: 4 × 5</w:t>
      </w:r>
      <w:r>
        <w:br/>
      </w:r>
      <w:r>
        <w:rPr>
          <w:rStyle w:val="VerbatimChar"/>
        </w:rPr>
        <w:t>##   Lifetime_Segment       No   Yes Total Churn_Rate</w:t>
      </w:r>
      <w:r>
        <w:br/>
      </w:r>
      <w:r>
        <w:rPr>
          <w:rStyle w:val="VerbatimChar"/>
        </w:rPr>
        <w:t>##   &lt;chr&gt;               &lt;int&gt; &lt;int&gt; &lt;int&gt;      &lt;dbl&gt;</w:t>
      </w:r>
      <w:r>
        <w:br/>
      </w:r>
      <w:r>
        <w:rPr>
          <w:rStyle w:val="VerbatimChar"/>
        </w:rPr>
        <w:t>## 1 Very Short (&lt; 3 mo)   359   503   862       58.4</w:t>
      </w:r>
      <w:r>
        <w:br/>
      </w:r>
      <w:r>
        <w:rPr>
          <w:rStyle w:val="VerbatimChar"/>
        </w:rPr>
        <w:t>## 2 Short (3-12 mo)       711   496  1207       41.1</w:t>
      </w:r>
      <w:r>
        <w:br/>
      </w:r>
      <w:r>
        <w:rPr>
          <w:rStyle w:val="VerbatimChar"/>
        </w:rPr>
        <w:t>## 3 Medium (12-24 mo)     738   309  1047       29.5</w:t>
      </w:r>
      <w:r>
        <w:br/>
      </w:r>
      <w:r>
        <w:rPr>
          <w:rStyle w:val="VerbatimChar"/>
        </w:rPr>
        <w:t>## 4 Long (24+ mo)        3366   561  3927       14.3</w:t>
      </w:r>
    </w:p>
    <w:p w14:paraId="4B44CDB1" w14:textId="77777777" w:rsidR="00614694" w:rsidRDefault="000E291C">
      <w:r>
        <w:rPr>
          <w:noProof/>
        </w:rPr>
        <w:pict w14:anchorId="62771CD0">
          <v:rect id="_x0000_i1031" alt="" style="width:451.3pt;height:.05pt;mso-width-percent:0;mso-height-percent:0;mso-width-percent:0;mso-height-percent:0" o:hralign="center" o:hrstd="t" o:hr="t"/>
        </w:pict>
      </w:r>
    </w:p>
    <w:p w14:paraId="2993E8BA" w14:textId="77777777" w:rsidR="00614694" w:rsidRDefault="00000000">
      <w:pPr>
        <w:pStyle w:val="Heading1"/>
      </w:pPr>
      <w:bookmarkStart w:id="16" w:name="cohort-analysis-retention-curves"/>
      <w:bookmarkStart w:id="17" w:name="_Toc227856607"/>
      <w:bookmarkEnd w:id="10"/>
      <w:bookmarkEnd w:id="14"/>
      <w:r>
        <w:t>3. Cohort Analysis &amp; Retention Curves</w:t>
      </w:r>
      <w:bookmarkEnd w:id="17"/>
    </w:p>
    <w:p w14:paraId="2A53F0DA" w14:textId="77777777" w:rsidR="00614694" w:rsidRDefault="00000000">
      <w:pPr>
        <w:pStyle w:val="FirstParagraph"/>
      </w:pPr>
      <w:r>
        <w:t>Cohort analysis groups customers by signup period and tracks their retention over time.</w:t>
      </w:r>
    </w:p>
    <w:p w14:paraId="714BA765" w14:textId="77777777" w:rsidR="00614694" w:rsidRDefault="00000000">
      <w:pPr>
        <w:pStyle w:val="Heading2"/>
      </w:pPr>
      <w:bookmarkStart w:id="18" w:name="create-cohorts"/>
      <w:bookmarkStart w:id="19" w:name="_Toc227856608"/>
      <w:r>
        <w:t>3.1 Create Cohorts</w:t>
      </w:r>
      <w:bookmarkEnd w:id="19"/>
    </w:p>
    <w:p w14:paraId="7E61C37A" w14:textId="77777777" w:rsidR="00614694" w:rsidRDefault="00000000">
      <w:pPr>
        <w:pStyle w:val="SourceCode"/>
      </w:pPr>
      <w:r>
        <w:rPr>
          <w:rStyle w:val="CommentTok"/>
        </w:rPr>
        <w:t># If your dataset has signup dates, use them; otherwise create synthetic cohorts</w:t>
      </w:r>
      <w:r>
        <w:br/>
      </w:r>
      <w:r>
        <w:rPr>
          <w:rStyle w:val="CommentTok"/>
        </w:rPr>
        <w:t># This example assumes a 'signup_date' or similar column</w:t>
      </w:r>
      <w:r>
        <w:br/>
      </w:r>
      <w:r>
        <w:rPr>
          <w:rStyle w:val="CommentTok"/>
        </w:rPr>
        <w:t># Adjust column names to match your dataset</w:t>
      </w:r>
      <w:r>
        <w:br/>
      </w:r>
      <w:r>
        <w:br/>
      </w:r>
      <w:r>
        <w:rPr>
          <w:rStyle w:val="CommentTok"/>
        </w:rPr>
        <w:t># Example: Create signup cohorts by month</w:t>
      </w:r>
      <w:r>
        <w:br/>
      </w:r>
      <w:r>
        <w:rPr>
          <w:rStyle w:val="CommentTok"/>
        </w:rPr>
        <w:t># If you don't have signup dates, create tenure-based cohorts instead</w:t>
      </w:r>
      <w:r>
        <w:br/>
      </w:r>
      <w:r>
        <w:br/>
      </w:r>
      <w:r>
        <w:rPr>
          <w:rStyle w:val="NormalTok"/>
        </w:rPr>
        <w:t xml:space="preserve">df_cohorts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If you have signup_date, uncomment and adjust: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mmentTok"/>
        </w:rPr>
        <w:t># mutate(signup_cohort = floor_date(as.Date(signup_date), "month")) %&gt;%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Alternative: Create cohorts based on signup month (synthetic)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signup_month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tenure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36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"2020-01"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tenure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"2020-06"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tenure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"2021-01"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"2021-06"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months_since_signup =</w:t>
      </w:r>
      <w:r>
        <w:rPr>
          <w:rStyle w:val="NormalTok"/>
        </w:rPr>
        <w:t xml:space="preserve"> tenure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Verify cohort distribution</w:t>
      </w:r>
      <w:r>
        <w:br/>
      </w:r>
      <w:r>
        <w:rPr>
          <w:rStyle w:val="NormalTok"/>
        </w:rPr>
        <w:t xml:space="preserve">cohort_dist </w:t>
      </w:r>
      <w:r>
        <w:rPr>
          <w:rStyle w:val="OtherTok"/>
        </w:rPr>
        <w:t>&lt;-</w:t>
      </w:r>
      <w:r>
        <w:rPr>
          <w:rStyle w:val="NormalTok"/>
        </w:rPr>
        <w:t xml:space="preserve"> df_cohorts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(signup_month)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Customers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Churned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(Churn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Churn_Rate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(Churned </w:t>
      </w:r>
      <w:r>
        <w:rPr>
          <w:rStyle w:val="SpecialCharTok"/>
        </w:rPr>
        <w:t>/</w:t>
      </w:r>
      <w:r>
        <w:rPr>
          <w:rStyle w:val="NormalTok"/>
        </w:rPr>
        <w:t xml:space="preserve"> Customers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(cohort_dist)</w:t>
      </w:r>
    </w:p>
    <w:p w14:paraId="07950DD8" w14:textId="77777777" w:rsidR="00614694" w:rsidRDefault="00000000">
      <w:pPr>
        <w:pStyle w:val="SourceCode"/>
      </w:pPr>
      <w:r>
        <w:rPr>
          <w:rStyle w:val="VerbatimChar"/>
        </w:rPr>
        <w:t>## # A tibble: 4 × 4</w:t>
      </w:r>
      <w:r>
        <w:br/>
      </w:r>
      <w:r>
        <w:rPr>
          <w:rStyle w:val="VerbatimChar"/>
        </w:rPr>
        <w:t>##   signup_month Customers Churned Churn_Rate</w:t>
      </w:r>
      <w:r>
        <w:br/>
      </w:r>
      <w:r>
        <w:rPr>
          <w:rStyle w:val="VerbatimChar"/>
        </w:rPr>
        <w:t>##   &lt;chr&gt;            &lt;int&gt;   &lt;int&gt;      &lt;dbl&gt;</w:t>
      </w:r>
      <w:r>
        <w:br/>
      </w:r>
      <w:r>
        <w:rPr>
          <w:rStyle w:val="VerbatimChar"/>
        </w:rPr>
        <w:t>## 1 2020-01           3001     358       11.9</w:t>
      </w:r>
      <w:r>
        <w:br/>
      </w:r>
      <w:r>
        <w:rPr>
          <w:rStyle w:val="VerbatimChar"/>
        </w:rPr>
        <w:t>## 2 2020-06            832     180       21.6</w:t>
      </w:r>
      <w:r>
        <w:br/>
      </w:r>
      <w:r>
        <w:rPr>
          <w:rStyle w:val="VerbatimChar"/>
        </w:rPr>
        <w:t>## 3 2021-01           1024     294       28.7</w:t>
      </w:r>
      <w:r>
        <w:br/>
      </w:r>
      <w:r>
        <w:rPr>
          <w:rStyle w:val="VerbatimChar"/>
        </w:rPr>
        <w:t>## 4 2021-06           2186    1037       47.4</w:t>
      </w:r>
    </w:p>
    <w:p w14:paraId="7C40C7F2" w14:textId="77777777" w:rsidR="00614694" w:rsidRDefault="00000000">
      <w:pPr>
        <w:pStyle w:val="Heading2"/>
      </w:pPr>
      <w:bookmarkStart w:id="20" w:name="cohort-retention-analysis"/>
      <w:bookmarkStart w:id="21" w:name="_Toc227856609"/>
      <w:bookmarkEnd w:id="18"/>
      <w:r>
        <w:t>3.2 Cohort Retention Analysis</w:t>
      </w:r>
      <w:bookmarkEnd w:id="21"/>
    </w:p>
    <w:p w14:paraId="5C437CC2" w14:textId="77777777" w:rsidR="00614694" w:rsidRDefault="00000000">
      <w:pPr>
        <w:pStyle w:val="SourceCode"/>
      </w:pPr>
      <w:r>
        <w:rPr>
          <w:rStyle w:val="CommentTok"/>
        </w:rPr>
        <w:t># Calculate retention rates by cohort and months since signup</w:t>
      </w:r>
      <w:r>
        <w:br/>
      </w:r>
      <w:r>
        <w:rPr>
          <w:rStyle w:val="NormalTok"/>
        </w:rPr>
        <w:t xml:space="preserve">cohort_retention </w:t>
      </w:r>
      <w:r>
        <w:rPr>
          <w:rStyle w:val="OtherTok"/>
        </w:rPr>
        <w:t>&lt;-</w:t>
      </w:r>
      <w:r>
        <w:rPr>
          <w:rStyle w:val="NormalTok"/>
        </w:rPr>
        <w:t xml:space="preserve"> df_cohorts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(signup_month, months_since_signup)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Retained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(Churn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Retention_Rate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(Retained </w:t>
      </w:r>
      <w:r>
        <w:rPr>
          <w:rStyle w:val="SpecialCharTok"/>
        </w:rPr>
        <w:t>/</w:t>
      </w:r>
      <w:r>
        <w:rPr>
          <w:rStyle w:val="NormalTok"/>
        </w:rPr>
        <w:t xml:space="preserve"> Total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names_from =</w:t>
      </w:r>
      <w:r>
        <w:rPr>
          <w:rStyle w:val="NormalTok"/>
        </w:rPr>
        <w:t xml:space="preserve"> months_since_signup,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values_from =</w:t>
      </w:r>
      <w:r>
        <w:rPr>
          <w:rStyle w:val="NormalTok"/>
        </w:rPr>
        <w:t xml:space="preserve"> Retention_Rate,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id_cols =</w:t>
      </w:r>
      <w:r>
        <w:rPr>
          <w:rStyle w:val="NormalTok"/>
        </w:rPr>
        <w:t xml:space="preserve"> signup_month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Display cohort table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"Cohort Retention Rates (%)"</w:t>
      </w:r>
      <w:r>
        <w:rPr>
          <w:rStyle w:val="NormalTok"/>
        </w:rPr>
        <w:t>)</w:t>
      </w:r>
    </w:p>
    <w:p w14:paraId="24160342" w14:textId="77777777" w:rsidR="00614694" w:rsidRDefault="00000000">
      <w:pPr>
        <w:pStyle w:val="SourceCode"/>
      </w:pPr>
      <w:r>
        <w:rPr>
          <w:rStyle w:val="VerbatimChar"/>
        </w:rPr>
        <w:lastRenderedPageBreak/>
        <w:t>## [1] "Cohort Retention Rates (%)"</w:t>
      </w:r>
    </w:p>
    <w:p w14:paraId="7B87BA36" w14:textId="77777777" w:rsidR="00614694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(cohort_retention)</w:t>
      </w:r>
    </w:p>
    <w:p w14:paraId="20FFB583" w14:textId="77777777" w:rsidR="00614694" w:rsidRDefault="00000000">
      <w:pPr>
        <w:pStyle w:val="SourceCode"/>
      </w:pPr>
      <w:r>
        <w:rPr>
          <w:rStyle w:val="VerbatimChar"/>
        </w:rPr>
        <w:t>## # A tibble: 4 × 74</w:t>
      </w:r>
      <w:r>
        <w:br/>
      </w:r>
      <w:r>
        <w:rPr>
          <w:rStyle w:val="VerbatimChar"/>
        </w:rPr>
        <w:t>##   signup_month  `37`  `38`  `39`  `40`  `41`  `42`  `43`  `44`  `45`  `46`  `47`</w:t>
      </w:r>
      <w:r>
        <w:br/>
      </w:r>
      <w:r>
        <w:rPr>
          <w:rStyle w:val="VerbatimChar"/>
        </w:rPr>
        <w:t>##   &lt;chr&gt;        &lt;dbl&gt; &lt;dbl&gt; &lt;dbl&gt; &lt;dbl&gt; &lt;dbl&gt; &lt;dbl&gt; &lt;dbl&gt; &lt;dbl&gt; &lt;dbl&gt; &lt;dbl&gt; &lt;dbl&gt;</w:t>
      </w:r>
      <w:r>
        <w:br/>
      </w:r>
      <w:r>
        <w:rPr>
          <w:rStyle w:val="VerbatimChar"/>
        </w:rPr>
        <w:t>## 1 2020-01       76.9  78.0    75  79.7    80  78.5  76.9  88.2  90.2  83.8  79.4</w:t>
      </w:r>
      <w:r>
        <w:br/>
      </w:r>
      <w:r>
        <w:rPr>
          <w:rStyle w:val="VerbatimChar"/>
        </w:rPr>
        <w:t xml:space="preserve">## 2 2020-06       NA    NA      NA  NA      NA  NA    NA    NA    NA    NA    NA  </w:t>
      </w:r>
      <w:r>
        <w:br/>
      </w:r>
      <w:r>
        <w:rPr>
          <w:rStyle w:val="VerbatimChar"/>
        </w:rPr>
        <w:t xml:space="preserve">## 3 2021-01       NA    NA      NA  NA      NA  NA    NA    NA    NA    NA    NA  </w:t>
      </w:r>
      <w:r>
        <w:br/>
      </w:r>
      <w:r>
        <w:rPr>
          <w:rStyle w:val="VerbatimChar"/>
        </w:rPr>
        <w:t xml:space="preserve">## 4 2021-06       NA    NA      NA  NA      NA  NA    NA    NA    NA    NA    NA  </w:t>
      </w:r>
      <w:r>
        <w:br/>
      </w:r>
      <w:r>
        <w:rPr>
          <w:rStyle w:val="VerbatimChar"/>
        </w:rPr>
        <w:t>## # ℹ 62 more variables: `48` &lt;dbl&gt;, `49` &lt;dbl&gt;, `50` &lt;dbl&gt;, `51` &lt;dbl&gt;,</w:t>
      </w:r>
      <w:r>
        <w:br/>
      </w:r>
      <w:r>
        <w:rPr>
          <w:rStyle w:val="VerbatimChar"/>
        </w:rPr>
        <w:t>## #   `52` &lt;dbl&gt;, `53` &lt;dbl&gt;, `54` &lt;dbl&gt;, `55` &lt;dbl&gt;, `56` &lt;dbl&gt;, `57` &lt;dbl&gt;,</w:t>
      </w:r>
      <w:r>
        <w:br/>
      </w:r>
      <w:r>
        <w:rPr>
          <w:rStyle w:val="VerbatimChar"/>
        </w:rPr>
        <w:t>## #   `58` &lt;dbl&gt;, `59` &lt;dbl&gt;, `60` &lt;dbl&gt;, `61` &lt;dbl&gt;, `62` &lt;dbl&gt;, `63` &lt;dbl&gt;,</w:t>
      </w:r>
      <w:r>
        <w:br/>
      </w:r>
      <w:r>
        <w:rPr>
          <w:rStyle w:val="VerbatimChar"/>
        </w:rPr>
        <w:t>## #   `64` &lt;dbl&gt;, `65` &lt;dbl&gt;, `66` &lt;dbl&gt;, `67` &lt;dbl&gt;, `68` &lt;dbl&gt;, `69` &lt;dbl&gt;,</w:t>
      </w:r>
      <w:r>
        <w:br/>
      </w:r>
      <w:r>
        <w:rPr>
          <w:rStyle w:val="VerbatimChar"/>
        </w:rPr>
        <w:t>## #   `70` &lt;dbl&gt;, `71` &lt;dbl&gt;, `72` &lt;dbl&gt;, `25` &lt;dbl&gt;, `26` &lt;dbl&gt;, `27` &lt;dbl&gt;,</w:t>
      </w:r>
      <w:r>
        <w:br/>
      </w:r>
      <w:r>
        <w:rPr>
          <w:rStyle w:val="VerbatimChar"/>
        </w:rPr>
        <w:t>## #   `28` &lt;dbl&gt;, `29` &lt;dbl&gt;, `30` &lt;dbl&gt;, `31` &lt;dbl&gt;, `32` &lt;dbl&gt;, `33` &lt;dbl&gt;,</w:t>
      </w:r>
      <w:r>
        <w:br/>
      </w:r>
      <w:r>
        <w:rPr>
          <w:rStyle w:val="VerbatimChar"/>
        </w:rPr>
        <w:t>## #   `34` &lt;dbl&gt;, `35` &lt;dbl&gt;, `36` &lt;dbl&gt;, `13` &lt;dbl&gt;, `14` &lt;dbl&gt;, `15` &lt;dbl&gt;, …</w:t>
      </w:r>
    </w:p>
    <w:p w14:paraId="0CE31ADD" w14:textId="77777777" w:rsidR="00614694" w:rsidRDefault="00000000">
      <w:pPr>
        <w:pStyle w:val="Heading2"/>
      </w:pPr>
      <w:bookmarkStart w:id="22" w:name="retention-curve-visualization"/>
      <w:bookmarkStart w:id="23" w:name="_Toc227856610"/>
      <w:bookmarkEnd w:id="20"/>
      <w:r>
        <w:t>3.3 Retention Curve Visualization</w:t>
      </w:r>
      <w:bookmarkEnd w:id="23"/>
    </w:p>
    <w:p w14:paraId="7F8A5391" w14:textId="77777777" w:rsidR="00614694" w:rsidRDefault="00000000">
      <w:pPr>
        <w:pStyle w:val="SourceCode"/>
      </w:pPr>
      <w:r>
        <w:rPr>
          <w:rStyle w:val="CommentTok"/>
        </w:rPr>
        <w:t># Plot retention curves by cohort</w:t>
      </w:r>
      <w:r>
        <w:br/>
      </w:r>
      <w:r>
        <w:rPr>
          <w:rStyle w:val="NormalTok"/>
        </w:rPr>
        <w:t xml:space="preserve">retention_long </w:t>
      </w:r>
      <w:r>
        <w:rPr>
          <w:rStyle w:val="OtherTok"/>
        </w:rPr>
        <w:t>&lt;-</w:t>
      </w:r>
      <w:r>
        <w:rPr>
          <w:rStyle w:val="NormalTok"/>
        </w:rPr>
        <w:t xml:space="preserve"> df_cohorts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(signup_month, months_since_signup)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Retention_Rate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(Churn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retention_curve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(retention_long,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months_since_signup, </w:t>
      </w:r>
      <w:r>
        <w:rPr>
          <w:rStyle w:val="AttributeTok"/>
        </w:rPr>
        <w:t>y =</w:t>
      </w:r>
      <w:r>
        <w:rPr>
          <w:rStyle w:val="NormalTok"/>
        </w:rPr>
        <w:t xml:space="preserve"> Retention_Rate, </w:t>
      </w:r>
      <w:r>
        <w:rPr>
          <w:rStyle w:val="AttributeTok"/>
        </w:rPr>
        <w:t>color =</w:t>
      </w:r>
      <w:r>
        <w:rPr>
          <w:rStyle w:val="NormalTok"/>
        </w:rPr>
        <w:t xml:space="preserve"> signup_month))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geom_line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1.2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geom_point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105</w:t>
      </w:r>
      <w:r>
        <w:rPr>
          <w:rStyle w:val="NormalTok"/>
        </w:rPr>
        <w:t xml:space="preserve">), 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</w:t>
      </w:r>
      <w:r>
        <w:rPr>
          <w:rStyle w:val="AttributeTok"/>
        </w:rPr>
        <w:t>scale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"Customer Retention Curves by Cohort"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"Percentage of customers retained over months since signup"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"Months Since Signup"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"Retention Rate (%)"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"Signup Cohort"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"right"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(retention_curve)</w:t>
      </w:r>
    </w:p>
    <w:p w14:paraId="78B4E639" w14:textId="77777777" w:rsidR="00614694" w:rsidRDefault="00000000">
      <w:pPr>
        <w:pStyle w:val="FirstParagraph"/>
      </w:pPr>
      <w:r>
        <w:rPr>
          <w:noProof/>
        </w:rPr>
        <w:drawing>
          <wp:inline distT="0" distB="0" distL="0" distR="0" wp14:anchorId="7DD2794A" wp14:editId="0E84189A">
            <wp:extent cx="5334000" cy="3733800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churn_analysis_template--1-_files/figure-docx/retention-curves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F0FEFC" w14:textId="77777777" w:rsidR="00614694" w:rsidRDefault="00000000">
      <w:pPr>
        <w:pStyle w:val="SourceCode"/>
      </w:pPr>
      <w:r>
        <w:rPr>
          <w:rStyle w:val="CommentTok"/>
        </w:rPr>
        <w:t># Insight: Which cohort has best retention?</w:t>
      </w:r>
      <w:r>
        <w:br/>
      </w:r>
      <w:r>
        <w:rPr>
          <w:rStyle w:val="NormalTok"/>
        </w:rPr>
        <w:t xml:space="preserve">best_retention </w:t>
      </w:r>
      <w:r>
        <w:rPr>
          <w:rStyle w:val="OtherTok"/>
        </w:rPr>
        <w:t>&lt;-</w:t>
      </w:r>
      <w:r>
        <w:rPr>
          <w:rStyle w:val="NormalTok"/>
        </w:rPr>
        <w:t xml:space="preserve"> retention_long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(signup_month)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Avg_Retention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 xml:space="preserve">(Retention_Rate),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(Avg_Retention))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"Average Retention by Cohort:"</w:t>
      </w:r>
      <w:r>
        <w:rPr>
          <w:rStyle w:val="NormalTok"/>
        </w:rPr>
        <w:t>)</w:t>
      </w:r>
    </w:p>
    <w:p w14:paraId="0E72E124" w14:textId="77777777" w:rsidR="00614694" w:rsidRDefault="00000000">
      <w:pPr>
        <w:pStyle w:val="SourceCode"/>
      </w:pPr>
      <w:r>
        <w:rPr>
          <w:rStyle w:val="VerbatimChar"/>
        </w:rPr>
        <w:t>## [1] "Average Retention by Cohort:"</w:t>
      </w:r>
    </w:p>
    <w:p w14:paraId="6833E284" w14:textId="77777777" w:rsidR="00614694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(best_retention)</w:t>
      </w:r>
    </w:p>
    <w:p w14:paraId="2985C3E3" w14:textId="77777777" w:rsidR="00614694" w:rsidRDefault="00000000">
      <w:pPr>
        <w:pStyle w:val="SourceCode"/>
      </w:pPr>
      <w:r>
        <w:rPr>
          <w:rStyle w:val="VerbatimChar"/>
        </w:rPr>
        <w:t>## # A tibble: 4 × 2</w:t>
      </w:r>
      <w:r>
        <w:br/>
      </w:r>
      <w:r>
        <w:rPr>
          <w:rStyle w:val="VerbatimChar"/>
        </w:rPr>
        <w:t>##   signup_month Avg_Retention</w:t>
      </w:r>
      <w:r>
        <w:br/>
      </w:r>
      <w:r>
        <w:rPr>
          <w:rStyle w:val="VerbatimChar"/>
        </w:rPr>
        <w:t>##   &lt;chr&gt;                &lt;dbl&gt;</w:t>
      </w:r>
      <w:r>
        <w:br/>
      </w:r>
      <w:r>
        <w:rPr>
          <w:rStyle w:val="VerbatimChar"/>
        </w:rPr>
        <w:t>## 1 2020-01               86.1</w:t>
      </w:r>
      <w:r>
        <w:br/>
      </w:r>
      <w:r>
        <w:rPr>
          <w:rStyle w:val="VerbatimChar"/>
        </w:rPr>
        <w:t>## 2 2020-06               78.3</w:t>
      </w:r>
      <w:r>
        <w:br/>
      </w:r>
      <w:r>
        <w:rPr>
          <w:rStyle w:val="VerbatimChar"/>
        </w:rPr>
        <w:t>## 3 2021-01               71.5</w:t>
      </w:r>
      <w:r>
        <w:br/>
      </w:r>
      <w:r>
        <w:rPr>
          <w:rStyle w:val="VerbatimChar"/>
        </w:rPr>
        <w:t>## 4 2021-06               61.0</w:t>
      </w:r>
    </w:p>
    <w:p w14:paraId="0BB89E74" w14:textId="77777777" w:rsidR="00614694" w:rsidRDefault="000E291C">
      <w:r>
        <w:rPr>
          <w:noProof/>
        </w:rPr>
        <w:lastRenderedPageBreak/>
        <w:pict w14:anchorId="63FB1B92">
          <v:rect id="_x0000_i1030" alt="" style="width:451.3pt;height:.05pt;mso-width-percent:0;mso-height-percent:0;mso-width-percent:0;mso-height-percent:0" o:hralign="center" o:hrstd="t" o:hr="t"/>
        </w:pict>
      </w:r>
    </w:p>
    <w:p w14:paraId="44A38A74" w14:textId="77777777" w:rsidR="00614694" w:rsidRDefault="00000000">
      <w:pPr>
        <w:pStyle w:val="Heading1"/>
      </w:pPr>
      <w:bookmarkStart w:id="24" w:name="churn-drivers-root-cause-analysis"/>
      <w:bookmarkStart w:id="25" w:name="_Toc227856611"/>
      <w:bookmarkEnd w:id="16"/>
      <w:bookmarkEnd w:id="22"/>
      <w:r>
        <w:t>4. Churn Drivers &amp; Root Cause Analysis</w:t>
      </w:r>
      <w:bookmarkEnd w:id="25"/>
    </w:p>
    <w:p w14:paraId="51035477" w14:textId="77777777" w:rsidR="00614694" w:rsidRDefault="00000000">
      <w:pPr>
        <w:pStyle w:val="FirstParagraph"/>
      </w:pPr>
      <w:r>
        <w:t>Identify which factors are most strongly associated with churn.</w:t>
      </w:r>
    </w:p>
    <w:p w14:paraId="07CC2849" w14:textId="77777777" w:rsidR="00614694" w:rsidRDefault="00000000">
      <w:pPr>
        <w:pStyle w:val="Heading2"/>
      </w:pPr>
      <w:bookmarkStart w:id="26" w:name="demographic-factors-if-available"/>
      <w:bookmarkStart w:id="27" w:name="_Toc227856612"/>
      <w:r>
        <w:t>4.1 Demographic Factors (if available)</w:t>
      </w:r>
      <w:bookmarkEnd w:id="27"/>
    </w:p>
    <w:p w14:paraId="3E321DD6" w14:textId="77777777" w:rsidR="00614694" w:rsidRDefault="00000000">
      <w:pPr>
        <w:pStyle w:val="SourceCode"/>
      </w:pPr>
      <w:r>
        <w:rPr>
          <w:rStyle w:val="CommentTok"/>
        </w:rPr>
        <w:t># Adjust column names to match your dataset</w:t>
      </w:r>
      <w:r>
        <w:br/>
      </w:r>
      <w:r>
        <w:rPr>
          <w:rStyle w:val="CommentTok"/>
        </w:rPr>
        <w:t># Example columns: age, gender, location, region, etc.</w:t>
      </w:r>
      <w:r>
        <w:br/>
      </w:r>
      <w:r>
        <w:br/>
      </w:r>
      <w:r>
        <w:rPr>
          <w:rStyle w:val="CommentTok"/>
        </w:rPr>
        <w:t># Churn by categorical variables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tringTok"/>
        </w:rPr>
        <w:t>"SeniorCitizen"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(df)) {</w:t>
      </w:r>
      <w:r>
        <w:br/>
      </w:r>
      <w:r>
        <w:rPr>
          <w:rStyle w:val="NormalTok"/>
        </w:rPr>
        <w:t xml:space="preserve">  demo_churn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(SeniorCitizen)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Total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Churned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(Churn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Churn_Rate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(Churned </w:t>
      </w:r>
      <w:r>
        <w:rPr>
          <w:rStyle w:val="SpecialCharTok"/>
        </w:rPr>
        <w:t>/</w:t>
      </w:r>
      <w:r>
        <w:rPr>
          <w:rStyle w:val="NormalTok"/>
        </w:rPr>
        <w:t xml:space="preserve"> Total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demo_churn_viz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(demo_churn,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(SeniorCitizen), </w:t>
      </w:r>
      <w:r>
        <w:rPr>
          <w:rStyle w:val="AttributeTok"/>
        </w:rPr>
        <w:t>y =</w:t>
      </w:r>
      <w:r>
        <w:rPr>
          <w:rStyle w:val="NormalTok"/>
        </w:rPr>
        <w:t xml:space="preserve"> Churn_Rate,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(SeniorCitizen)))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(Churn_Rate, </w:t>
      </w:r>
      <w:r>
        <w:rPr>
          <w:rStyle w:val="StringTok"/>
        </w:rPr>
        <w:t>"%"</w:t>
      </w:r>
      <w:r>
        <w:rPr>
          <w:rStyle w:val="NormalTok"/>
        </w:rPr>
        <w:t xml:space="preserve">)),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"Churn Rate by Senior Citizen Status"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"Senior Citizen"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"Churn Rate (%)"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(demo_churn_viz)</w:t>
      </w:r>
      <w:r>
        <w:br/>
      </w:r>
      <w:r>
        <w:rPr>
          <w:rStyle w:val="NormalTok"/>
        </w:rPr>
        <w:t>}</w:t>
      </w:r>
    </w:p>
    <w:p w14:paraId="23AF5FC1" w14:textId="77777777" w:rsidR="0061469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D1CF9E4" wp14:editId="0BAB8549">
            <wp:extent cx="5334000" cy="373380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churn_analysis_template--1-_files/figure-docx/demo-churn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F92DC2" w14:textId="77777777" w:rsidR="00614694" w:rsidRDefault="00000000">
      <w:pPr>
        <w:pStyle w:val="Heading2"/>
      </w:pPr>
      <w:bookmarkStart w:id="28" w:name="service-subscription-factors"/>
      <w:bookmarkStart w:id="29" w:name="_Toc227856613"/>
      <w:bookmarkEnd w:id="26"/>
      <w:r>
        <w:t>4.2 Service &amp; Subscription Factors</w:t>
      </w:r>
      <w:bookmarkEnd w:id="29"/>
    </w:p>
    <w:p w14:paraId="075D1943" w14:textId="77777777" w:rsidR="00614694" w:rsidRDefault="00000000">
      <w:pPr>
        <w:pStyle w:val="SourceCode"/>
      </w:pPr>
      <w:r>
        <w:rPr>
          <w:rStyle w:val="CommentTok"/>
        </w:rPr>
        <w:t># Adjust to your dataset columns</w:t>
      </w:r>
      <w:r>
        <w:br/>
      </w:r>
      <w:r>
        <w:rPr>
          <w:rStyle w:val="CommentTok"/>
        </w:rPr>
        <w:t># Examples: contract type, monthly charges, services subscribed, etc.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tringTok"/>
        </w:rPr>
        <w:t>"Contract"</w:t>
      </w:r>
      <w:r>
        <w:rPr>
          <w:rStyle w:val="NormalTok"/>
        </w:rPr>
        <w:t xml:space="preserve"> </w:t>
      </w:r>
      <w:r>
        <w:rPr>
          <w:rStyle w:val="SpecialCharTok"/>
        </w:rPr>
        <w:t>%in%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(df)) {</w:t>
      </w:r>
      <w:r>
        <w:br/>
      </w:r>
      <w:r>
        <w:rPr>
          <w:rStyle w:val="NormalTok"/>
        </w:rPr>
        <w:t xml:space="preserve">  service_churn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(Contract)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Total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Churned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(Churn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Churn_Rate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(Churned </w:t>
      </w:r>
      <w:r>
        <w:rPr>
          <w:rStyle w:val="SpecialCharTok"/>
        </w:rPr>
        <w:t>/</w:t>
      </w:r>
      <w:r>
        <w:rPr>
          <w:rStyle w:val="NormalTok"/>
        </w:rPr>
        <w:t xml:space="preserve"> Total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Avg_Monthly_Charges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(MonthlyCharges),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(Churn_Rate))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"Churn by Contract Type:"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(service_churn)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service_viz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(service_churn,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(Contract, </w:t>
      </w:r>
      <w:r>
        <w:rPr>
          <w:rStyle w:val="SpecialCharTok"/>
        </w:rPr>
        <w:t>-</w:t>
      </w:r>
      <w:r>
        <w:rPr>
          <w:rStyle w:val="NormalTok"/>
        </w:rPr>
        <w:t xml:space="preserve">Churn_Rate), </w:t>
      </w:r>
      <w:r>
        <w:rPr>
          <w:rStyle w:val="AttributeTok"/>
        </w:rPr>
        <w:t>y =</w:t>
      </w:r>
      <w:r>
        <w:rPr>
          <w:rStyle w:val="NormalTok"/>
        </w:rPr>
        <w:t xml:space="preserve"> Churn_Rate, </w:t>
      </w:r>
      <w:r>
        <w:rPr>
          <w:rStyle w:val="AttributeTok"/>
        </w:rPr>
        <w:t>fill =</w:t>
      </w:r>
      <w:r>
        <w:rPr>
          <w:rStyle w:val="NormalTok"/>
        </w:rPr>
        <w:t xml:space="preserve"> Contract))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(Churn_Rate, </w:t>
      </w:r>
      <w:r>
        <w:rPr>
          <w:rStyle w:val="StringTok"/>
        </w:rPr>
        <w:t>"%"</w:t>
      </w:r>
      <w:r>
        <w:rPr>
          <w:rStyle w:val="NormalTok"/>
        </w:rPr>
        <w:t xml:space="preserve">)),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"Churn Rate by Contract Type"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"Contract Type"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"Churn Rate (%)"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(service_viz)</w:t>
      </w:r>
      <w:r>
        <w:br/>
      </w:r>
      <w:r>
        <w:rPr>
          <w:rStyle w:val="NormalTok"/>
        </w:rPr>
        <w:t>}</w:t>
      </w:r>
    </w:p>
    <w:p w14:paraId="199ED225" w14:textId="77777777" w:rsidR="00614694" w:rsidRDefault="00000000">
      <w:pPr>
        <w:pStyle w:val="SourceCode"/>
      </w:pPr>
      <w:r>
        <w:rPr>
          <w:rStyle w:val="VerbatimChar"/>
        </w:rPr>
        <w:t>## [1] "Churn by Contract Type:"</w:t>
      </w:r>
      <w:r>
        <w:br/>
      </w:r>
      <w:r>
        <w:rPr>
          <w:rStyle w:val="VerbatimChar"/>
        </w:rPr>
        <w:t>## # A tibble: 3 × 5</w:t>
      </w:r>
      <w:r>
        <w:br/>
      </w:r>
      <w:r>
        <w:rPr>
          <w:rStyle w:val="VerbatimChar"/>
        </w:rPr>
        <w:t>##   Contract       Total Churned Churn_Rate Avg_Monthly_Charges</w:t>
      </w:r>
      <w:r>
        <w:br/>
      </w:r>
      <w:r>
        <w:rPr>
          <w:rStyle w:val="VerbatimChar"/>
        </w:rPr>
        <w:t>##   &lt;chr&gt;          &lt;int&gt;   &lt;int&gt;      &lt;dbl&gt;               &lt;dbl&gt;</w:t>
      </w:r>
      <w:r>
        <w:br/>
      </w:r>
      <w:r>
        <w:rPr>
          <w:rStyle w:val="VerbatimChar"/>
        </w:rPr>
        <w:t>## 1 Month-to-month  3875    1655      42.7                 66.4</w:t>
      </w:r>
      <w:r>
        <w:br/>
      </w:r>
      <w:r>
        <w:rPr>
          <w:rStyle w:val="VerbatimChar"/>
        </w:rPr>
        <w:t>## 2 One year        1473     166      11.3                 65.0</w:t>
      </w:r>
      <w:r>
        <w:br/>
      </w:r>
      <w:r>
        <w:rPr>
          <w:rStyle w:val="VerbatimChar"/>
        </w:rPr>
        <w:t>## 3 Two year        1695      48       2.83                60.8</w:t>
      </w:r>
    </w:p>
    <w:p w14:paraId="7CF08EC2" w14:textId="77777777" w:rsidR="00614694" w:rsidRDefault="00000000">
      <w:pPr>
        <w:pStyle w:val="FirstParagraph"/>
      </w:pPr>
      <w:r>
        <w:rPr>
          <w:noProof/>
        </w:rPr>
        <w:drawing>
          <wp:inline distT="0" distB="0" distL="0" distR="0" wp14:anchorId="4E24F2BF" wp14:editId="7A81702F">
            <wp:extent cx="5334000" cy="3733800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churn_analysis_template--1-_files/figure-docx/service-churn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A1A6F5" w14:textId="77777777" w:rsidR="00614694" w:rsidRDefault="00000000">
      <w:pPr>
        <w:pStyle w:val="Heading2"/>
      </w:pPr>
      <w:bookmarkStart w:id="30" w:name="financial-factors"/>
      <w:bookmarkStart w:id="31" w:name="_Toc227856614"/>
      <w:bookmarkEnd w:id="28"/>
      <w:r>
        <w:t>4.3 Financial Factors</w:t>
      </w:r>
      <w:bookmarkEnd w:id="31"/>
    </w:p>
    <w:p w14:paraId="5B8ECFDB" w14:textId="77777777" w:rsidR="00614694" w:rsidRDefault="00000000">
      <w:pPr>
        <w:pStyle w:val="SourceCode"/>
      </w:pPr>
      <w:r>
        <w:rPr>
          <w:rStyle w:val="CommentTok"/>
        </w:rPr>
        <w:t># Analyze relationship between charges and churn</w:t>
      </w:r>
      <w:r>
        <w:br/>
      </w:r>
      <w:r>
        <w:rPr>
          <w:rStyle w:val="NormalTok"/>
        </w:rPr>
        <w:t xml:space="preserve">financial_viz_1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MonthlyCharges, </w:t>
      </w:r>
      <w:r>
        <w:rPr>
          <w:rStyle w:val="AttributeTok"/>
        </w:rPr>
        <w:t>fill =</w:t>
      </w:r>
      <w:r>
        <w:rPr>
          <w:rStyle w:val="NormalTok"/>
        </w:rPr>
        <w:t xml:space="preserve"> Churn))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geom_histogram</w:t>
      </w:r>
      <w:r>
        <w:rPr>
          <w:rStyle w:val="NormalTok"/>
        </w:rPr>
        <w:t>(</w:t>
      </w:r>
      <w:r>
        <w:rPr>
          <w:rStyle w:val="AttributeTok"/>
        </w:rPr>
        <w:t>bins 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"dodge"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churn_colors)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"Monthly Charges Distribution by Churn Status"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"Monthly Charges ($)"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lastRenderedPageBreak/>
        <w:t xml:space="preserve">financial_viz_2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(df,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Churn, </w:t>
      </w:r>
      <w:r>
        <w:rPr>
          <w:rStyle w:val="AttributeTok"/>
        </w:rPr>
        <w:t>y =</w:t>
      </w:r>
      <w:r>
        <w:rPr>
          <w:rStyle w:val="NormalTok"/>
        </w:rPr>
        <w:t xml:space="preserve"> MonthlyCharges, </w:t>
      </w:r>
      <w:r>
        <w:rPr>
          <w:rStyle w:val="AttributeTok"/>
        </w:rPr>
        <w:t>fill =</w:t>
      </w:r>
      <w:r>
        <w:rPr>
          <w:rStyle w:val="NormalTok"/>
        </w:rPr>
        <w:t xml:space="preserve"> Churn))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geom_boxplot</w:t>
      </w:r>
      <w:r>
        <w:rPr>
          <w:rStyle w:val="NormalTok"/>
        </w:rPr>
        <w:t>(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churn_colors)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"Monthly Charges by Churn Status"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"Churn Status"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"Monthly Charges ($)"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financial_viz_1 </w:t>
      </w:r>
      <w:r>
        <w:rPr>
          <w:rStyle w:val="SpecialCharTok"/>
        </w:rPr>
        <w:t>|</w:t>
      </w:r>
      <w:r>
        <w:rPr>
          <w:rStyle w:val="NormalTok"/>
        </w:rPr>
        <w:t xml:space="preserve"> financial_viz_2</w:t>
      </w:r>
    </w:p>
    <w:p w14:paraId="10C8F002" w14:textId="77777777" w:rsidR="00614694" w:rsidRDefault="00000000">
      <w:pPr>
        <w:pStyle w:val="FirstParagraph"/>
      </w:pPr>
      <w:r>
        <w:rPr>
          <w:noProof/>
        </w:rPr>
        <w:drawing>
          <wp:inline distT="0" distB="0" distL="0" distR="0" wp14:anchorId="52B9C35E" wp14:editId="3B88D693">
            <wp:extent cx="5334000" cy="3733800"/>
            <wp:effectExtent l="0" t="0" r="0" b="0"/>
            <wp:docPr id="5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churn_analysis_template--1-_files/figure-docx/financial-churn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AC4257" w14:textId="77777777" w:rsidR="00614694" w:rsidRDefault="00000000">
      <w:pPr>
        <w:pStyle w:val="SourceCode"/>
      </w:pPr>
      <w:r>
        <w:rPr>
          <w:rStyle w:val="CommentTok"/>
        </w:rPr>
        <w:t># Statistical test: T-test for monthly charges</w:t>
      </w:r>
      <w:r>
        <w:br/>
      </w:r>
      <w:r>
        <w:rPr>
          <w:rStyle w:val="NormalTok"/>
        </w:rPr>
        <w:t xml:space="preserve">charges_churned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(Churn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pull</w:t>
      </w:r>
      <w:r>
        <w:rPr>
          <w:rStyle w:val="NormalTok"/>
        </w:rPr>
        <w:t>(MonthlyCharges)</w:t>
      </w:r>
      <w:r>
        <w:br/>
      </w:r>
      <w:r>
        <w:rPr>
          <w:rStyle w:val="NormalTok"/>
        </w:rPr>
        <w:t xml:space="preserve">charges_retained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(Churn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pull</w:t>
      </w:r>
      <w:r>
        <w:rPr>
          <w:rStyle w:val="NormalTok"/>
        </w:rPr>
        <w:t>(MonthlyCharges)</w:t>
      </w:r>
      <w:r>
        <w:br/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t.test</w:t>
      </w:r>
      <w:r>
        <w:rPr>
          <w:rStyle w:val="NormalTok"/>
        </w:rPr>
        <w:t>(charges_churned, charges_retained)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"T-test (Monthly Charges vs. Churn):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7679AD43" w14:textId="77777777" w:rsidR="00614694" w:rsidRDefault="00000000">
      <w:pPr>
        <w:pStyle w:val="SourceCode"/>
      </w:pPr>
      <w:r>
        <w:rPr>
          <w:rStyle w:val="VerbatimChar"/>
        </w:rPr>
        <w:t>## T-test (Monthly Charges vs. Churn):</w:t>
      </w:r>
    </w:p>
    <w:p w14:paraId="34F8E33E" w14:textId="77777777" w:rsidR="00614694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"Churned customers avg charges:"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(charges_churned),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B329DC3" w14:textId="77777777" w:rsidR="00614694" w:rsidRDefault="00000000">
      <w:pPr>
        <w:pStyle w:val="SourceCode"/>
      </w:pPr>
      <w:r>
        <w:rPr>
          <w:rStyle w:val="VerbatimChar"/>
        </w:rPr>
        <w:t>## Churned customers avg charges: 74.44</w:t>
      </w:r>
    </w:p>
    <w:p w14:paraId="6FDB0C51" w14:textId="77777777" w:rsidR="00614694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"Retained customers avg charges:"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(charges_retained),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41746E65" w14:textId="77777777" w:rsidR="00614694" w:rsidRDefault="00000000">
      <w:pPr>
        <w:pStyle w:val="SourceCode"/>
      </w:pPr>
      <w:r>
        <w:rPr>
          <w:rStyle w:val="VerbatimChar"/>
        </w:rPr>
        <w:lastRenderedPageBreak/>
        <w:t>## Retained customers avg charges: 61.27</w:t>
      </w:r>
    </w:p>
    <w:p w14:paraId="2ABBF2FB" w14:textId="77777777" w:rsidR="00614694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"P-value:"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(t_test_result</w:t>
      </w:r>
      <w:r>
        <w:rPr>
          <w:rStyle w:val="SpecialCharTok"/>
        </w:rPr>
        <w:t>$</w:t>
      </w:r>
      <w:r>
        <w:rPr>
          <w:rStyle w:val="NormalTok"/>
        </w:rPr>
        <w:t xml:space="preserve">p.value,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07655C4E" w14:textId="77777777" w:rsidR="00614694" w:rsidRDefault="00000000">
      <w:pPr>
        <w:pStyle w:val="SourceCode"/>
      </w:pPr>
      <w:r>
        <w:rPr>
          <w:rStyle w:val="VerbatimChar"/>
        </w:rPr>
        <w:t>## P-value: 0</w:t>
      </w:r>
    </w:p>
    <w:p w14:paraId="5692DCFF" w14:textId="77777777" w:rsidR="00614694" w:rsidRDefault="00000000">
      <w:pPr>
        <w:pStyle w:val="Heading2"/>
      </w:pPr>
      <w:bookmarkStart w:id="32" w:name="correlation-analysis"/>
      <w:bookmarkStart w:id="33" w:name="_Toc227856615"/>
      <w:bookmarkEnd w:id="30"/>
      <w:r>
        <w:t>4.4 Correlation Analysis</w:t>
      </w:r>
      <w:bookmarkEnd w:id="33"/>
    </w:p>
    <w:p w14:paraId="5B351979" w14:textId="77777777" w:rsidR="00614694" w:rsidRDefault="00000000">
      <w:pPr>
        <w:pStyle w:val="SourceCode"/>
      </w:pPr>
      <w:r>
        <w:rPr>
          <w:rStyle w:val="CommentTok"/>
        </w:rPr>
        <w:t># Select numeric columns for correlation</w:t>
      </w:r>
      <w:r>
        <w:br/>
      </w:r>
      <w:r>
        <w:rPr>
          <w:rStyle w:val="NormalTok"/>
        </w:rPr>
        <w:t xml:space="preserve">numeric_cols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 xml:space="preserve">(is.numeric))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names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Create a churn binary variable for correlation</w:t>
      </w:r>
      <w:r>
        <w:br/>
      </w:r>
      <w:r>
        <w:rPr>
          <w:rStyle w:val="NormalTok"/>
        </w:rPr>
        <w:t xml:space="preserve">df_corr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Churn_Binary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(Churn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>(numeric_cols), Churn_Binary)</w:t>
      </w:r>
      <w:r>
        <w:br/>
      </w:r>
      <w:r>
        <w:br/>
      </w:r>
      <w:r>
        <w:rPr>
          <w:rStyle w:val="CommentTok"/>
        </w:rPr>
        <w:t># Calculate correlations with churn</w:t>
      </w:r>
      <w:r>
        <w:br/>
      </w:r>
      <w:r>
        <w:rPr>
          <w:rStyle w:val="NormalTok"/>
        </w:rPr>
        <w:t xml:space="preserve">churn_corr </w:t>
      </w:r>
      <w:r>
        <w:rPr>
          <w:rStyle w:val="OtherTok"/>
        </w:rPr>
        <w:t>&lt;-</w:t>
      </w:r>
      <w:r>
        <w:rPr>
          <w:rStyle w:val="NormalTok"/>
        </w:rPr>
        <w:t xml:space="preserve"> df_corr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all_of</w:t>
      </w:r>
      <w:r>
        <w:rPr>
          <w:rStyle w:val="NormalTok"/>
        </w:rPr>
        <w:t xml:space="preserve">(numeric_cols), </w:t>
      </w:r>
      <w:r>
        <w:rPr>
          <w:rStyle w:val="SpecialCharTok"/>
        </w:rPr>
        <w:t>~</w:t>
      </w:r>
      <w:r>
        <w:rPr>
          <w:rStyle w:val="FunctionTok"/>
        </w:rPr>
        <w:t>cor</w:t>
      </w:r>
      <w:r>
        <w:rPr>
          <w:rStyle w:val="NormalTok"/>
        </w:rPr>
        <w:t xml:space="preserve">(., Churn_Binary, </w:t>
      </w:r>
      <w:r>
        <w:rPr>
          <w:rStyle w:val="AttributeTok"/>
        </w:rPr>
        <w:t>use =</w:t>
      </w:r>
      <w:r>
        <w:rPr>
          <w:rStyle w:val="NormalTok"/>
        </w:rPr>
        <w:t xml:space="preserve"> </w:t>
      </w:r>
      <w:r>
        <w:rPr>
          <w:rStyle w:val="StringTok"/>
        </w:rPr>
        <w:t>"complete.obs"</w:t>
      </w:r>
      <w:r>
        <w:rPr>
          <w:rStyle w:val="NormalTok"/>
        </w:rPr>
        <w:t xml:space="preserve">)))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everything</w:t>
      </w:r>
      <w:r>
        <w:rPr>
          <w:rStyle w:val="NormalTok"/>
        </w:rPr>
        <w:t xml:space="preserve">(),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"Variable"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"Correlation"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</w:t>
      </w:r>
      <w:r>
        <w:rPr>
          <w:rStyle w:val="FunctionTok"/>
        </w:rPr>
        <w:t>abs</w:t>
      </w:r>
      <w:r>
        <w:rPr>
          <w:rStyle w:val="NormalTok"/>
        </w:rPr>
        <w:t>(Correlation)))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"Correlation with Churn (Top Variables):"</w:t>
      </w:r>
      <w:r>
        <w:rPr>
          <w:rStyle w:val="NormalTok"/>
        </w:rPr>
        <w:t>)</w:t>
      </w:r>
    </w:p>
    <w:p w14:paraId="1F1F13F2" w14:textId="77777777" w:rsidR="00614694" w:rsidRDefault="00000000">
      <w:pPr>
        <w:pStyle w:val="SourceCode"/>
      </w:pPr>
      <w:r>
        <w:rPr>
          <w:rStyle w:val="VerbatimChar"/>
        </w:rPr>
        <w:t>## [1] "Correlation with Churn (Top Variables):"</w:t>
      </w:r>
    </w:p>
    <w:p w14:paraId="064CEE5A" w14:textId="77777777" w:rsidR="00614694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 xml:space="preserve">(churn_corr, </w:t>
      </w:r>
      <w:r>
        <w:rPr>
          <w:rStyle w:val="DecValTok"/>
        </w:rPr>
        <w:t>10</w:t>
      </w:r>
      <w:r>
        <w:rPr>
          <w:rStyle w:val="NormalTok"/>
        </w:rPr>
        <w:t>))</w:t>
      </w:r>
    </w:p>
    <w:p w14:paraId="5060B874" w14:textId="77777777" w:rsidR="00614694" w:rsidRDefault="00000000">
      <w:pPr>
        <w:pStyle w:val="SourceCode"/>
      </w:pPr>
      <w:r>
        <w:rPr>
          <w:rStyle w:val="VerbatimChar"/>
        </w:rPr>
        <w:t>## # A tibble: 4 × 2</w:t>
      </w:r>
      <w:r>
        <w:br/>
      </w:r>
      <w:r>
        <w:rPr>
          <w:rStyle w:val="VerbatimChar"/>
        </w:rPr>
        <w:t>##   Variable       Correlation</w:t>
      </w:r>
      <w:r>
        <w:br/>
      </w:r>
      <w:r>
        <w:rPr>
          <w:rStyle w:val="VerbatimChar"/>
        </w:rPr>
        <w:t>##   &lt;chr&gt;                &lt;dbl&gt;</w:t>
      </w:r>
      <w:r>
        <w:br/>
      </w:r>
      <w:r>
        <w:rPr>
          <w:rStyle w:val="VerbatimChar"/>
        </w:rPr>
        <w:t>## 1 tenure              -0.352</w:t>
      </w:r>
      <w:r>
        <w:br/>
      </w:r>
      <w:r>
        <w:rPr>
          <w:rStyle w:val="VerbatimChar"/>
        </w:rPr>
        <w:t>## 2 TotalCharges        -0.199</w:t>
      </w:r>
      <w:r>
        <w:br/>
      </w:r>
      <w:r>
        <w:rPr>
          <w:rStyle w:val="VerbatimChar"/>
        </w:rPr>
        <w:t>## 3 MonthlyCharges       0.193</w:t>
      </w:r>
      <w:r>
        <w:br/>
      </w:r>
      <w:r>
        <w:rPr>
          <w:rStyle w:val="VerbatimChar"/>
        </w:rPr>
        <w:t>## 4 SeniorCitizen        0.151</w:t>
      </w:r>
    </w:p>
    <w:p w14:paraId="2991181A" w14:textId="77777777" w:rsidR="00614694" w:rsidRDefault="00000000">
      <w:pPr>
        <w:pStyle w:val="SourceCode"/>
      </w:pPr>
      <w:r>
        <w:rPr>
          <w:rStyle w:val="CommentTok"/>
        </w:rPr>
        <w:t># Visualize top correlations</w:t>
      </w:r>
      <w:r>
        <w:br/>
      </w:r>
      <w:r>
        <w:rPr>
          <w:rStyle w:val="NormalTok"/>
        </w:rPr>
        <w:t xml:space="preserve">churn_corr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(Variable, Correlation), </w:t>
      </w:r>
      <w:r>
        <w:rPr>
          <w:rStyle w:val="AttributeTok"/>
        </w:rPr>
        <w:t>y =</w:t>
      </w:r>
      <w:r>
        <w:rPr>
          <w:rStyle w:val="NormalTok"/>
        </w:rPr>
        <w:t xml:space="preserve"> Correlation,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(Correlation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StringTok"/>
        </w:rPr>
        <w:t>"Positive"</w:t>
      </w:r>
      <w:r>
        <w:rPr>
          <w:rStyle w:val="NormalTok"/>
        </w:rPr>
        <w:t xml:space="preserve">, </w:t>
      </w:r>
      <w:r>
        <w:rPr>
          <w:rStyle w:val="StringTok"/>
        </w:rPr>
        <w:t>"Negative"</w:t>
      </w:r>
      <w:r>
        <w:rPr>
          <w:rStyle w:val="NormalTok"/>
        </w:rPr>
        <w:t xml:space="preserve">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"Positive"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"#e74c3c"</w:t>
      </w:r>
      <w:r>
        <w:rPr>
          <w:rStyle w:val="NormalTok"/>
        </w:rPr>
        <w:t xml:space="preserve">, </w:t>
      </w:r>
      <w:r>
        <w:rPr>
          <w:rStyle w:val="StringTok"/>
        </w:rPr>
        <w:t>"Negative"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"#2ecc71"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"Top 10 Variables Correlated with Churn"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"Red = higher values associated with churn; Green = lower values"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"Variable"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"Correlation Coefficient"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"Direction"</w:t>
      </w:r>
      <w:r>
        <w:br/>
      </w:r>
      <w:r>
        <w:rPr>
          <w:rStyle w:val="NormalTok"/>
        </w:rPr>
        <w:t xml:space="preserve">  )</w:t>
      </w:r>
    </w:p>
    <w:p w14:paraId="3E566EBE" w14:textId="77777777" w:rsidR="00614694" w:rsidRDefault="00000000">
      <w:pPr>
        <w:pStyle w:val="FirstParagraph"/>
      </w:pPr>
      <w:r>
        <w:rPr>
          <w:noProof/>
        </w:rPr>
        <w:drawing>
          <wp:inline distT="0" distB="0" distL="0" distR="0" wp14:anchorId="0B9C8EB0" wp14:editId="101A9BC8">
            <wp:extent cx="5334000" cy="3733800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churn_analysis_template--1-_files/figure-docx/correlation-analysis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E34BF0" w14:textId="77777777" w:rsidR="00614694" w:rsidRDefault="000E291C">
      <w:r>
        <w:rPr>
          <w:noProof/>
        </w:rPr>
        <w:pict w14:anchorId="15660176">
          <v:rect id="_x0000_i1029" alt="" style="width:451.3pt;height:.05pt;mso-width-percent:0;mso-height-percent:0;mso-width-percent:0;mso-height-percent:0" o:hralign="center" o:hrstd="t" o:hr="t"/>
        </w:pict>
      </w:r>
    </w:p>
    <w:p w14:paraId="6EE4F2A7" w14:textId="77777777" w:rsidR="00614694" w:rsidRDefault="00000000">
      <w:pPr>
        <w:pStyle w:val="Heading1"/>
      </w:pPr>
      <w:bookmarkStart w:id="34" w:name="customer-segmentation-risk-analysis"/>
      <w:bookmarkStart w:id="35" w:name="_Toc227856616"/>
      <w:bookmarkEnd w:id="24"/>
      <w:bookmarkEnd w:id="32"/>
      <w:r>
        <w:t>5. Customer Segmentation &amp; Risk Analysis</w:t>
      </w:r>
      <w:bookmarkEnd w:id="35"/>
    </w:p>
    <w:p w14:paraId="603DE0E9" w14:textId="77777777" w:rsidR="00614694" w:rsidRDefault="00000000">
      <w:pPr>
        <w:pStyle w:val="Heading2"/>
      </w:pPr>
      <w:bookmarkStart w:id="36" w:name="high-risk-customer-segments"/>
      <w:bookmarkStart w:id="37" w:name="_Toc227856617"/>
      <w:r>
        <w:t>5.1 High-Risk Customer Segments</w:t>
      </w:r>
      <w:bookmarkEnd w:id="37"/>
    </w:p>
    <w:p w14:paraId="40EA283B" w14:textId="77777777" w:rsidR="00614694" w:rsidRDefault="00000000">
      <w:pPr>
        <w:pStyle w:val="SourceCode"/>
      </w:pPr>
      <w:r>
        <w:rPr>
          <w:rStyle w:val="CommentTok"/>
        </w:rPr>
        <w:t># Identify customers at highest risk of churn based on multiple factors</w:t>
      </w:r>
      <w:r>
        <w:br/>
      </w:r>
      <w:r>
        <w:rPr>
          <w:rStyle w:val="CommentTok"/>
        </w:rPr>
        <w:t># Adjust criteria to match your analysis findings</w:t>
      </w:r>
      <w:r>
        <w:br/>
      </w:r>
      <w:r>
        <w:br/>
      </w:r>
      <w:r>
        <w:rPr>
          <w:rStyle w:val="NormalTok"/>
        </w:rPr>
        <w:t xml:space="preserve">df_risk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Risk_Factors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Risk_Factors =</w:t>
      </w:r>
      <w:r>
        <w:rPr>
          <w:rStyle w:val="NormalTok"/>
        </w:rPr>
        <w:t xml:space="preserve"> Risk_Factors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(tenure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Risk_Factors =</w:t>
      </w:r>
      <w:r>
        <w:rPr>
          <w:rStyle w:val="NormalTok"/>
        </w:rPr>
        <w:t xml:space="preserve"> Risk_Factors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(MonthlyCharges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FunctionTok"/>
        </w:rPr>
        <w:t>median</w:t>
      </w:r>
      <w:r>
        <w:rPr>
          <w:rStyle w:val="NormalTok"/>
        </w:rPr>
        <w:t xml:space="preserve">(MonthlyCharges),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Add more risk factors based on your findings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Risk_Level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Risk_Factors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"High Risk"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Risk_Factors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"Medium Risk"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"Low Risk"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risk_analysis </w:t>
      </w:r>
      <w:r>
        <w:rPr>
          <w:rStyle w:val="OtherTok"/>
        </w:rPr>
        <w:t>&lt;-</w:t>
      </w:r>
      <w:r>
        <w:rPr>
          <w:rStyle w:val="NormalTok"/>
        </w:rPr>
        <w:t xml:space="preserve"> df_risk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(Risk_Level)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Percentage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n</w:t>
      </w:r>
      <w:r>
        <w:rPr>
          <w:rStyle w:val="NormalTok"/>
        </w:rPr>
        <w:t xml:space="preserve">()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(df_risk)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Actual_Churn_Rate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(Churn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factor</w:t>
      </w:r>
      <w:r>
        <w:rPr>
          <w:rStyle w:val="NormalTok"/>
        </w:rPr>
        <w:t xml:space="preserve">(Risk_Level,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"High Risk"</w:t>
      </w:r>
      <w:r>
        <w:rPr>
          <w:rStyle w:val="NormalTok"/>
        </w:rPr>
        <w:t xml:space="preserve">, </w:t>
      </w:r>
      <w:r>
        <w:rPr>
          <w:rStyle w:val="StringTok"/>
        </w:rPr>
        <w:t>"Medium Risk"</w:t>
      </w:r>
      <w:r>
        <w:rPr>
          <w:rStyle w:val="NormalTok"/>
        </w:rPr>
        <w:t xml:space="preserve">, </w:t>
      </w:r>
      <w:r>
        <w:rPr>
          <w:rStyle w:val="StringTok"/>
        </w:rPr>
        <w:t>"Low Risk"</w:t>
      </w:r>
      <w:r>
        <w:rPr>
          <w:rStyle w:val="NormalTok"/>
        </w:rPr>
        <w:t>)))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"Customer Risk Segmentation:"</w:t>
      </w:r>
      <w:r>
        <w:rPr>
          <w:rStyle w:val="NormalTok"/>
        </w:rPr>
        <w:t>)</w:t>
      </w:r>
    </w:p>
    <w:p w14:paraId="72163440" w14:textId="77777777" w:rsidR="00614694" w:rsidRDefault="00000000">
      <w:pPr>
        <w:pStyle w:val="SourceCode"/>
      </w:pPr>
      <w:r>
        <w:rPr>
          <w:rStyle w:val="VerbatimChar"/>
        </w:rPr>
        <w:t>## [1] "Customer Risk Segmentation:"</w:t>
      </w:r>
    </w:p>
    <w:p w14:paraId="58DF6CC4" w14:textId="77777777" w:rsidR="00614694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(risk_analysis)</w:t>
      </w:r>
    </w:p>
    <w:p w14:paraId="0E5C7C3D" w14:textId="77777777" w:rsidR="00614694" w:rsidRDefault="00000000">
      <w:pPr>
        <w:pStyle w:val="SourceCode"/>
      </w:pPr>
      <w:r>
        <w:rPr>
          <w:rStyle w:val="VerbatimChar"/>
        </w:rPr>
        <w:t>## # A tibble: 3 × 4</w:t>
      </w:r>
      <w:r>
        <w:br/>
      </w:r>
      <w:r>
        <w:rPr>
          <w:rStyle w:val="VerbatimChar"/>
        </w:rPr>
        <w:t>##   Risk_Level  Count Percentage Actual_Churn_Rate</w:t>
      </w:r>
      <w:r>
        <w:br/>
      </w:r>
      <w:r>
        <w:rPr>
          <w:rStyle w:val="VerbatimChar"/>
        </w:rPr>
        <w:t>##   &lt;chr&gt;       &lt;int&gt;      &lt;dbl&gt;             &lt;dbl&gt;</w:t>
      </w:r>
      <w:r>
        <w:br/>
      </w:r>
      <w:r>
        <w:rPr>
          <w:rStyle w:val="VerbatimChar"/>
        </w:rPr>
        <w:t xml:space="preserve">## 1 High Risk     529       7.51             73.4 </w:t>
      </w:r>
      <w:r>
        <w:br/>
      </w:r>
      <w:r>
        <w:rPr>
          <w:rStyle w:val="VerbatimChar"/>
        </w:rPr>
        <w:t xml:space="preserve">## 2 Medium Risk  3938      55.9              31.6 </w:t>
      </w:r>
      <w:r>
        <w:br/>
      </w:r>
      <w:r>
        <w:rPr>
          <w:rStyle w:val="VerbatimChar"/>
        </w:rPr>
        <w:t>## 3 Low Risk     2576      36.6               9.16</w:t>
      </w:r>
    </w:p>
    <w:p w14:paraId="0D16EC42" w14:textId="77777777" w:rsidR="00614694" w:rsidRDefault="00000000">
      <w:pPr>
        <w:pStyle w:val="SourceCode"/>
      </w:pPr>
      <w:r>
        <w:rPr>
          <w:rStyle w:val="CommentTok"/>
        </w:rPr>
        <w:t># Visualize risk segments</w:t>
      </w:r>
      <w:r>
        <w:br/>
      </w:r>
      <w:r>
        <w:rPr>
          <w:rStyle w:val="NormalTok"/>
        </w:rPr>
        <w:t xml:space="preserve">risk_viz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(risk_analysis,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(Risk_Level,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"High Risk"</w:t>
      </w:r>
      <w:r>
        <w:rPr>
          <w:rStyle w:val="NormalTok"/>
        </w:rPr>
        <w:t xml:space="preserve">, </w:t>
      </w:r>
      <w:r>
        <w:rPr>
          <w:rStyle w:val="StringTok"/>
        </w:rPr>
        <w:t>"Medium Risk"</w:t>
      </w:r>
      <w:r>
        <w:rPr>
          <w:rStyle w:val="NormalTok"/>
        </w:rPr>
        <w:t xml:space="preserve">, </w:t>
      </w:r>
      <w:r>
        <w:rPr>
          <w:rStyle w:val="StringTok"/>
        </w:rPr>
        <w:t>"Low Risk"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>y =</w:t>
      </w:r>
      <w:r>
        <w:rPr>
          <w:rStyle w:val="NormalTok"/>
        </w:rPr>
        <w:t xml:space="preserve"> Actual_Churn_Rate, 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AttributeTok"/>
        </w:rPr>
        <w:t>fill =</w:t>
      </w:r>
      <w:r>
        <w:rPr>
          <w:rStyle w:val="NormalTok"/>
        </w:rPr>
        <w:t xml:space="preserve"> Risk_Level))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"High Risk"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"#e74c3c"</w:t>
      </w:r>
      <w:r>
        <w:rPr>
          <w:rStyle w:val="NormalTok"/>
        </w:rPr>
        <w:t xml:space="preserve">, </w:t>
      </w:r>
      <w:r>
        <w:rPr>
          <w:rStyle w:val="StringTok"/>
        </w:rPr>
        <w:t>"Medium Risk"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"#f39c12"</w:t>
      </w:r>
      <w:r>
        <w:rPr>
          <w:rStyle w:val="NormalTok"/>
        </w:rPr>
        <w:t xml:space="preserve">, </w:t>
      </w:r>
      <w:r>
        <w:rPr>
          <w:rStyle w:val="StringTok"/>
        </w:rPr>
        <w:t>"Low Risk"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"#2ecc71"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(Actual_Churn_Rate, </w:t>
      </w:r>
      <w:r>
        <w:rPr>
          <w:rStyle w:val="StringTok"/>
        </w:rPr>
        <w:t>"%"</w:t>
      </w:r>
      <w:r>
        <w:rPr>
          <w:rStyle w:val="NormalTok"/>
        </w:rPr>
        <w:t xml:space="preserve">)),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"Churn Rate by Customer Risk Level"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"Risk Level"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"Churn Rate (%)"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(risk_viz)</w:t>
      </w:r>
    </w:p>
    <w:p w14:paraId="43724704" w14:textId="77777777" w:rsidR="0061469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D2A55C4" wp14:editId="1C292715">
            <wp:extent cx="5334000" cy="3733800"/>
            <wp:effectExtent l="0" t="0" r="0" b="0"/>
            <wp:docPr id="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churn_analysis_template--1-_files/figure-docx/risk-segments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1B3049" w14:textId="77777777" w:rsidR="00614694" w:rsidRDefault="00000000">
      <w:pPr>
        <w:pStyle w:val="Heading2"/>
      </w:pPr>
      <w:bookmarkStart w:id="38" w:name="high-value-customer-retention"/>
      <w:bookmarkStart w:id="39" w:name="_Toc227856618"/>
      <w:bookmarkEnd w:id="36"/>
      <w:r>
        <w:t>5.2 High-Value Customer Retention</w:t>
      </w:r>
      <w:bookmarkEnd w:id="39"/>
    </w:p>
    <w:p w14:paraId="38180D1A" w14:textId="77777777" w:rsidR="00614694" w:rsidRDefault="00000000">
      <w:pPr>
        <w:pStyle w:val="SourceCode"/>
      </w:pPr>
      <w:r>
        <w:rPr>
          <w:rStyle w:val="CommentTok"/>
        </w:rPr>
        <w:t># Define high-value customers (top 20% by lifetime value or monthly charges)</w:t>
      </w:r>
      <w:r>
        <w:br/>
      </w:r>
      <w:r>
        <w:rPr>
          <w:rStyle w:val="NormalTok"/>
        </w:rPr>
        <w:t xml:space="preserve">high_value_threshold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quantile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 xml:space="preserve">MonthlyCharges, </w:t>
      </w:r>
      <w:r>
        <w:rPr>
          <w:rStyle w:val="FloatTok"/>
        </w:rPr>
        <w:t>0.8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df_hv </w:t>
      </w:r>
      <w:r>
        <w:rPr>
          <w:rStyle w:val="OtherTok"/>
        </w:rPr>
        <w:t>&lt;-</w:t>
      </w:r>
      <w:r>
        <w:rPr>
          <w:rStyle w:val="NormalTok"/>
        </w:rPr>
        <w:t xml:space="preserve"> df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Segment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(MonthlyCharges </w:t>
      </w:r>
      <w:r>
        <w:rPr>
          <w:rStyle w:val="SpecialCharTok"/>
        </w:rPr>
        <w:t>&gt;=</w:t>
      </w:r>
      <w:r>
        <w:rPr>
          <w:rStyle w:val="NormalTok"/>
        </w:rPr>
        <w:t xml:space="preserve"> high_value_threshold, </w:t>
      </w:r>
      <w:r>
        <w:rPr>
          <w:rStyle w:val="StringTok"/>
        </w:rPr>
        <w:t>"High-Value"</w:t>
      </w:r>
      <w:r>
        <w:rPr>
          <w:rStyle w:val="NormalTok"/>
        </w:rPr>
        <w:t xml:space="preserve">, </w:t>
      </w:r>
      <w:r>
        <w:rPr>
          <w:rStyle w:val="StringTok"/>
        </w:rPr>
        <w:t>"Standard"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hv_analysis </w:t>
      </w:r>
      <w:r>
        <w:rPr>
          <w:rStyle w:val="OtherTok"/>
        </w:rPr>
        <w:t>&lt;-</w:t>
      </w:r>
      <w:r>
        <w:rPr>
          <w:rStyle w:val="NormalTok"/>
        </w:rPr>
        <w:t xml:space="preserve"> df_hv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(Segment)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Churn_Rate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sum</w:t>
      </w:r>
      <w:r>
        <w:rPr>
          <w:rStyle w:val="NormalTok"/>
        </w:rPr>
        <w:t xml:space="preserve">(Churn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"Yes"</w:t>
      </w:r>
      <w:r>
        <w:rPr>
          <w:rStyle w:val="NormalTok"/>
        </w:rPr>
        <w:t xml:space="preserve">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Avg_Monthly_Charges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(MonthlyCharges),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Avg_Tenure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(tenure),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"High-Value vs. Standard Customer Analysis:"</w:t>
      </w:r>
      <w:r>
        <w:rPr>
          <w:rStyle w:val="NormalTok"/>
        </w:rPr>
        <w:t>)</w:t>
      </w:r>
    </w:p>
    <w:p w14:paraId="0DBB7B36" w14:textId="77777777" w:rsidR="00614694" w:rsidRDefault="00000000">
      <w:pPr>
        <w:pStyle w:val="SourceCode"/>
      </w:pPr>
      <w:r>
        <w:rPr>
          <w:rStyle w:val="VerbatimChar"/>
        </w:rPr>
        <w:t>## [1] "High-Value vs. Standard Customer Analysis:"</w:t>
      </w:r>
    </w:p>
    <w:p w14:paraId="6C727525" w14:textId="77777777" w:rsidR="00614694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(hv_analysis)</w:t>
      </w:r>
    </w:p>
    <w:p w14:paraId="7E0504EC" w14:textId="77777777" w:rsidR="00614694" w:rsidRDefault="00000000">
      <w:pPr>
        <w:pStyle w:val="SourceCode"/>
      </w:pPr>
      <w:r>
        <w:rPr>
          <w:rStyle w:val="VerbatimChar"/>
        </w:rPr>
        <w:lastRenderedPageBreak/>
        <w:t>## # A tibble: 2 × 5</w:t>
      </w:r>
      <w:r>
        <w:br/>
      </w:r>
      <w:r>
        <w:rPr>
          <w:rStyle w:val="VerbatimChar"/>
        </w:rPr>
        <w:t>##   Segment    Count Churn_Rate Avg_Monthly_Charges Avg_Tenure</w:t>
      </w:r>
      <w:r>
        <w:br/>
      </w:r>
      <w:r>
        <w:rPr>
          <w:rStyle w:val="VerbatimChar"/>
        </w:rPr>
        <w:t>##   &lt;chr&gt;      &lt;int&gt;      &lt;dbl&gt;               &lt;dbl&gt;      &lt;dbl&gt;</w:t>
      </w:r>
      <w:r>
        <w:br/>
      </w:r>
      <w:r>
        <w:rPr>
          <w:rStyle w:val="VerbatimChar"/>
        </w:rPr>
        <w:t>## 1 High-Value  1415       33                 103.        46.7</w:t>
      </w:r>
      <w:r>
        <w:br/>
      </w:r>
      <w:r>
        <w:rPr>
          <w:rStyle w:val="VerbatimChar"/>
        </w:rPr>
        <w:t>## 2 Standard    5628       24.9                55.1       28.8</w:t>
      </w:r>
    </w:p>
    <w:p w14:paraId="219AD4F0" w14:textId="77777777" w:rsidR="00614694" w:rsidRDefault="000E291C">
      <w:r>
        <w:rPr>
          <w:noProof/>
        </w:rPr>
        <w:pict w14:anchorId="61C3520F">
          <v:rect id="_x0000_i1028" alt="" style="width:451.3pt;height:.05pt;mso-width-percent:0;mso-height-percent:0;mso-width-percent:0;mso-height-percent:0" o:hralign="center" o:hrstd="t" o:hr="t"/>
        </w:pict>
      </w:r>
    </w:p>
    <w:p w14:paraId="4BE7B0C3" w14:textId="77777777" w:rsidR="00614694" w:rsidRDefault="00000000">
      <w:pPr>
        <w:pStyle w:val="Heading1"/>
      </w:pPr>
      <w:bookmarkStart w:id="40" w:name="key-insights-findings"/>
      <w:bookmarkStart w:id="41" w:name="_Toc227856619"/>
      <w:bookmarkEnd w:id="34"/>
      <w:bookmarkEnd w:id="38"/>
      <w:r>
        <w:t>6. Key Insights &amp; Findings</w:t>
      </w:r>
      <w:bookmarkEnd w:id="41"/>
    </w:p>
    <w:p w14:paraId="1274FDD0" w14:textId="77777777" w:rsidR="00614694" w:rsidRDefault="00000000">
      <w:pPr>
        <w:pStyle w:val="Heading2"/>
      </w:pPr>
      <w:bookmarkStart w:id="42" w:name="churn-patterns"/>
      <w:bookmarkStart w:id="43" w:name="_Toc227856620"/>
      <w:r>
        <w:t>6.1 Churn Patterns</w:t>
      </w:r>
      <w:bookmarkEnd w:id="43"/>
    </w:p>
    <w:p w14:paraId="2D39C74A" w14:textId="77777777" w:rsidR="00614694" w:rsidRDefault="00000000">
      <w:pPr>
        <w:pStyle w:val="SourceCode"/>
      </w:pPr>
      <w:r>
        <w:rPr>
          <w:rStyle w:val="CommentTok"/>
        </w:rPr>
        <w:t># Create a properly formatted insights table</w:t>
      </w:r>
      <w:r>
        <w:br/>
      </w:r>
      <w:r>
        <w:rPr>
          <w:rStyle w:val="NormalTok"/>
        </w:rPr>
        <w:t xml:space="preserve">insights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Finding, </w:t>
      </w:r>
      <w:r>
        <w:rPr>
          <w:rStyle w:val="SpecialCharTok"/>
        </w:rPr>
        <w:t>~</w:t>
      </w:r>
      <w:r>
        <w:rPr>
          <w:rStyle w:val="NormalTok"/>
        </w:rPr>
        <w:t xml:space="preserve">Details, </w:t>
      </w:r>
      <w:r>
        <w:rPr>
          <w:rStyle w:val="SpecialCharTok"/>
        </w:rPr>
        <w:t>~</w:t>
      </w:r>
      <w:r>
        <w:rPr>
          <w:rStyle w:val="NormalTok"/>
        </w:rPr>
        <w:t>Implication,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"Overall Churn Rate"</w:t>
      </w:r>
      <w:r>
        <w:rPr>
          <w:rStyle w:val="NormalTok"/>
        </w:rPr>
        <w:t xml:space="preserve">, </w:t>
      </w:r>
      <w:r>
        <w:rPr>
          <w:rStyle w:val="StringTok"/>
        </w:rPr>
        <w:t>"26.5% of all customers churn"</w:t>
      </w:r>
      <w:r>
        <w:rPr>
          <w:rStyle w:val="NormalTok"/>
        </w:rPr>
        <w:t xml:space="preserve">, </w:t>
      </w:r>
      <w:r>
        <w:rPr>
          <w:rStyle w:val="StringTok"/>
        </w:rPr>
        <w:t>"1 in 4 customers at risk of leaving"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"Early Churn Crisis"</w:t>
      </w:r>
      <w:r>
        <w:rPr>
          <w:rStyle w:val="NormalTok"/>
        </w:rPr>
        <w:t xml:space="preserve">, </w:t>
      </w:r>
      <w:r>
        <w:rPr>
          <w:rStyle w:val="StringTok"/>
        </w:rPr>
        <w:t>"52.94% of churned customers leave within first 6 months"</w:t>
      </w:r>
      <w:r>
        <w:rPr>
          <w:rStyle w:val="NormalTok"/>
        </w:rPr>
        <w:t xml:space="preserve">, </w:t>
      </w:r>
      <w:r>
        <w:rPr>
          <w:rStyle w:val="StringTok"/>
        </w:rPr>
        <w:t>"Onboarding and early engagement critical"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"Brand New Customers"</w:t>
      </w:r>
      <w:r>
        <w:rPr>
          <w:rStyle w:val="NormalTok"/>
        </w:rPr>
        <w:t xml:space="preserve">, </w:t>
      </w:r>
      <w:r>
        <w:rPr>
          <w:rStyle w:val="StringTok"/>
        </w:rPr>
        <w:t>"58.35% churn rate for customers &lt; 3 months old"</w:t>
      </w:r>
      <w:r>
        <w:rPr>
          <w:rStyle w:val="NormalTok"/>
        </w:rPr>
        <w:t xml:space="preserve">, </w:t>
      </w:r>
      <w:r>
        <w:rPr>
          <w:rStyle w:val="StringTok"/>
        </w:rPr>
        <w:t>"First 3 months determine lifetime value"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"Short-Tenure Customers"</w:t>
      </w:r>
      <w:r>
        <w:rPr>
          <w:rStyle w:val="NormalTok"/>
        </w:rPr>
        <w:t xml:space="preserve">, </w:t>
      </w:r>
      <w:r>
        <w:rPr>
          <w:rStyle w:val="StringTok"/>
        </w:rPr>
        <w:t>"41.09% churn rate for customers 3-12 months old"</w:t>
      </w:r>
      <w:r>
        <w:rPr>
          <w:rStyle w:val="NormalTok"/>
        </w:rPr>
        <w:t xml:space="preserve">, </w:t>
      </w:r>
      <w:r>
        <w:rPr>
          <w:rStyle w:val="StringTok"/>
        </w:rPr>
        <w:t>"Still high risk after first quarter"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"Tenure Stability"</w:t>
      </w:r>
      <w:r>
        <w:rPr>
          <w:rStyle w:val="NormalTok"/>
        </w:rPr>
        <w:t xml:space="preserve">, </w:t>
      </w:r>
      <w:r>
        <w:rPr>
          <w:rStyle w:val="StringTok"/>
        </w:rPr>
        <w:t>"Churn drops to 14.29% after 24 months"</w:t>
      </w:r>
      <w:r>
        <w:rPr>
          <w:rStyle w:val="NormalTok"/>
        </w:rPr>
        <w:t xml:space="preserve">, </w:t>
      </w:r>
      <w:r>
        <w:rPr>
          <w:rStyle w:val="StringTok"/>
        </w:rPr>
        <w:t>"Long-term customers highly stable"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"Cohort Deterioration"</w:t>
      </w:r>
      <w:r>
        <w:rPr>
          <w:rStyle w:val="NormalTok"/>
        </w:rPr>
        <w:t xml:space="preserve">, </w:t>
      </w:r>
      <w:r>
        <w:rPr>
          <w:rStyle w:val="StringTok"/>
        </w:rPr>
        <w:t>"2021-06 cohort: 47.44% churn vs. 2020-01: 11.93% churn"</w:t>
      </w:r>
      <w:r>
        <w:rPr>
          <w:rStyle w:val="NormalTok"/>
        </w:rPr>
        <w:t xml:space="preserve">, </w:t>
      </w:r>
      <w:r>
        <w:rPr>
          <w:rStyle w:val="StringTok"/>
        </w:rPr>
        <w:t>"Something fundamentally changed in mid-2021"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"Retention Cliff"</w:t>
      </w:r>
      <w:r>
        <w:rPr>
          <w:rStyle w:val="NormalTok"/>
        </w:rPr>
        <w:t xml:space="preserve">, </w:t>
      </w:r>
      <w:r>
        <w:rPr>
          <w:rStyle w:val="StringTok"/>
        </w:rPr>
        <w:t>"2020-01 climbs to 95% by month 45; 2021-06 stuck at 40-50%"</w:t>
      </w:r>
      <w:r>
        <w:rPr>
          <w:rStyle w:val="NormalTok"/>
        </w:rPr>
        <w:t xml:space="preserve">, </w:t>
      </w:r>
      <w:r>
        <w:rPr>
          <w:rStyle w:val="StringTok"/>
        </w:rPr>
        <w:t>"Newer customers cannot progress past initial engagement"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kable</w:t>
      </w:r>
      <w:r>
        <w:rPr>
          <w:rStyle w:val="NormalTok"/>
        </w:rPr>
        <w:t xml:space="preserve">(insights,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"Key Churn Findings from Customer Analysis"</w:t>
      </w:r>
      <w:r>
        <w:rPr>
          <w:rStyle w:val="NormalTok"/>
        </w:rPr>
        <w:t>)</w:t>
      </w:r>
    </w:p>
    <w:p w14:paraId="1C9F3A9A" w14:textId="77777777" w:rsidR="00614694" w:rsidRDefault="00000000">
      <w:pPr>
        <w:pStyle w:val="TableCaption"/>
      </w:pPr>
      <w:r>
        <w:t>Key Churn Findings from Customer Analysis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  <w:tblCaption w:val="Key Churn Findings from Customer Analysis"/>
      </w:tblPr>
      <w:tblGrid>
        <w:gridCol w:w="1597"/>
        <w:gridCol w:w="4094"/>
        <w:gridCol w:w="3885"/>
      </w:tblGrid>
      <w:tr w:rsidR="00614694" w14:paraId="578EE132" w14:textId="77777777" w:rsidTr="006146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2397DBD2" w14:textId="77777777" w:rsidR="00614694" w:rsidRDefault="00000000">
            <w:pPr>
              <w:pStyle w:val="Compact"/>
            </w:pPr>
            <w:r>
              <w:t>Finding</w:t>
            </w:r>
          </w:p>
        </w:tc>
        <w:tc>
          <w:tcPr>
            <w:tcW w:w="3386" w:type="dxa"/>
          </w:tcPr>
          <w:p w14:paraId="13D8D1C5" w14:textId="77777777" w:rsidR="00614694" w:rsidRDefault="00000000">
            <w:pPr>
              <w:pStyle w:val="Compact"/>
            </w:pPr>
            <w:r>
              <w:t>Details</w:t>
            </w:r>
          </w:p>
        </w:tc>
        <w:tc>
          <w:tcPr>
            <w:tcW w:w="3213" w:type="dxa"/>
          </w:tcPr>
          <w:p w14:paraId="7FF43B2B" w14:textId="77777777" w:rsidR="00614694" w:rsidRDefault="00000000">
            <w:pPr>
              <w:pStyle w:val="Compact"/>
            </w:pPr>
            <w:r>
              <w:t>Implication</w:t>
            </w:r>
          </w:p>
        </w:tc>
      </w:tr>
      <w:tr w:rsidR="00614694" w14:paraId="0572F4CF" w14:textId="77777777">
        <w:tc>
          <w:tcPr>
            <w:tcW w:w="1320" w:type="dxa"/>
          </w:tcPr>
          <w:p w14:paraId="1F622FAE" w14:textId="77777777" w:rsidR="00614694" w:rsidRDefault="00000000">
            <w:pPr>
              <w:pStyle w:val="Compact"/>
            </w:pPr>
            <w:r>
              <w:t>Overall Churn Rate</w:t>
            </w:r>
          </w:p>
        </w:tc>
        <w:tc>
          <w:tcPr>
            <w:tcW w:w="3386" w:type="dxa"/>
          </w:tcPr>
          <w:p w14:paraId="14CBEB00" w14:textId="77777777" w:rsidR="00614694" w:rsidRDefault="00000000">
            <w:pPr>
              <w:pStyle w:val="Compact"/>
            </w:pPr>
            <w:r>
              <w:t>26.5% of all customers churn</w:t>
            </w:r>
          </w:p>
        </w:tc>
        <w:tc>
          <w:tcPr>
            <w:tcW w:w="3213" w:type="dxa"/>
          </w:tcPr>
          <w:p w14:paraId="6E0308BC" w14:textId="77777777" w:rsidR="00614694" w:rsidRDefault="00000000">
            <w:pPr>
              <w:pStyle w:val="Compact"/>
            </w:pPr>
            <w:r>
              <w:t>1 in 4 customers at risk of leaving</w:t>
            </w:r>
          </w:p>
        </w:tc>
      </w:tr>
      <w:tr w:rsidR="00614694" w14:paraId="3CC3AE1D" w14:textId="77777777">
        <w:tc>
          <w:tcPr>
            <w:tcW w:w="1320" w:type="dxa"/>
          </w:tcPr>
          <w:p w14:paraId="26265AE1" w14:textId="77777777" w:rsidR="00614694" w:rsidRDefault="00000000">
            <w:pPr>
              <w:pStyle w:val="Compact"/>
            </w:pPr>
            <w:r>
              <w:t>Early Churn Crisis</w:t>
            </w:r>
          </w:p>
        </w:tc>
        <w:tc>
          <w:tcPr>
            <w:tcW w:w="3386" w:type="dxa"/>
          </w:tcPr>
          <w:p w14:paraId="28792DA0" w14:textId="77777777" w:rsidR="00614694" w:rsidRDefault="00000000">
            <w:pPr>
              <w:pStyle w:val="Compact"/>
            </w:pPr>
            <w:r>
              <w:t>52.94% of churned customers leave within first 6 months</w:t>
            </w:r>
          </w:p>
        </w:tc>
        <w:tc>
          <w:tcPr>
            <w:tcW w:w="3213" w:type="dxa"/>
          </w:tcPr>
          <w:p w14:paraId="4BD81C54" w14:textId="77777777" w:rsidR="00614694" w:rsidRDefault="00000000">
            <w:pPr>
              <w:pStyle w:val="Compact"/>
            </w:pPr>
            <w:r>
              <w:t>Onboarding and early engagement critical</w:t>
            </w:r>
          </w:p>
        </w:tc>
      </w:tr>
      <w:tr w:rsidR="00614694" w14:paraId="53B6F484" w14:textId="77777777">
        <w:tc>
          <w:tcPr>
            <w:tcW w:w="1320" w:type="dxa"/>
          </w:tcPr>
          <w:p w14:paraId="39FB6215" w14:textId="77777777" w:rsidR="00614694" w:rsidRDefault="00000000">
            <w:pPr>
              <w:pStyle w:val="Compact"/>
            </w:pPr>
            <w:r>
              <w:t>Brand New Customers</w:t>
            </w:r>
          </w:p>
        </w:tc>
        <w:tc>
          <w:tcPr>
            <w:tcW w:w="3386" w:type="dxa"/>
          </w:tcPr>
          <w:p w14:paraId="7BEE8768" w14:textId="77777777" w:rsidR="00614694" w:rsidRDefault="00000000">
            <w:pPr>
              <w:pStyle w:val="Compact"/>
            </w:pPr>
            <w:r>
              <w:t>58.35% churn rate for customers &lt; 3 months old</w:t>
            </w:r>
          </w:p>
        </w:tc>
        <w:tc>
          <w:tcPr>
            <w:tcW w:w="3213" w:type="dxa"/>
          </w:tcPr>
          <w:p w14:paraId="08CDA170" w14:textId="77777777" w:rsidR="00614694" w:rsidRDefault="00000000">
            <w:pPr>
              <w:pStyle w:val="Compact"/>
            </w:pPr>
            <w:r>
              <w:t>First 3 months determine lifetime value</w:t>
            </w:r>
          </w:p>
        </w:tc>
      </w:tr>
      <w:tr w:rsidR="00614694" w14:paraId="2641771C" w14:textId="77777777">
        <w:tc>
          <w:tcPr>
            <w:tcW w:w="1320" w:type="dxa"/>
          </w:tcPr>
          <w:p w14:paraId="2CCF59F3" w14:textId="77777777" w:rsidR="00614694" w:rsidRDefault="00000000">
            <w:pPr>
              <w:pStyle w:val="Compact"/>
            </w:pPr>
            <w:r>
              <w:t>Short-Tenure Customers</w:t>
            </w:r>
          </w:p>
        </w:tc>
        <w:tc>
          <w:tcPr>
            <w:tcW w:w="3386" w:type="dxa"/>
          </w:tcPr>
          <w:p w14:paraId="29BA8BA2" w14:textId="77777777" w:rsidR="00614694" w:rsidRDefault="00000000">
            <w:pPr>
              <w:pStyle w:val="Compact"/>
            </w:pPr>
            <w:r>
              <w:t>41.09% churn rate for customers 3-12 months old</w:t>
            </w:r>
          </w:p>
        </w:tc>
        <w:tc>
          <w:tcPr>
            <w:tcW w:w="3213" w:type="dxa"/>
          </w:tcPr>
          <w:p w14:paraId="748B7CD9" w14:textId="77777777" w:rsidR="00614694" w:rsidRDefault="00000000">
            <w:pPr>
              <w:pStyle w:val="Compact"/>
            </w:pPr>
            <w:r>
              <w:t>Still high risk after first quarter</w:t>
            </w:r>
          </w:p>
        </w:tc>
      </w:tr>
      <w:tr w:rsidR="00614694" w14:paraId="48BF9093" w14:textId="77777777">
        <w:tc>
          <w:tcPr>
            <w:tcW w:w="1320" w:type="dxa"/>
          </w:tcPr>
          <w:p w14:paraId="388344C4" w14:textId="77777777" w:rsidR="00614694" w:rsidRDefault="00000000">
            <w:pPr>
              <w:pStyle w:val="Compact"/>
            </w:pPr>
            <w:r>
              <w:t>Tenure Stability</w:t>
            </w:r>
          </w:p>
        </w:tc>
        <w:tc>
          <w:tcPr>
            <w:tcW w:w="3386" w:type="dxa"/>
          </w:tcPr>
          <w:p w14:paraId="1EF1D3A5" w14:textId="77777777" w:rsidR="00614694" w:rsidRDefault="00000000">
            <w:pPr>
              <w:pStyle w:val="Compact"/>
            </w:pPr>
            <w:r>
              <w:t>Churn drops to 14.29% after 24 months</w:t>
            </w:r>
          </w:p>
        </w:tc>
        <w:tc>
          <w:tcPr>
            <w:tcW w:w="3213" w:type="dxa"/>
          </w:tcPr>
          <w:p w14:paraId="3E511C83" w14:textId="77777777" w:rsidR="00614694" w:rsidRDefault="00000000">
            <w:pPr>
              <w:pStyle w:val="Compact"/>
            </w:pPr>
            <w:r>
              <w:t>Long-term customers highly stable</w:t>
            </w:r>
          </w:p>
        </w:tc>
      </w:tr>
      <w:tr w:rsidR="00614694" w14:paraId="3048A9F6" w14:textId="77777777">
        <w:tc>
          <w:tcPr>
            <w:tcW w:w="1320" w:type="dxa"/>
          </w:tcPr>
          <w:p w14:paraId="781A4013" w14:textId="77777777" w:rsidR="00614694" w:rsidRDefault="00000000">
            <w:pPr>
              <w:pStyle w:val="Compact"/>
            </w:pPr>
            <w:r>
              <w:lastRenderedPageBreak/>
              <w:t>Cohort Deterioration</w:t>
            </w:r>
          </w:p>
        </w:tc>
        <w:tc>
          <w:tcPr>
            <w:tcW w:w="3386" w:type="dxa"/>
          </w:tcPr>
          <w:p w14:paraId="22190F97" w14:textId="77777777" w:rsidR="00614694" w:rsidRDefault="00000000">
            <w:pPr>
              <w:pStyle w:val="Compact"/>
            </w:pPr>
            <w:r>
              <w:t>2021-06 cohort: 47.44% churn vs. 2020-01: 11.93% churn</w:t>
            </w:r>
          </w:p>
        </w:tc>
        <w:tc>
          <w:tcPr>
            <w:tcW w:w="3213" w:type="dxa"/>
          </w:tcPr>
          <w:p w14:paraId="3677E2E8" w14:textId="77777777" w:rsidR="00614694" w:rsidRDefault="00000000">
            <w:pPr>
              <w:pStyle w:val="Compact"/>
            </w:pPr>
            <w:r>
              <w:t>Something fundamentally changed in mid-2021</w:t>
            </w:r>
          </w:p>
        </w:tc>
      </w:tr>
      <w:tr w:rsidR="00614694" w14:paraId="64681857" w14:textId="77777777">
        <w:tc>
          <w:tcPr>
            <w:tcW w:w="1320" w:type="dxa"/>
          </w:tcPr>
          <w:p w14:paraId="6EAD0760" w14:textId="77777777" w:rsidR="00614694" w:rsidRDefault="00000000">
            <w:pPr>
              <w:pStyle w:val="Compact"/>
            </w:pPr>
            <w:r>
              <w:t>Retention Cliff</w:t>
            </w:r>
          </w:p>
        </w:tc>
        <w:tc>
          <w:tcPr>
            <w:tcW w:w="3386" w:type="dxa"/>
          </w:tcPr>
          <w:p w14:paraId="7F00D2E0" w14:textId="77777777" w:rsidR="00614694" w:rsidRDefault="00000000">
            <w:pPr>
              <w:pStyle w:val="Compact"/>
            </w:pPr>
            <w:r>
              <w:t>2020-01 climbs to 95% by month 45; 2021-06 stuck at 40-50%</w:t>
            </w:r>
          </w:p>
        </w:tc>
        <w:tc>
          <w:tcPr>
            <w:tcW w:w="3213" w:type="dxa"/>
          </w:tcPr>
          <w:p w14:paraId="5DA6D5E2" w14:textId="77777777" w:rsidR="00614694" w:rsidRDefault="00000000">
            <w:pPr>
              <w:pStyle w:val="Compact"/>
            </w:pPr>
            <w:r>
              <w:t>Newer customers cannot progress past initial engagement</w:t>
            </w:r>
          </w:p>
        </w:tc>
      </w:tr>
    </w:tbl>
    <w:p w14:paraId="087AA843" w14:textId="77777777" w:rsidR="00614694" w:rsidRDefault="00000000">
      <w:pPr>
        <w:pStyle w:val="Heading2"/>
      </w:pPr>
      <w:bookmarkStart w:id="44" w:name="key-drivers-of-churn"/>
      <w:bookmarkStart w:id="45" w:name="_Toc227856621"/>
      <w:bookmarkEnd w:id="42"/>
      <w:r>
        <w:t>6.2 Key Drivers of Churn</w:t>
      </w:r>
      <w:bookmarkEnd w:id="45"/>
    </w:p>
    <w:p w14:paraId="6495BFF8" w14:textId="77777777" w:rsidR="00614694" w:rsidRDefault="00000000">
      <w:pPr>
        <w:pStyle w:val="FirstParagraph"/>
      </w:pPr>
      <w:r>
        <w:rPr>
          <w:b/>
          <w:bCs/>
        </w:rPr>
        <w:t>1. Tenure is the Strongest Predictor of Churn</w:t>
      </w:r>
      <w:r>
        <w:t xml:space="preserve"> - Customers who survive the first 3 months show dramatically better retention - The first 90 days are the critical intervention window - This is where 58% of all future churn will be decided</w:t>
      </w:r>
    </w:p>
    <w:p w14:paraId="5FF27EAF" w14:textId="77777777" w:rsidR="00614694" w:rsidRDefault="00000000">
      <w:pPr>
        <w:pStyle w:val="BodyText"/>
      </w:pPr>
      <w:r>
        <w:rPr>
          <w:b/>
          <w:bCs/>
        </w:rPr>
        <w:t>2. Onboarding Failure is the Root Cause</w:t>
      </w:r>
      <w:r>
        <w:t xml:space="preserve"> - New customers experience value too slowly - 862 customers in the “Very High Risk” segment (&lt; 3 months) - Without intervention, 502 of these will churn within 90 days</w:t>
      </w:r>
    </w:p>
    <w:p w14:paraId="74F2E77F" w14:textId="77777777" w:rsidR="00614694" w:rsidRDefault="00000000">
      <w:pPr>
        <w:pStyle w:val="BodyText"/>
      </w:pPr>
      <w:r>
        <w:rPr>
          <w:b/>
          <w:bCs/>
        </w:rPr>
        <w:t>3. Mid-2021 Operational/Product Change Degraded Retention</w:t>
      </w:r>
      <w:r>
        <w:t xml:space="preserve"> - 2021-06 cohort performs 4x worse than 2020-01 cohort - This suggests a product change, pricing adjustment, or market shift - Needs immediate investigation to prevent further damage</w:t>
      </w:r>
    </w:p>
    <w:p w14:paraId="25A7F0DE" w14:textId="77777777" w:rsidR="00614694" w:rsidRDefault="00000000">
      <w:pPr>
        <w:pStyle w:val="BodyText"/>
      </w:pPr>
      <w:r>
        <w:rPr>
          <w:b/>
          <w:bCs/>
        </w:rPr>
        <w:t>4. Engagement Lock-In Effect Creates Stability</w:t>
      </w:r>
      <w:r>
        <w:t xml:space="preserve"> - Once customers reach month 24, churn stabilizes at ~14% - Service familiarity and habit formation are powerful retention tools - Getting customers to month 12 is the make-or-break threshold</w:t>
      </w:r>
    </w:p>
    <w:p w14:paraId="36D0468C" w14:textId="77777777" w:rsidR="00614694" w:rsidRDefault="00000000">
      <w:pPr>
        <w:pStyle w:val="Heading2"/>
      </w:pPr>
      <w:bookmarkStart w:id="46" w:name="customer-segmentation-risk-levels"/>
      <w:bookmarkStart w:id="47" w:name="_Toc227856622"/>
      <w:bookmarkEnd w:id="44"/>
      <w:r>
        <w:t>6.3 Customer Segmentation &amp; Risk Levels</w:t>
      </w:r>
      <w:bookmarkEnd w:id="4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2"/>
        <w:gridCol w:w="1656"/>
        <w:gridCol w:w="859"/>
        <w:gridCol w:w="1387"/>
        <w:gridCol w:w="1195"/>
      </w:tblGrid>
      <w:tr w:rsidR="00614694" w14:paraId="374DCE7F" w14:textId="77777777" w:rsidTr="006146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2F30CA" w14:textId="77777777" w:rsidR="00614694" w:rsidRDefault="00000000">
            <w:pPr>
              <w:pStyle w:val="Compact"/>
            </w:pPr>
            <w:r>
              <w:t>Segment</w:t>
            </w:r>
          </w:p>
        </w:tc>
        <w:tc>
          <w:tcPr>
            <w:tcW w:w="0" w:type="auto"/>
          </w:tcPr>
          <w:p w14:paraId="006F9D9D" w14:textId="77777777" w:rsidR="00614694" w:rsidRDefault="00000000">
            <w:pPr>
              <w:pStyle w:val="Compact"/>
            </w:pPr>
            <w:r>
              <w:t>Tenure</w:t>
            </w:r>
          </w:p>
        </w:tc>
        <w:tc>
          <w:tcPr>
            <w:tcW w:w="0" w:type="auto"/>
          </w:tcPr>
          <w:p w14:paraId="54FE369F" w14:textId="77777777" w:rsidR="00614694" w:rsidRDefault="00000000">
            <w:pPr>
              <w:pStyle w:val="Compact"/>
            </w:pPr>
            <w:r>
              <w:t>Count</w:t>
            </w:r>
          </w:p>
        </w:tc>
        <w:tc>
          <w:tcPr>
            <w:tcW w:w="0" w:type="auto"/>
          </w:tcPr>
          <w:p w14:paraId="37826082" w14:textId="77777777" w:rsidR="00614694" w:rsidRDefault="00000000">
            <w:pPr>
              <w:pStyle w:val="Compact"/>
            </w:pPr>
            <w:r>
              <w:t>Churn Rate</w:t>
            </w:r>
          </w:p>
        </w:tc>
        <w:tc>
          <w:tcPr>
            <w:tcW w:w="0" w:type="auto"/>
          </w:tcPr>
          <w:p w14:paraId="1FBD2C00" w14:textId="77777777" w:rsidR="00614694" w:rsidRDefault="00000000">
            <w:pPr>
              <w:pStyle w:val="Compact"/>
            </w:pPr>
            <w:r>
              <w:t>Status</w:t>
            </w:r>
          </w:p>
        </w:tc>
      </w:tr>
      <w:tr w:rsidR="00614694" w14:paraId="1EED0B1B" w14:textId="77777777">
        <w:tc>
          <w:tcPr>
            <w:tcW w:w="0" w:type="auto"/>
          </w:tcPr>
          <w:p w14:paraId="3EF7B774" w14:textId="77777777" w:rsidR="00614694" w:rsidRDefault="00000000">
            <w:pPr>
              <w:pStyle w:val="Compact"/>
            </w:pPr>
            <w:r>
              <w:rPr>
                <w:b/>
                <w:bCs/>
              </w:rPr>
              <w:t>Very High Risk</w:t>
            </w:r>
          </w:p>
        </w:tc>
        <w:tc>
          <w:tcPr>
            <w:tcW w:w="0" w:type="auto"/>
          </w:tcPr>
          <w:p w14:paraId="4045A466" w14:textId="77777777" w:rsidR="00614694" w:rsidRDefault="00000000">
            <w:pPr>
              <w:pStyle w:val="Compact"/>
            </w:pPr>
            <w:r>
              <w:t>&lt; 3 months</w:t>
            </w:r>
          </w:p>
        </w:tc>
        <w:tc>
          <w:tcPr>
            <w:tcW w:w="0" w:type="auto"/>
          </w:tcPr>
          <w:p w14:paraId="4AC0ACEE" w14:textId="77777777" w:rsidR="00614694" w:rsidRDefault="00000000">
            <w:pPr>
              <w:pStyle w:val="Compact"/>
            </w:pPr>
            <w:r>
              <w:t>862</w:t>
            </w:r>
          </w:p>
        </w:tc>
        <w:tc>
          <w:tcPr>
            <w:tcW w:w="0" w:type="auto"/>
          </w:tcPr>
          <w:p w14:paraId="5CB6F210" w14:textId="77777777" w:rsidR="00614694" w:rsidRDefault="00000000">
            <w:pPr>
              <w:pStyle w:val="Compact"/>
            </w:pPr>
            <w:r>
              <w:t>58.35%</w:t>
            </w:r>
          </w:p>
        </w:tc>
        <w:tc>
          <w:tcPr>
            <w:tcW w:w="0" w:type="auto"/>
          </w:tcPr>
          <w:p w14:paraId="71713437" w14:textId="77777777" w:rsidR="00614694" w:rsidRDefault="00000000">
            <w:pPr>
              <w:pStyle w:val="Compact"/>
            </w:pPr>
            <w:r>
              <w:t>CRITICAL</w:t>
            </w:r>
          </w:p>
        </w:tc>
      </w:tr>
      <w:tr w:rsidR="00614694" w14:paraId="34E20C10" w14:textId="77777777">
        <w:tc>
          <w:tcPr>
            <w:tcW w:w="0" w:type="auto"/>
          </w:tcPr>
          <w:p w14:paraId="06CFDEA8" w14:textId="77777777" w:rsidR="00614694" w:rsidRDefault="00000000">
            <w:pPr>
              <w:pStyle w:val="Compact"/>
            </w:pPr>
            <w:r>
              <w:rPr>
                <w:b/>
                <w:bCs/>
              </w:rPr>
              <w:t>High Risk</w:t>
            </w:r>
          </w:p>
        </w:tc>
        <w:tc>
          <w:tcPr>
            <w:tcW w:w="0" w:type="auto"/>
          </w:tcPr>
          <w:p w14:paraId="6F9D9052" w14:textId="77777777" w:rsidR="00614694" w:rsidRDefault="00000000">
            <w:pPr>
              <w:pStyle w:val="Compact"/>
            </w:pPr>
            <w:r>
              <w:t>3-12 months</w:t>
            </w:r>
          </w:p>
        </w:tc>
        <w:tc>
          <w:tcPr>
            <w:tcW w:w="0" w:type="auto"/>
          </w:tcPr>
          <w:p w14:paraId="0AB689F6" w14:textId="77777777" w:rsidR="00614694" w:rsidRDefault="00000000">
            <w:pPr>
              <w:pStyle w:val="Compact"/>
            </w:pPr>
            <w:r>
              <w:t>1,207</w:t>
            </w:r>
          </w:p>
        </w:tc>
        <w:tc>
          <w:tcPr>
            <w:tcW w:w="0" w:type="auto"/>
          </w:tcPr>
          <w:p w14:paraId="17D752B3" w14:textId="77777777" w:rsidR="00614694" w:rsidRDefault="00000000">
            <w:pPr>
              <w:pStyle w:val="Compact"/>
            </w:pPr>
            <w:r>
              <w:t>41.09%</w:t>
            </w:r>
          </w:p>
        </w:tc>
        <w:tc>
          <w:tcPr>
            <w:tcW w:w="0" w:type="auto"/>
          </w:tcPr>
          <w:p w14:paraId="3A8C5693" w14:textId="77777777" w:rsidR="00614694" w:rsidRDefault="00000000">
            <w:pPr>
              <w:pStyle w:val="Compact"/>
            </w:pPr>
            <w:r>
              <w:t>URGENT</w:t>
            </w:r>
          </w:p>
        </w:tc>
      </w:tr>
      <w:tr w:rsidR="00614694" w14:paraId="1DC04DC3" w14:textId="77777777">
        <w:tc>
          <w:tcPr>
            <w:tcW w:w="0" w:type="auto"/>
          </w:tcPr>
          <w:p w14:paraId="5EF5804D" w14:textId="77777777" w:rsidR="00614694" w:rsidRDefault="00000000">
            <w:pPr>
              <w:pStyle w:val="Compact"/>
            </w:pPr>
            <w:r>
              <w:rPr>
                <w:b/>
                <w:bCs/>
              </w:rPr>
              <w:t>Moderate Risk</w:t>
            </w:r>
          </w:p>
        </w:tc>
        <w:tc>
          <w:tcPr>
            <w:tcW w:w="0" w:type="auto"/>
          </w:tcPr>
          <w:p w14:paraId="0B47F68C" w14:textId="77777777" w:rsidR="00614694" w:rsidRDefault="00000000">
            <w:pPr>
              <w:pStyle w:val="Compact"/>
            </w:pPr>
            <w:r>
              <w:t>12-24 months</w:t>
            </w:r>
          </w:p>
        </w:tc>
        <w:tc>
          <w:tcPr>
            <w:tcW w:w="0" w:type="auto"/>
          </w:tcPr>
          <w:p w14:paraId="62CA13E7" w14:textId="77777777" w:rsidR="00614694" w:rsidRDefault="00000000">
            <w:pPr>
              <w:pStyle w:val="Compact"/>
            </w:pPr>
            <w:r>
              <w:t>1,047</w:t>
            </w:r>
          </w:p>
        </w:tc>
        <w:tc>
          <w:tcPr>
            <w:tcW w:w="0" w:type="auto"/>
          </w:tcPr>
          <w:p w14:paraId="7D6A63D9" w14:textId="77777777" w:rsidR="00614694" w:rsidRDefault="00000000">
            <w:pPr>
              <w:pStyle w:val="Compact"/>
            </w:pPr>
            <w:r>
              <w:t>29.51%</w:t>
            </w:r>
          </w:p>
        </w:tc>
        <w:tc>
          <w:tcPr>
            <w:tcW w:w="0" w:type="auto"/>
          </w:tcPr>
          <w:p w14:paraId="7585815A" w14:textId="77777777" w:rsidR="00614694" w:rsidRDefault="00000000">
            <w:pPr>
              <w:pStyle w:val="Compact"/>
            </w:pPr>
            <w:r>
              <w:t>WATCH</w:t>
            </w:r>
          </w:p>
        </w:tc>
      </w:tr>
      <w:tr w:rsidR="00614694" w14:paraId="2CAFC37C" w14:textId="77777777">
        <w:tc>
          <w:tcPr>
            <w:tcW w:w="0" w:type="auto"/>
          </w:tcPr>
          <w:p w14:paraId="7573F340" w14:textId="77777777" w:rsidR="00614694" w:rsidRDefault="00000000">
            <w:pPr>
              <w:pStyle w:val="Compact"/>
            </w:pPr>
            <w:r>
              <w:rPr>
                <w:b/>
                <w:bCs/>
              </w:rPr>
              <w:t>Low Risk</w:t>
            </w:r>
          </w:p>
        </w:tc>
        <w:tc>
          <w:tcPr>
            <w:tcW w:w="0" w:type="auto"/>
          </w:tcPr>
          <w:p w14:paraId="7C47CE0A" w14:textId="77777777" w:rsidR="00614694" w:rsidRDefault="00000000">
            <w:pPr>
              <w:pStyle w:val="Compact"/>
            </w:pPr>
            <w:r>
              <w:t>24+ months</w:t>
            </w:r>
          </w:p>
        </w:tc>
        <w:tc>
          <w:tcPr>
            <w:tcW w:w="0" w:type="auto"/>
          </w:tcPr>
          <w:p w14:paraId="69B85622" w14:textId="77777777" w:rsidR="00614694" w:rsidRDefault="00000000">
            <w:pPr>
              <w:pStyle w:val="Compact"/>
            </w:pPr>
            <w:r>
              <w:t>3,927</w:t>
            </w:r>
          </w:p>
        </w:tc>
        <w:tc>
          <w:tcPr>
            <w:tcW w:w="0" w:type="auto"/>
          </w:tcPr>
          <w:p w14:paraId="5FCD43F8" w14:textId="77777777" w:rsidR="00614694" w:rsidRDefault="00000000">
            <w:pPr>
              <w:pStyle w:val="Compact"/>
            </w:pPr>
            <w:r>
              <w:t>14.29%</w:t>
            </w:r>
          </w:p>
        </w:tc>
        <w:tc>
          <w:tcPr>
            <w:tcW w:w="0" w:type="auto"/>
          </w:tcPr>
          <w:p w14:paraId="60B57754" w14:textId="77777777" w:rsidR="00614694" w:rsidRDefault="00000000">
            <w:pPr>
              <w:pStyle w:val="Compact"/>
            </w:pPr>
            <w:r>
              <w:t>STABLE</w:t>
            </w:r>
          </w:p>
        </w:tc>
      </w:tr>
    </w:tbl>
    <w:p w14:paraId="6DEB2A16" w14:textId="77777777" w:rsidR="00614694" w:rsidRDefault="00000000">
      <w:pPr>
        <w:pStyle w:val="BodyText"/>
      </w:pPr>
      <w:r>
        <w:rPr>
          <w:b/>
          <w:bCs/>
        </w:rPr>
        <w:t>Bottom Line:</w:t>
      </w:r>
      <w:r>
        <w:t xml:space="preserve"> 862 customers in your Very High Risk segment. Saving 30% of them (260 customers) = $16,900 in additional annual revenue.</w:t>
      </w:r>
    </w:p>
    <w:p w14:paraId="71BA771D" w14:textId="77777777" w:rsidR="00614694" w:rsidRDefault="00000000">
      <w:pPr>
        <w:pStyle w:val="Heading2"/>
      </w:pPr>
      <w:bookmarkStart w:id="48" w:name="the-opportunity"/>
      <w:bookmarkStart w:id="49" w:name="_Toc227856623"/>
      <w:bookmarkEnd w:id="46"/>
      <w:r>
        <w:t>6.4 The Opportunity</w:t>
      </w:r>
      <w:bookmarkEnd w:id="49"/>
    </w:p>
    <w:p w14:paraId="19788DBF" w14:textId="77777777" w:rsidR="0061469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Problem:</w:t>
      </w:r>
      <w:r>
        <w:t xml:space="preserve"> You’re losing 52.94% of churned customers in the first 6 months</w:t>
      </w:r>
    </w:p>
    <w:p w14:paraId="40E295C1" w14:textId="77777777" w:rsidR="0061469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Root Cause:</w:t>
      </w:r>
      <w:r>
        <w:t xml:space="preserve"> Early-stage customers don’t experience value fast enough</w:t>
      </w:r>
    </w:p>
    <w:p w14:paraId="4F97DDE3" w14:textId="77777777" w:rsidR="0061469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Solution:</w:t>
      </w:r>
      <w:r>
        <w:t xml:space="preserve"> Fix onboarding + engagement in months 1-3</w:t>
      </w:r>
    </w:p>
    <w:p w14:paraId="10281FF7" w14:textId="77777777" w:rsidR="0061469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Impact:</w:t>
      </w:r>
      <w:r>
        <w:t xml:space="preserve"> Every 1% reduction in early churn = 70 additional retained customers/month</w:t>
      </w:r>
    </w:p>
    <w:p w14:paraId="6E5EF9AE" w14:textId="77777777" w:rsidR="0061469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ROI:</w:t>
      </w:r>
      <w:r>
        <w:t xml:space="preserve"> Typical retention programs deliver 400-600% ROI vs. acquisition-focused spending</w:t>
      </w:r>
    </w:p>
    <w:p w14:paraId="4C9D75D5" w14:textId="77777777" w:rsidR="00614694" w:rsidRDefault="000E291C">
      <w:r>
        <w:rPr>
          <w:noProof/>
        </w:rPr>
        <w:lastRenderedPageBreak/>
        <w:pict w14:anchorId="099D0795">
          <v:rect id="_x0000_i1027" alt="" style="width:451.3pt;height:.05pt;mso-width-percent:0;mso-height-percent:0;mso-width-percent:0;mso-height-percent:0" o:hralign="center" o:hrstd="t" o:hr="t"/>
        </w:pict>
      </w:r>
    </w:p>
    <w:p w14:paraId="4FBE3C54" w14:textId="77777777" w:rsidR="00614694" w:rsidRDefault="00000000">
      <w:pPr>
        <w:pStyle w:val="Heading1"/>
      </w:pPr>
      <w:bookmarkStart w:id="50" w:name="actionable-recommendations"/>
      <w:bookmarkStart w:id="51" w:name="_Toc227856624"/>
      <w:bookmarkEnd w:id="40"/>
      <w:bookmarkEnd w:id="48"/>
      <w:r>
        <w:t>7. Actionable Recommendations</w:t>
      </w:r>
      <w:bookmarkEnd w:id="51"/>
    </w:p>
    <w:p w14:paraId="501D3516" w14:textId="77777777" w:rsidR="00614694" w:rsidRDefault="00000000">
      <w:pPr>
        <w:pStyle w:val="Heading2"/>
      </w:pPr>
      <w:bookmarkStart w:id="52" w:name="strategic-recommendations"/>
      <w:bookmarkStart w:id="53" w:name="_Toc227856625"/>
      <w:r>
        <w:t>7.1 Strategic Recommendations</w:t>
      </w:r>
      <w:bookmarkEnd w:id="53"/>
    </w:p>
    <w:p w14:paraId="0B8A6D47" w14:textId="77777777" w:rsidR="00614694" w:rsidRDefault="00000000">
      <w:pPr>
        <w:pStyle w:val="SourceCode"/>
      </w:pPr>
      <w:r>
        <w:rPr>
          <w:rStyle w:val="NormalTok"/>
        </w:rPr>
        <w:t xml:space="preserve">recommendations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tribble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>~</w:t>
      </w:r>
      <w:r>
        <w:rPr>
          <w:rStyle w:val="NormalTok"/>
        </w:rPr>
        <w:t xml:space="preserve">Priority, </w:t>
      </w:r>
      <w:r>
        <w:rPr>
          <w:rStyle w:val="SpecialCharTok"/>
        </w:rPr>
        <w:t>~</w:t>
      </w:r>
      <w:r>
        <w:rPr>
          <w:rStyle w:val="NormalTok"/>
        </w:rPr>
        <w:t xml:space="preserve">Action, </w:t>
      </w:r>
      <w:r>
        <w:rPr>
          <w:rStyle w:val="SpecialCharTok"/>
        </w:rPr>
        <w:t>~</w:t>
      </w:r>
      <w:r>
        <w:rPr>
          <w:rStyle w:val="NormalTok"/>
        </w:rPr>
        <w:t xml:space="preserve">Target_Segment, </w:t>
      </w:r>
      <w:r>
        <w:rPr>
          <w:rStyle w:val="SpecialCharTok"/>
        </w:rPr>
        <w:t>~</w:t>
      </w:r>
      <w:r>
        <w:rPr>
          <w:rStyle w:val="NormalTok"/>
        </w:rPr>
        <w:t xml:space="preserve">Expected_Impact, </w:t>
      </w:r>
      <w:r>
        <w:rPr>
          <w:rStyle w:val="SpecialCharTok"/>
        </w:rPr>
        <w:t>~</w:t>
      </w:r>
      <w:r>
        <w:rPr>
          <w:rStyle w:val="NormalTok"/>
        </w:rPr>
        <w:t>Timeline,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"HIGH"</w:t>
      </w:r>
      <w:r>
        <w:rPr>
          <w:rStyle w:val="NormalTok"/>
        </w:rPr>
        <w:t xml:space="preserve">, </w:t>
      </w:r>
      <w:r>
        <w:rPr>
          <w:rStyle w:val="StringTok"/>
        </w:rPr>
        <w:t>"Implement 30-day onboarding program with check-ins"</w:t>
      </w:r>
      <w:r>
        <w:rPr>
          <w:rStyle w:val="NormalTok"/>
        </w:rPr>
        <w:t xml:space="preserve">, </w:t>
      </w:r>
      <w:r>
        <w:rPr>
          <w:rStyle w:val="StringTok"/>
        </w:rPr>
        <w:t>"All new customers"</w:t>
      </w:r>
      <w:r>
        <w:rPr>
          <w:rStyle w:val="NormalTok"/>
        </w:rPr>
        <w:t xml:space="preserve">, </w:t>
      </w:r>
      <w:r>
        <w:rPr>
          <w:rStyle w:val="StringTok"/>
        </w:rPr>
        <w:t>"Reduce early churn by 20-30%"</w:t>
      </w:r>
      <w:r>
        <w:rPr>
          <w:rStyle w:val="NormalTok"/>
        </w:rPr>
        <w:t xml:space="preserve">, </w:t>
      </w:r>
      <w:r>
        <w:rPr>
          <w:rStyle w:val="StringTok"/>
        </w:rPr>
        <w:t>"30 days"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"HIGH"</w:t>
      </w:r>
      <w:r>
        <w:rPr>
          <w:rStyle w:val="NormalTok"/>
        </w:rPr>
        <w:t xml:space="preserve">, </w:t>
      </w:r>
      <w:r>
        <w:rPr>
          <w:rStyle w:val="StringTok"/>
        </w:rPr>
        <w:t>"Offer discounts/benefits for contract upgrades from month-to-month to annual"</w:t>
      </w:r>
      <w:r>
        <w:rPr>
          <w:rStyle w:val="NormalTok"/>
        </w:rPr>
        <w:t xml:space="preserve">, </w:t>
      </w:r>
      <w:r>
        <w:rPr>
          <w:rStyle w:val="StringTok"/>
        </w:rPr>
        <w:t>"Month-to-month customers"</w:t>
      </w:r>
      <w:r>
        <w:rPr>
          <w:rStyle w:val="NormalTok"/>
        </w:rPr>
        <w:t xml:space="preserve">, </w:t>
      </w:r>
      <w:r>
        <w:rPr>
          <w:rStyle w:val="StringTok"/>
        </w:rPr>
        <w:t>"Lock in customers, reduce churn 25-35%"</w:t>
      </w:r>
      <w:r>
        <w:rPr>
          <w:rStyle w:val="NormalTok"/>
        </w:rPr>
        <w:t xml:space="preserve">, </w:t>
      </w:r>
      <w:r>
        <w:rPr>
          <w:rStyle w:val="StringTok"/>
        </w:rPr>
        <w:t>"60 days"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"MEDIUM"</w:t>
      </w:r>
      <w:r>
        <w:rPr>
          <w:rStyle w:val="NormalTok"/>
        </w:rPr>
        <w:t xml:space="preserve">, </w:t>
      </w:r>
      <w:r>
        <w:rPr>
          <w:rStyle w:val="StringTok"/>
        </w:rPr>
        <w:t>"Create loyalty program for customers 12+ months"</w:t>
      </w:r>
      <w:r>
        <w:rPr>
          <w:rStyle w:val="NormalTok"/>
        </w:rPr>
        <w:t xml:space="preserve">, </w:t>
      </w:r>
      <w:r>
        <w:rPr>
          <w:rStyle w:val="StringTok"/>
        </w:rPr>
        <w:t>"Long-term customers"</w:t>
      </w:r>
      <w:r>
        <w:rPr>
          <w:rStyle w:val="NormalTok"/>
        </w:rPr>
        <w:t xml:space="preserve">, </w:t>
      </w:r>
      <w:r>
        <w:rPr>
          <w:rStyle w:val="StringTok"/>
        </w:rPr>
        <w:t>"Improve retention by 10-15%"</w:t>
      </w:r>
      <w:r>
        <w:rPr>
          <w:rStyle w:val="NormalTok"/>
        </w:rPr>
        <w:t xml:space="preserve">, </w:t>
      </w:r>
      <w:r>
        <w:rPr>
          <w:rStyle w:val="StringTok"/>
        </w:rPr>
        <w:t>"90 days"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"MEDIUM"</w:t>
      </w:r>
      <w:r>
        <w:rPr>
          <w:rStyle w:val="NormalTok"/>
        </w:rPr>
        <w:t xml:space="preserve">, </w:t>
      </w:r>
      <w:r>
        <w:rPr>
          <w:rStyle w:val="StringTok"/>
        </w:rPr>
        <w:t>"Personalized pricing review for high-charges customers"</w:t>
      </w:r>
      <w:r>
        <w:rPr>
          <w:rStyle w:val="NormalTok"/>
        </w:rPr>
        <w:t xml:space="preserve">, </w:t>
      </w:r>
      <w:r>
        <w:rPr>
          <w:rStyle w:val="StringTok"/>
        </w:rPr>
        <w:t>"Top 20% by monthly charges"</w:t>
      </w:r>
      <w:r>
        <w:rPr>
          <w:rStyle w:val="NormalTok"/>
        </w:rPr>
        <w:t xml:space="preserve">, </w:t>
      </w:r>
      <w:r>
        <w:rPr>
          <w:rStyle w:val="StringTok"/>
        </w:rPr>
        <w:t>"Prevent price-driven churn"</w:t>
      </w:r>
      <w:r>
        <w:rPr>
          <w:rStyle w:val="NormalTok"/>
        </w:rPr>
        <w:t xml:space="preserve">, </w:t>
      </w:r>
      <w:r>
        <w:rPr>
          <w:rStyle w:val="StringTok"/>
        </w:rPr>
        <w:t>"45 days"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"LOW"</w:t>
      </w:r>
      <w:r>
        <w:rPr>
          <w:rStyle w:val="NormalTok"/>
        </w:rPr>
        <w:t xml:space="preserve">, </w:t>
      </w:r>
      <w:r>
        <w:rPr>
          <w:rStyle w:val="StringTok"/>
        </w:rPr>
        <w:t>"Quarterly business reviews with high-value customers"</w:t>
      </w:r>
      <w:r>
        <w:rPr>
          <w:rStyle w:val="NormalTok"/>
        </w:rPr>
        <w:t xml:space="preserve">, </w:t>
      </w:r>
      <w:r>
        <w:rPr>
          <w:rStyle w:val="StringTok"/>
        </w:rPr>
        <w:t>"High-value segment"</w:t>
      </w:r>
      <w:r>
        <w:rPr>
          <w:rStyle w:val="NormalTok"/>
        </w:rPr>
        <w:t xml:space="preserve">, </w:t>
      </w:r>
      <w:r>
        <w:rPr>
          <w:rStyle w:val="StringTok"/>
        </w:rPr>
        <w:t>"Strengthen relationships"</w:t>
      </w:r>
      <w:r>
        <w:rPr>
          <w:rStyle w:val="NormalTok"/>
        </w:rPr>
        <w:t xml:space="preserve">, </w:t>
      </w:r>
      <w:r>
        <w:rPr>
          <w:rStyle w:val="StringTok"/>
        </w:rPr>
        <w:t>"Ongoing"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>"LOW"</w:t>
      </w:r>
      <w:r>
        <w:rPr>
          <w:rStyle w:val="NormalTok"/>
        </w:rPr>
        <w:t xml:space="preserve">, </w:t>
      </w:r>
      <w:r>
        <w:rPr>
          <w:rStyle w:val="StringTok"/>
        </w:rPr>
        <w:t>"Exit surveys for churning customers"</w:t>
      </w:r>
      <w:r>
        <w:rPr>
          <w:rStyle w:val="NormalTok"/>
        </w:rPr>
        <w:t xml:space="preserve">, </w:t>
      </w:r>
      <w:r>
        <w:rPr>
          <w:rStyle w:val="StringTok"/>
        </w:rPr>
        <w:t>"Churned segment"</w:t>
      </w:r>
      <w:r>
        <w:rPr>
          <w:rStyle w:val="NormalTok"/>
        </w:rPr>
        <w:t xml:space="preserve">, </w:t>
      </w:r>
      <w:r>
        <w:rPr>
          <w:rStyle w:val="StringTok"/>
        </w:rPr>
        <w:t>"Understand real churn reasons"</w:t>
      </w:r>
      <w:r>
        <w:rPr>
          <w:rStyle w:val="NormalTok"/>
        </w:rPr>
        <w:t xml:space="preserve">, </w:t>
      </w:r>
      <w:r>
        <w:rPr>
          <w:rStyle w:val="StringTok"/>
        </w:rPr>
        <w:t>"Immediate"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(recommendations)</w:t>
      </w:r>
    </w:p>
    <w:p w14:paraId="588EFFED" w14:textId="77777777" w:rsidR="00614694" w:rsidRDefault="00000000">
      <w:pPr>
        <w:pStyle w:val="SourceCode"/>
      </w:pPr>
      <w:r>
        <w:rPr>
          <w:rStyle w:val="VerbatimChar"/>
        </w:rPr>
        <w:t>## # A tibble: 6 × 5</w:t>
      </w:r>
      <w:r>
        <w:br/>
      </w:r>
      <w:r>
        <w:rPr>
          <w:rStyle w:val="VerbatimChar"/>
        </w:rPr>
        <w:t>##   Priority Action                        Target_Segment Expected_Impact Timeline</w:t>
      </w:r>
      <w:r>
        <w:br/>
      </w:r>
      <w:r>
        <w:rPr>
          <w:rStyle w:val="VerbatimChar"/>
        </w:rPr>
        <w:t xml:space="preserve">##   &lt;chr&gt;    &lt;chr&gt;                         &lt;chr&gt;          &lt;chr&gt;           &lt;chr&gt;   </w:t>
      </w:r>
      <w:r>
        <w:br/>
      </w:r>
      <w:r>
        <w:rPr>
          <w:rStyle w:val="VerbatimChar"/>
        </w:rPr>
        <w:t xml:space="preserve">## 1 HIGH     Implement 30-day onboarding … All new custo… Reduce early c… 30 days </w:t>
      </w:r>
      <w:r>
        <w:br/>
      </w:r>
      <w:r>
        <w:rPr>
          <w:rStyle w:val="VerbatimChar"/>
        </w:rPr>
        <w:t xml:space="preserve">## 2 HIGH     Offer discounts/benefits for… Month-to-mont… Lock in custom… 60 days </w:t>
      </w:r>
      <w:r>
        <w:br/>
      </w:r>
      <w:r>
        <w:rPr>
          <w:rStyle w:val="VerbatimChar"/>
        </w:rPr>
        <w:t xml:space="preserve">## 3 MEDIUM   Create loyalty program for c… Long-term cus… Improve retent… 90 days </w:t>
      </w:r>
      <w:r>
        <w:br/>
      </w:r>
      <w:r>
        <w:rPr>
          <w:rStyle w:val="VerbatimChar"/>
        </w:rPr>
        <w:t xml:space="preserve">## 4 MEDIUM   Personalized pricing review … Top 20% by mo… Prevent price-… 45 days </w:t>
      </w:r>
      <w:r>
        <w:br/>
      </w:r>
      <w:r>
        <w:rPr>
          <w:rStyle w:val="VerbatimChar"/>
        </w:rPr>
        <w:t xml:space="preserve">## 5 LOW      Quarterly business reviews w… High-value se… Strengthen rel… Ongoing </w:t>
      </w:r>
      <w:r>
        <w:br/>
      </w:r>
      <w:r>
        <w:rPr>
          <w:rStyle w:val="VerbatimChar"/>
        </w:rPr>
        <w:t>## 6 LOW      Exit surveys for churning cu… Churned segme… Understand rea… Immedia…</w:t>
      </w:r>
    </w:p>
    <w:p w14:paraId="00FD1DB7" w14:textId="77777777" w:rsidR="00614694" w:rsidRDefault="00000000">
      <w:pPr>
        <w:pStyle w:val="Heading2"/>
      </w:pPr>
      <w:bookmarkStart w:id="54" w:name="expected-roi-success-metrics"/>
      <w:bookmarkStart w:id="55" w:name="_Toc227856626"/>
      <w:bookmarkEnd w:id="52"/>
      <w:r>
        <w:lastRenderedPageBreak/>
        <w:t>7.2 Expected ROI &amp; Success Metrics</w:t>
      </w:r>
      <w:bookmarkEnd w:id="55"/>
    </w:p>
    <w:p w14:paraId="09699734" w14:textId="77777777" w:rsidR="00614694" w:rsidRDefault="00000000">
      <w:pPr>
        <w:pStyle w:val="Heading3"/>
      </w:pPr>
      <w:bookmarkStart w:id="56" w:name="primary-success-metrics-track-monthly"/>
      <w:bookmarkStart w:id="57" w:name="_Toc227856627"/>
      <w:r>
        <w:t>Primary Success Metrics (Track Monthly)</w:t>
      </w:r>
      <w:bookmarkEnd w:id="57"/>
    </w:p>
    <w:p w14:paraId="32DA4F54" w14:textId="77777777" w:rsidR="00614694" w:rsidRDefault="00000000">
      <w:pPr>
        <w:pStyle w:val="FirstParagraph"/>
      </w:pPr>
      <w:r>
        <w:rPr>
          <w:b/>
          <w:bCs/>
        </w:rPr>
        <w:t>1. Early Churn Rate</w:t>
      </w:r>
      <w:r>
        <w:t xml:space="preserve"> — Reduce from 52.94% to 40% within 6 months - Current impact: 1,865 customers churn annually - Target impact: 1,400 customers churn annually - </w:t>
      </w:r>
      <w:r>
        <w:rPr>
          <w:b/>
          <w:bCs/>
        </w:rPr>
        <w:t>Net result: +465 saved customers/year = $30,225 additional revenue</w:t>
      </w:r>
    </w:p>
    <w:p w14:paraId="7C2219A6" w14:textId="77777777" w:rsidR="00614694" w:rsidRDefault="00000000">
      <w:pPr>
        <w:pStyle w:val="BodyText"/>
      </w:pPr>
      <w:r>
        <w:rPr>
          <w:b/>
          <w:bCs/>
        </w:rPr>
        <w:t>2. Month-1 Retention</w:t>
      </w:r>
      <w:r>
        <w:t xml:space="preserve"> — Improve from 42% to 65% - This is the foundation for improved lifetime value - Every 1% improvement = 70 additional retained customers</w:t>
      </w:r>
    </w:p>
    <w:p w14:paraId="433EEC7A" w14:textId="77777777" w:rsidR="00614694" w:rsidRDefault="00000000">
      <w:pPr>
        <w:pStyle w:val="BodyText"/>
      </w:pPr>
      <w:r>
        <w:rPr>
          <w:b/>
          <w:bCs/>
        </w:rPr>
        <w:t>3. 2021+ Cohort Performance</w:t>
      </w:r>
      <w:r>
        <w:t xml:space="preserve"> — Align new cohorts with 2020-01 baseline (11.93% churn) - Current 2021-06 cohort: 47.44% churn (4x worse) - Target: Return to 11.93% baseline - </w:t>
      </w:r>
      <w:r>
        <w:rPr>
          <w:b/>
          <w:bCs/>
        </w:rPr>
        <w:t>Impact: +1,000+ retained customers/year from improved cohort quality</w:t>
      </w:r>
    </w:p>
    <w:p w14:paraId="6002ED71" w14:textId="77777777" w:rsidR="00614694" w:rsidRDefault="00000000">
      <w:pPr>
        <w:pStyle w:val="BodyText"/>
      </w:pPr>
      <w:r>
        <w:rPr>
          <w:b/>
          <w:bCs/>
        </w:rPr>
        <w:t>4. Overall Churn Rate</w:t>
      </w:r>
      <w:r>
        <w:t xml:space="preserve"> — Reduce from 26.5% to 18-20% within 12 months - This is your headline metric - Direct impact on revenue growth and unit economics</w:t>
      </w:r>
    </w:p>
    <w:p w14:paraId="6B5C022E" w14:textId="77777777" w:rsidR="00614694" w:rsidRDefault="00000000">
      <w:pPr>
        <w:pStyle w:val="Heading3"/>
      </w:pPr>
      <w:bookmarkStart w:id="58" w:name="financial-impact-projection"/>
      <w:bookmarkStart w:id="59" w:name="_Toc227856628"/>
      <w:bookmarkEnd w:id="56"/>
      <w:r>
        <w:t>Financial Impact Projection</w:t>
      </w:r>
      <w:bookmarkEnd w:id="5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48"/>
        <w:gridCol w:w="1961"/>
        <w:gridCol w:w="1961"/>
        <w:gridCol w:w="1396"/>
      </w:tblGrid>
      <w:tr w:rsidR="00614694" w14:paraId="0FBE79F7" w14:textId="77777777" w:rsidTr="006146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CCA1C3" w14:textId="77777777" w:rsidR="00614694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1C6683D8" w14:textId="77777777" w:rsidR="00614694" w:rsidRDefault="00000000">
            <w:pPr>
              <w:pStyle w:val="Compact"/>
            </w:pPr>
            <w:r>
              <w:t>Current</w:t>
            </w:r>
          </w:p>
        </w:tc>
        <w:tc>
          <w:tcPr>
            <w:tcW w:w="0" w:type="auto"/>
          </w:tcPr>
          <w:p w14:paraId="23DCAC51" w14:textId="77777777" w:rsidR="00614694" w:rsidRDefault="00000000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63CB77C4" w14:textId="77777777" w:rsidR="00614694" w:rsidRDefault="00000000">
            <w:pPr>
              <w:pStyle w:val="Compact"/>
            </w:pPr>
            <w:r>
              <w:t>Impact</w:t>
            </w:r>
          </w:p>
        </w:tc>
      </w:tr>
      <w:tr w:rsidR="00614694" w14:paraId="4FEE1CCC" w14:textId="77777777">
        <w:tc>
          <w:tcPr>
            <w:tcW w:w="0" w:type="auto"/>
          </w:tcPr>
          <w:p w14:paraId="1959B174" w14:textId="77777777" w:rsidR="00614694" w:rsidRDefault="00000000">
            <w:pPr>
              <w:pStyle w:val="Compact"/>
            </w:pPr>
            <w:r>
              <w:t>Annual Churn</w:t>
            </w:r>
          </w:p>
        </w:tc>
        <w:tc>
          <w:tcPr>
            <w:tcW w:w="0" w:type="auto"/>
          </w:tcPr>
          <w:p w14:paraId="20F975E0" w14:textId="77777777" w:rsidR="00614694" w:rsidRDefault="00000000">
            <w:pPr>
              <w:pStyle w:val="Compact"/>
            </w:pPr>
            <w:r>
              <w:t>1,865 customers</w:t>
            </w:r>
          </w:p>
        </w:tc>
        <w:tc>
          <w:tcPr>
            <w:tcW w:w="0" w:type="auto"/>
          </w:tcPr>
          <w:p w14:paraId="1D2BD7D6" w14:textId="77777777" w:rsidR="00614694" w:rsidRDefault="00000000">
            <w:pPr>
              <w:pStyle w:val="Compact"/>
            </w:pPr>
            <w:r>
              <w:t>1,260 customers</w:t>
            </w:r>
          </w:p>
        </w:tc>
        <w:tc>
          <w:tcPr>
            <w:tcW w:w="0" w:type="auto"/>
          </w:tcPr>
          <w:p w14:paraId="3603EED4" w14:textId="77777777" w:rsidR="00614694" w:rsidRDefault="00000000">
            <w:pPr>
              <w:pStyle w:val="Compact"/>
            </w:pPr>
            <w:r>
              <w:t>+605 saved</w:t>
            </w:r>
          </w:p>
        </w:tc>
      </w:tr>
      <w:tr w:rsidR="00614694" w14:paraId="648E35B9" w14:textId="77777777">
        <w:tc>
          <w:tcPr>
            <w:tcW w:w="0" w:type="auto"/>
          </w:tcPr>
          <w:p w14:paraId="7CD39985" w14:textId="77777777" w:rsidR="00614694" w:rsidRDefault="00000000">
            <w:pPr>
              <w:pStyle w:val="Compact"/>
            </w:pPr>
            <w:r>
              <w:t>Avg Revenue Per User</w:t>
            </w:r>
          </w:p>
        </w:tc>
        <w:tc>
          <w:tcPr>
            <w:tcW w:w="0" w:type="auto"/>
          </w:tcPr>
          <w:p w14:paraId="5CB5743B" w14:textId="77777777" w:rsidR="00614694" w:rsidRDefault="00000000">
            <w:pPr>
              <w:pStyle w:val="Compact"/>
            </w:pPr>
            <w:r>
              <w:t>$65</w:t>
            </w:r>
          </w:p>
        </w:tc>
        <w:tc>
          <w:tcPr>
            <w:tcW w:w="0" w:type="auto"/>
          </w:tcPr>
          <w:p w14:paraId="3838F172" w14:textId="77777777" w:rsidR="00614694" w:rsidRDefault="00000000">
            <w:pPr>
              <w:pStyle w:val="Compact"/>
            </w:pPr>
            <w:r>
              <w:t>$65</w:t>
            </w:r>
          </w:p>
        </w:tc>
        <w:tc>
          <w:tcPr>
            <w:tcW w:w="0" w:type="auto"/>
          </w:tcPr>
          <w:p w14:paraId="7B937F79" w14:textId="77777777" w:rsidR="00614694" w:rsidRDefault="00000000">
            <w:pPr>
              <w:pStyle w:val="Compact"/>
            </w:pPr>
            <w:r>
              <w:t>—</w:t>
            </w:r>
          </w:p>
        </w:tc>
      </w:tr>
      <w:tr w:rsidR="00614694" w14:paraId="1F13F87A" w14:textId="77777777">
        <w:tc>
          <w:tcPr>
            <w:tcW w:w="0" w:type="auto"/>
          </w:tcPr>
          <w:p w14:paraId="3EAFE248" w14:textId="77777777" w:rsidR="00614694" w:rsidRDefault="00000000">
            <w:pPr>
              <w:pStyle w:val="Compact"/>
            </w:pPr>
            <w:r>
              <w:t>Annual Revenue Impact</w:t>
            </w:r>
          </w:p>
        </w:tc>
        <w:tc>
          <w:tcPr>
            <w:tcW w:w="0" w:type="auto"/>
          </w:tcPr>
          <w:p w14:paraId="7C88C975" w14:textId="77777777" w:rsidR="00614694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6A57D86" w14:textId="77777777" w:rsidR="00614694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5CD4670" w14:textId="77777777" w:rsidR="00614694" w:rsidRDefault="00000000">
            <w:pPr>
              <w:pStyle w:val="Compact"/>
            </w:pPr>
            <w:r>
              <w:rPr>
                <w:b/>
                <w:bCs/>
              </w:rPr>
              <w:t>+$39,325</w:t>
            </w:r>
          </w:p>
        </w:tc>
      </w:tr>
      <w:tr w:rsidR="00614694" w14:paraId="199A8105" w14:textId="77777777">
        <w:tc>
          <w:tcPr>
            <w:tcW w:w="0" w:type="auto"/>
          </w:tcPr>
          <w:p w14:paraId="5C30263A" w14:textId="77777777" w:rsidR="00614694" w:rsidRDefault="00000000">
            <w:pPr>
              <w:pStyle w:val="Compact"/>
            </w:pPr>
            <w:r>
              <w:t>Cost of Retention Program</w:t>
            </w:r>
          </w:p>
        </w:tc>
        <w:tc>
          <w:tcPr>
            <w:tcW w:w="0" w:type="auto"/>
          </w:tcPr>
          <w:p w14:paraId="3E376AF8" w14:textId="77777777" w:rsidR="00614694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F0F7525" w14:textId="77777777" w:rsidR="00614694" w:rsidRDefault="00000000">
            <w:pPr>
              <w:pStyle w:val="Compact"/>
            </w:pPr>
            <w:r>
              <w:t>~$20,000</w:t>
            </w:r>
          </w:p>
        </w:tc>
        <w:tc>
          <w:tcPr>
            <w:tcW w:w="0" w:type="auto"/>
          </w:tcPr>
          <w:p w14:paraId="3F0E1077" w14:textId="77777777" w:rsidR="00614694" w:rsidRDefault="00000000">
            <w:pPr>
              <w:pStyle w:val="Compact"/>
            </w:pPr>
            <w:r>
              <w:t>—</w:t>
            </w:r>
          </w:p>
        </w:tc>
      </w:tr>
      <w:tr w:rsidR="00614694" w14:paraId="51539C4F" w14:textId="77777777">
        <w:tc>
          <w:tcPr>
            <w:tcW w:w="0" w:type="auto"/>
          </w:tcPr>
          <w:p w14:paraId="575463D9" w14:textId="77777777" w:rsidR="00614694" w:rsidRDefault="00000000">
            <w:pPr>
              <w:pStyle w:val="Compact"/>
            </w:pPr>
            <w:r>
              <w:t>Net Annual Benefit</w:t>
            </w:r>
          </w:p>
        </w:tc>
        <w:tc>
          <w:tcPr>
            <w:tcW w:w="0" w:type="auto"/>
          </w:tcPr>
          <w:p w14:paraId="5B875D2A" w14:textId="77777777" w:rsidR="00614694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30DEC39" w14:textId="77777777" w:rsidR="00614694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782C29FC" w14:textId="77777777" w:rsidR="00614694" w:rsidRDefault="00000000">
            <w:pPr>
              <w:pStyle w:val="Compact"/>
            </w:pPr>
            <w:r>
              <w:rPr>
                <w:b/>
                <w:bCs/>
              </w:rPr>
              <w:t>+$19,325</w:t>
            </w:r>
          </w:p>
        </w:tc>
      </w:tr>
      <w:tr w:rsidR="00614694" w14:paraId="1E8DA3A8" w14:textId="77777777">
        <w:tc>
          <w:tcPr>
            <w:tcW w:w="0" w:type="auto"/>
          </w:tcPr>
          <w:p w14:paraId="0FA074F8" w14:textId="77777777" w:rsidR="00614694" w:rsidRDefault="00000000">
            <w:pPr>
              <w:pStyle w:val="Compact"/>
            </w:pPr>
            <w:r>
              <w:t>ROI</w:t>
            </w:r>
          </w:p>
        </w:tc>
        <w:tc>
          <w:tcPr>
            <w:tcW w:w="0" w:type="auto"/>
          </w:tcPr>
          <w:p w14:paraId="19B401A6" w14:textId="77777777" w:rsidR="00614694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9AFEF95" w14:textId="77777777" w:rsidR="00614694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D86FC65" w14:textId="77777777" w:rsidR="00614694" w:rsidRDefault="00000000">
            <w:pPr>
              <w:pStyle w:val="Compact"/>
            </w:pPr>
            <w:r>
              <w:rPr>
                <w:b/>
                <w:bCs/>
              </w:rPr>
              <w:t>97% Year 1</w:t>
            </w:r>
          </w:p>
        </w:tc>
      </w:tr>
    </w:tbl>
    <w:p w14:paraId="3ACC2C43" w14:textId="77777777" w:rsidR="00614694" w:rsidRDefault="00000000">
      <w:pPr>
        <w:pStyle w:val="BodyText"/>
      </w:pPr>
      <w:r>
        <w:rPr>
          <w:b/>
          <w:bCs/>
        </w:rPr>
        <w:t>Note:</w:t>
      </w:r>
      <w:r>
        <w:t xml:space="preserve"> This is conservative. Most retention programs deliver 400-600% ROI, especially when targeting low-hanging fruit like improved onboarding.</w:t>
      </w:r>
    </w:p>
    <w:p w14:paraId="45CAE413" w14:textId="77777777" w:rsidR="00614694" w:rsidRDefault="00000000">
      <w:pPr>
        <w:pStyle w:val="Heading2"/>
      </w:pPr>
      <w:bookmarkStart w:id="60" w:name="implementation-timeline"/>
      <w:bookmarkStart w:id="61" w:name="_Toc227856629"/>
      <w:bookmarkEnd w:id="54"/>
      <w:bookmarkEnd w:id="58"/>
      <w:r>
        <w:t>7.3 Implementation Timeline</w:t>
      </w:r>
      <w:bookmarkEnd w:id="61"/>
    </w:p>
    <w:p w14:paraId="139C8FA9" w14:textId="77777777" w:rsidR="00614694" w:rsidRDefault="00000000">
      <w:pPr>
        <w:pStyle w:val="FirstParagraph"/>
      </w:pPr>
      <w:r>
        <w:rPr>
          <w:b/>
          <w:bCs/>
        </w:rPr>
        <w:t>Weeks 1-2:</w:t>
      </w:r>
      <w:r>
        <w:t xml:space="preserve"> Investigate mid-2021 cohort root cause + launch contract upgrade incentive</w:t>
      </w:r>
      <w:r>
        <w:br/>
      </w:r>
      <w:r>
        <w:rPr>
          <w:b/>
          <w:bCs/>
        </w:rPr>
        <w:t>Weeks 3-6:</w:t>
      </w:r>
      <w:r>
        <w:t xml:space="preserve"> Redesign 30-day onboarding program; launch automated check-ins (day 7, 14, 30)</w:t>
      </w:r>
      <w:r>
        <w:br/>
      </w:r>
      <w:r>
        <w:rPr>
          <w:b/>
          <w:bCs/>
        </w:rPr>
        <w:t>Weeks 7-12:</w:t>
      </w:r>
      <w:r>
        <w:t xml:space="preserve"> Deploy loyalty program for 12+ month customers; establish exit survey system</w:t>
      </w:r>
      <w:r>
        <w:br/>
      </w:r>
      <w:r>
        <w:rPr>
          <w:b/>
          <w:bCs/>
        </w:rPr>
        <w:t>Month 4+:</w:t>
      </w:r>
      <w:r>
        <w:t xml:space="preserve"> Optimize based on early results; scale successful initiatives</w:t>
      </w:r>
    </w:p>
    <w:p w14:paraId="7840094D" w14:textId="77777777" w:rsidR="00614694" w:rsidRDefault="00000000">
      <w:pPr>
        <w:pStyle w:val="BodyText"/>
      </w:pPr>
      <w:r>
        <w:rPr>
          <w:b/>
          <w:bCs/>
        </w:rPr>
        <w:t>Success Criterion:</w:t>
      </w:r>
      <w:r>
        <w:t xml:space="preserve"> 12-month churn rate drops below 20% (from current 26.5%)</w:t>
      </w:r>
    </w:p>
    <w:p w14:paraId="4BB1D70B" w14:textId="77777777" w:rsidR="00614694" w:rsidRDefault="00000000">
      <w:pPr>
        <w:pStyle w:val="Heading2"/>
      </w:pPr>
      <w:bookmarkStart w:id="62" w:name="risk-mitigation"/>
      <w:bookmarkStart w:id="63" w:name="_Toc227856630"/>
      <w:bookmarkEnd w:id="60"/>
      <w:r>
        <w:t>7.4 Risk Mitigation</w:t>
      </w:r>
      <w:bookmarkEnd w:id="63"/>
    </w:p>
    <w:p w14:paraId="00939572" w14:textId="77777777" w:rsidR="00614694" w:rsidRDefault="00000000">
      <w:pPr>
        <w:numPr>
          <w:ilvl w:val="0"/>
          <w:numId w:val="3"/>
        </w:numPr>
      </w:pPr>
      <w:r>
        <w:rPr>
          <w:b/>
          <w:bCs/>
        </w:rPr>
        <w:t>Risk:</w:t>
      </w:r>
      <w:r>
        <w:t xml:space="preserve"> Cohort root cause is uncontrollable (market shift)</w:t>
      </w:r>
    </w:p>
    <w:p w14:paraId="38D8DEBA" w14:textId="77777777" w:rsidR="00614694" w:rsidRDefault="00000000">
      <w:pPr>
        <w:numPr>
          <w:ilvl w:val="0"/>
          <w:numId w:val="3"/>
        </w:numPr>
      </w:pPr>
      <w:r>
        <w:rPr>
          <w:b/>
          <w:bCs/>
        </w:rPr>
        <w:t>Mitigation:</w:t>
      </w:r>
      <w:r>
        <w:t xml:space="preserve"> Focus on onboarding improvements that work across all cohorts</w:t>
      </w:r>
    </w:p>
    <w:p w14:paraId="72E554C5" w14:textId="77777777" w:rsidR="00614694" w:rsidRDefault="00000000">
      <w:pPr>
        <w:numPr>
          <w:ilvl w:val="0"/>
          <w:numId w:val="3"/>
        </w:numPr>
      </w:pPr>
      <w:r>
        <w:rPr>
          <w:b/>
          <w:bCs/>
        </w:rPr>
        <w:lastRenderedPageBreak/>
        <w:t>Risk:</w:t>
      </w:r>
      <w:r>
        <w:t xml:space="preserve"> Implementation takes longer than expected</w:t>
      </w:r>
    </w:p>
    <w:p w14:paraId="62F1EEA5" w14:textId="77777777" w:rsidR="00614694" w:rsidRDefault="00000000">
      <w:pPr>
        <w:numPr>
          <w:ilvl w:val="0"/>
          <w:numId w:val="3"/>
        </w:numPr>
      </w:pPr>
      <w:r>
        <w:rPr>
          <w:b/>
          <w:bCs/>
        </w:rPr>
        <w:t>Mitigation:</w:t>
      </w:r>
      <w:r>
        <w:t xml:space="preserve"> Start with automated check-ins (lowest effort, high impact) first</w:t>
      </w:r>
    </w:p>
    <w:p w14:paraId="765D0B20" w14:textId="77777777" w:rsidR="00614694" w:rsidRDefault="00000000">
      <w:pPr>
        <w:numPr>
          <w:ilvl w:val="0"/>
          <w:numId w:val="3"/>
        </w:numPr>
      </w:pPr>
      <w:r>
        <w:rPr>
          <w:b/>
          <w:bCs/>
        </w:rPr>
        <w:t>Risk:</w:t>
      </w:r>
      <w:r>
        <w:t xml:space="preserve"> Customers resist contract upgrades</w:t>
      </w:r>
    </w:p>
    <w:p w14:paraId="6A80CCFF" w14:textId="77777777" w:rsidR="00614694" w:rsidRDefault="00000000">
      <w:pPr>
        <w:numPr>
          <w:ilvl w:val="0"/>
          <w:numId w:val="3"/>
        </w:numPr>
      </w:pPr>
      <w:r>
        <w:rPr>
          <w:b/>
          <w:bCs/>
        </w:rPr>
        <w:t>Mitigation:</w:t>
      </w:r>
      <w:r>
        <w:t xml:space="preserve"> Offer 15-20% discount for annual plans; position as “loyalty reward”</w:t>
      </w:r>
    </w:p>
    <w:p w14:paraId="6A4554EF" w14:textId="77777777" w:rsidR="00614694" w:rsidRDefault="000E291C">
      <w:r>
        <w:rPr>
          <w:noProof/>
        </w:rPr>
        <w:pict w14:anchorId="248C8527">
          <v:rect id="_x0000_i1026" alt="" style="width:451.3pt;height:.05pt;mso-width-percent:0;mso-height-percent:0;mso-width-percent:0;mso-height-percent:0" o:hralign="center" o:hrstd="t" o:hr="t"/>
        </w:pict>
      </w:r>
    </w:p>
    <w:p w14:paraId="00D85029" w14:textId="77777777" w:rsidR="00614694" w:rsidRDefault="00000000">
      <w:pPr>
        <w:pStyle w:val="Heading1"/>
      </w:pPr>
      <w:bookmarkStart w:id="64" w:name="conclusion"/>
      <w:bookmarkStart w:id="65" w:name="_Toc227856631"/>
      <w:bookmarkEnd w:id="50"/>
      <w:bookmarkEnd w:id="62"/>
      <w:r>
        <w:t>8. Conclusion</w:t>
      </w:r>
      <w:bookmarkEnd w:id="65"/>
    </w:p>
    <w:p w14:paraId="0587E7A0" w14:textId="77777777" w:rsidR="00614694" w:rsidRDefault="00000000">
      <w:pPr>
        <w:pStyle w:val="FirstParagraph"/>
      </w:pPr>
      <w:r>
        <w:t>This analysis reveals clear patterns in customer churn and provides a data-driven roadmap for improving retention. The recommendations prioritize quick wins (early onboarding) while building long-term loyalty programs for established customers.</w:t>
      </w:r>
    </w:p>
    <w:p w14:paraId="49CD977A" w14:textId="77777777" w:rsidR="00614694" w:rsidRDefault="00000000">
      <w:pPr>
        <w:pStyle w:val="BodyText"/>
      </w:pPr>
      <w:r>
        <w:rPr>
          <w:b/>
          <w:bCs/>
        </w:rPr>
        <w:t>Next Steps:</w:t>
      </w:r>
      <w:r>
        <w:t xml:space="preserve"> 1. Implement highest-priority actions 2. Track cohort retention weekly 3. A/B test retention initiatives 4. Review findings monthly with stakeholder team</w:t>
      </w:r>
    </w:p>
    <w:p w14:paraId="6F390B0E" w14:textId="77777777" w:rsidR="00614694" w:rsidRDefault="000E291C">
      <w:r>
        <w:rPr>
          <w:noProof/>
        </w:rPr>
        <w:pict w14:anchorId="3FC7E8D7">
          <v:rect id="_x0000_i1025" alt="" style="width:451.3pt;height:.05pt;mso-width-percent:0;mso-height-percent:0;mso-width-percent:0;mso-height-percent:0" o:hralign="center" o:hrstd="t" o:hr="t"/>
        </w:pict>
      </w:r>
    </w:p>
    <w:p w14:paraId="7A6A179C" w14:textId="77777777" w:rsidR="00614694" w:rsidRDefault="00000000">
      <w:pPr>
        <w:pStyle w:val="Heading1"/>
      </w:pPr>
      <w:bookmarkStart w:id="66" w:name="appendix-code-reference"/>
      <w:bookmarkStart w:id="67" w:name="_Toc227856632"/>
      <w:bookmarkEnd w:id="64"/>
      <w:r>
        <w:t>Appendix: Code Reference</w:t>
      </w:r>
      <w:bookmarkEnd w:id="67"/>
    </w:p>
    <w:p w14:paraId="5318C1B8" w14:textId="77777777" w:rsidR="00614694" w:rsidRDefault="00000000">
      <w:pPr>
        <w:pStyle w:val="FirstParagraph"/>
      </w:pPr>
      <w:r>
        <w:t>All code used in this analysis is reproducible and documented above. Session info:</w:t>
      </w:r>
    </w:p>
    <w:p w14:paraId="77CC8808" w14:textId="77777777" w:rsidR="00614694" w:rsidRDefault="00000000">
      <w:pPr>
        <w:pStyle w:val="SourceCode"/>
      </w:pPr>
      <w:r>
        <w:rPr>
          <w:rStyle w:val="FunctionTok"/>
        </w:rPr>
        <w:t>sessionInfo</w:t>
      </w:r>
      <w:r>
        <w:rPr>
          <w:rStyle w:val="NormalTok"/>
        </w:rPr>
        <w:t>()</w:t>
      </w:r>
    </w:p>
    <w:p w14:paraId="7C8B9316" w14:textId="77777777" w:rsidR="00614694" w:rsidRDefault="00000000">
      <w:pPr>
        <w:pStyle w:val="SourceCode"/>
      </w:pPr>
      <w:r>
        <w:rPr>
          <w:rStyle w:val="VerbatimChar"/>
        </w:rPr>
        <w:t>## R version 4.5.2 (2025-10-31)</w:t>
      </w:r>
      <w:r>
        <w:br/>
      </w:r>
      <w:r>
        <w:rPr>
          <w:rStyle w:val="VerbatimChar"/>
        </w:rPr>
        <w:t>## Platform: aarch64-apple-darwin20</w:t>
      </w:r>
      <w:r>
        <w:br/>
      </w:r>
      <w:r>
        <w:rPr>
          <w:rStyle w:val="VerbatimChar"/>
        </w:rPr>
        <w:t>## Running under: macOS Tahoe 26.2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Matrix products: default</w:t>
      </w:r>
      <w:r>
        <w:br/>
      </w:r>
      <w:r>
        <w:rPr>
          <w:rStyle w:val="VerbatimChar"/>
        </w:rPr>
        <w:t xml:space="preserve">## BLAS:   /System/Library/Frameworks/Accelerate.framework/Versions/A/Frameworks/vecLib.framework/Versions/A/libBLAS.dylib </w:t>
      </w:r>
      <w:r>
        <w:br/>
      </w:r>
      <w:r>
        <w:rPr>
          <w:rStyle w:val="VerbatimChar"/>
        </w:rPr>
        <w:t>## LAPACK: /Library/Frameworks/R.framework/Versions/4.5-arm64/Resources/lib/libRlapack.dylib;  LAPACK version 3.12.1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locale:</w:t>
      </w:r>
      <w:r>
        <w:br/>
      </w:r>
      <w:r>
        <w:rPr>
          <w:rStyle w:val="VerbatimChar"/>
        </w:rPr>
        <w:t>## [1] en_US.UTF-8/en_US.UTF-8/en_US.UTF-8/C/en_US.UTF-8/en_US.UTF-8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time zone: Asia/Kolkata</w:t>
      </w:r>
      <w:r>
        <w:br/>
      </w:r>
      <w:r>
        <w:rPr>
          <w:rStyle w:val="VerbatimChar"/>
        </w:rPr>
        <w:t>## tzcode source: internal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attached base packages:</w:t>
      </w:r>
      <w:r>
        <w:br/>
      </w:r>
      <w:r>
        <w:rPr>
          <w:rStyle w:val="VerbatimChar"/>
        </w:rPr>
        <w:t xml:space="preserve">## [1] stats     graphics  grDevices utils     datasets  methods   base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other attached packages:</w:t>
      </w:r>
      <w:r>
        <w:br/>
      </w:r>
      <w:r>
        <w:rPr>
          <w:rStyle w:val="VerbatimChar"/>
        </w:rPr>
        <w:lastRenderedPageBreak/>
        <w:t>##  [1] scales_1.4.0    knitr_1.50      patchwork_1.3.2 lubridate_1.9.4</w:t>
      </w:r>
      <w:r>
        <w:br/>
      </w:r>
      <w:r>
        <w:rPr>
          <w:rStyle w:val="VerbatimChar"/>
        </w:rPr>
        <w:t xml:space="preserve">##  [5] forcats_1.0.1   stringr_1.6.0   dplyr_1.2.0     purrr_1.2.0    </w:t>
      </w:r>
      <w:r>
        <w:br/>
      </w:r>
      <w:r>
        <w:rPr>
          <w:rStyle w:val="VerbatimChar"/>
        </w:rPr>
        <w:t xml:space="preserve">##  [9] readr_2.1.6     tidyr_1.3.2     tibble_3.3.0    ggplot2_4.0.2  </w:t>
      </w:r>
      <w:r>
        <w:br/>
      </w:r>
      <w:r>
        <w:rPr>
          <w:rStyle w:val="VerbatimChar"/>
        </w:rPr>
        <w:t>## [13] tidyverse_2.0.0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loaded via a namespace (and not attached):</w:t>
      </w:r>
      <w:r>
        <w:br/>
      </w:r>
      <w:r>
        <w:rPr>
          <w:rStyle w:val="VerbatimChar"/>
        </w:rPr>
        <w:t xml:space="preserve">##  [1] gtable_0.3.6       compiler_4.5.2     tidyselect_1.2.1   yaml_2.3.10       </w:t>
      </w:r>
      <w:r>
        <w:br/>
      </w:r>
      <w:r>
        <w:rPr>
          <w:rStyle w:val="VerbatimChar"/>
        </w:rPr>
        <w:t xml:space="preserve">##  [5] fastmap_1.2.0      R6_2.6.1           labeling_0.4.3     generics_0.1.4    </w:t>
      </w:r>
      <w:r>
        <w:br/>
      </w:r>
      <w:r>
        <w:rPr>
          <w:rStyle w:val="VerbatimChar"/>
        </w:rPr>
        <w:t xml:space="preserve">##  [9] pillar_1.11.1      RColorBrewer_1.1-3 tzdb_0.5.0         rlang_1.1.7       </w:t>
      </w:r>
      <w:r>
        <w:br/>
      </w:r>
      <w:r>
        <w:rPr>
          <w:rStyle w:val="VerbatimChar"/>
        </w:rPr>
        <w:t xml:space="preserve">## [13] utf8_1.2.6         stringi_1.8.7      xfun_0.54          S7_0.2.1          </w:t>
      </w:r>
      <w:r>
        <w:br/>
      </w:r>
      <w:r>
        <w:rPr>
          <w:rStyle w:val="VerbatimChar"/>
        </w:rPr>
        <w:t xml:space="preserve">## [17] timechange_0.3.0   cli_3.6.5          withr_3.0.2        magrittr_2.0.4    </w:t>
      </w:r>
      <w:r>
        <w:br/>
      </w:r>
      <w:r>
        <w:rPr>
          <w:rStyle w:val="VerbatimChar"/>
        </w:rPr>
        <w:t xml:space="preserve">## [21] digest_0.6.38      grid_4.5.2         rstudioapi_0.17.1  hms_1.1.4         </w:t>
      </w:r>
      <w:r>
        <w:br/>
      </w:r>
      <w:r>
        <w:rPr>
          <w:rStyle w:val="VerbatimChar"/>
        </w:rPr>
        <w:t xml:space="preserve">## [25] lifecycle_1.0.5    vctrs_0.7.1        evaluate_1.0.5     glue_1.8.0        </w:t>
      </w:r>
      <w:r>
        <w:br/>
      </w:r>
      <w:r>
        <w:rPr>
          <w:rStyle w:val="VerbatimChar"/>
        </w:rPr>
        <w:t xml:space="preserve">## [29] farver_2.1.2       rmarkdown_2.30     tools_4.5.2        pkgconfig_2.0.3   </w:t>
      </w:r>
      <w:r>
        <w:br/>
      </w:r>
      <w:r>
        <w:rPr>
          <w:rStyle w:val="VerbatimChar"/>
        </w:rPr>
        <w:t>## [33] htmltools_0.5.8.1</w:t>
      </w:r>
      <w:bookmarkEnd w:id="66"/>
    </w:p>
    <w:sectPr w:rsidR="0061469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C801F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70A46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50671341">
    <w:abstractNumId w:val="0"/>
  </w:num>
  <w:num w:numId="2" w16cid:durableId="1406032182">
    <w:abstractNumId w:val="1"/>
  </w:num>
  <w:num w:numId="3" w16cid:durableId="1010373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694"/>
    <w:rsid w:val="00010CFE"/>
    <w:rsid w:val="000E291C"/>
    <w:rsid w:val="00614694"/>
    <w:rsid w:val="00D007A5"/>
    <w:rsid w:val="00F3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661A6"/>
  <w15:docId w15:val="{D9886511-C9AB-F14E-9938-81E75A34F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010CFE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010CF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010CF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25</Pages>
  <Words>4841</Words>
  <Characters>27598</Characters>
  <Application>Microsoft Office Word</Application>
  <DocSecurity>0</DocSecurity>
  <Lines>229</Lines>
  <Paragraphs>64</Paragraphs>
  <ScaleCrop>false</ScaleCrop>
  <Company/>
  <LinksUpToDate>false</LinksUpToDate>
  <CharactersWithSpaces>32375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Retention &amp; Churn Analysis</dc:title>
  <dc:creator>Your Name</dc:creator>
  <cp:keywords/>
  <cp:lastModifiedBy>sathvik  reddy</cp:lastModifiedBy>
  <cp:revision>2</cp:revision>
  <dcterms:created xsi:type="dcterms:W3CDTF">2026-04-23T11:39:00Z</dcterms:created>
  <dcterms:modified xsi:type="dcterms:W3CDTF">2026-04-23T11:53:00Z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2026-04-23</vt:lpwstr>
  </property>
  <property fmtid="{D5CDD505-2E9C-101B-9397-08002B2CF9AE}" pid="3" name="output">
    <vt:lpwstr/>
  </property>
  <property fmtid="{D5CDD505-2E9C-101B-9397-08002B2CF9AE}" pid="4" name="subtitle">
    <vt:lpwstr>A Data-Driven Approach to Understanding Customer Lifetime and Retention Drivers</vt:lpwstr>
  </property>
</Properties>
</file>