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32"/>
          <w:szCs w:val="32"/>
        </w:rPr>
      </w:pPr>
      <w:r w:rsidDel="00000000" w:rsidR="00000000" w:rsidRPr="00000000">
        <w:rPr>
          <w:b w:val="1"/>
          <w:bCs w:val="1"/>
          <w:sz w:val="32"/>
          <w:szCs w:val="32"/>
          <w:rtl w:val="0"/>
        </w:rPr>
        <w:t xml:space="preserve">Ideation Phase</w:t>
      </w:r>
    </w:p>
    <w:p w:rsidR="00000000" w:rsidDel="00000000" w:rsidP="00000000" w:rsidRDefault="00000000" w:rsidRPr="00000000" w14:paraId="00000002">
      <w:pPr>
        <w:spacing w:after="0" w:lineRule="auto"/>
        <w:jc w:val="center"/>
        <w:rPr>
          <w:b w:val="1"/>
          <w:bCs w:val="1"/>
          <w:sz w:val="32"/>
          <w:szCs w:val="32"/>
        </w:rPr>
      </w:pPr>
      <w:r w:rsidDel="00000000" w:rsidR="00000000" w:rsidRPr="00000000">
        <w:rPr>
          <w:b w:val="1"/>
          <w:bCs w:val="1"/>
          <w:sz w:val="32"/>
          <w:szCs w:val="32"/>
          <w:rtl w:val="0"/>
        </w:rPr>
        <w:t xml:space="preserve">Define the Problem Statements</w:t>
      </w:r>
    </w:p>
    <w:p w:rsidR="00000000" w:rsidDel="00000000" w:rsidP="00000000" w:rsidRDefault="00000000" w:rsidRPr="00000000" w14:paraId="00000003">
      <w:pPr>
        <w:spacing w:after="0" w:lineRule="auto"/>
        <w:jc w:val="center"/>
        <w:rPr>
          <w:b w:val="1"/>
          <w:bCs w:val="1"/>
          <w:sz w:val="32"/>
          <w:szCs w:val="32"/>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sz w:val="26"/>
                <w:szCs w:val="26"/>
              </w:rPr>
            </w:pPr>
            <w:r w:rsidDel="00000000" w:rsidR="00000000" w:rsidRPr="00000000">
              <w:rPr>
                <w:sz w:val="26"/>
                <w:szCs w:val="26"/>
                <w:rtl w:val="0"/>
              </w:rPr>
              <w:t xml:space="preserve">Date</w:t>
            </w:r>
          </w:p>
        </w:tc>
        <w:tc>
          <w:tcPr/>
          <w:p w:rsidR="00000000" w:rsidDel="00000000" w:rsidP="00000000" w:rsidRDefault="00000000" w:rsidRPr="00000000" w14:paraId="00000005">
            <w:pPr>
              <w:rPr>
                <w:sz w:val="26"/>
                <w:szCs w:val="26"/>
              </w:rPr>
            </w:pPr>
            <w:r w:rsidDel="00000000" w:rsidR="00000000" w:rsidRPr="00000000">
              <w:rPr>
                <w:sz w:val="26"/>
                <w:szCs w:val="26"/>
                <w:rtl w:val="0"/>
              </w:rPr>
              <w:t xml:space="preserve">9 June 2026</w:t>
            </w:r>
          </w:p>
        </w:tc>
      </w:tr>
      <w:tr>
        <w:trPr>
          <w:cantSplit w:val="0"/>
          <w:tblHeader w:val="0"/>
        </w:trPr>
        <w:tc>
          <w:tcPr/>
          <w:p w:rsidR="00000000" w:rsidDel="00000000" w:rsidP="00000000" w:rsidRDefault="00000000" w:rsidRPr="00000000" w14:paraId="00000006">
            <w:pPr>
              <w:rPr>
                <w:sz w:val="26"/>
                <w:szCs w:val="26"/>
              </w:rPr>
            </w:pPr>
            <w:r w:rsidDel="00000000" w:rsidR="00000000" w:rsidRPr="00000000">
              <w:rPr>
                <w:sz w:val="26"/>
                <w:szCs w:val="26"/>
                <w:rtl w:val="0"/>
              </w:rPr>
              <w:t xml:space="preserve">Team ID</w:t>
            </w:r>
          </w:p>
        </w:tc>
        <w:tc>
          <w:tcPr/>
          <w:p w:rsidR="00000000" w:rsidDel="00000000" w:rsidP="00000000" w:rsidRDefault="00000000" w:rsidRPr="00000000" w14:paraId="00000007">
            <w:pPr>
              <w:rPr>
                <w:sz w:val="26"/>
                <w:szCs w:val="26"/>
              </w:rPr>
            </w:pPr>
            <w:r w:rsidDel="00000000" w:rsidR="00000000" w:rsidRPr="00000000">
              <w:rPr>
                <w:sz w:val="26"/>
                <w:szCs w:val="26"/>
                <w:rtl w:val="0"/>
              </w:rPr>
              <w:t xml:space="preserve">24EG105K42</w:t>
            </w:r>
          </w:p>
        </w:tc>
      </w:tr>
      <w:tr>
        <w:trPr>
          <w:cantSplit w:val="0"/>
          <w:tblHeader w:val="0"/>
        </w:trPr>
        <w:tc>
          <w:tcPr/>
          <w:p w:rsidR="00000000" w:rsidDel="00000000" w:rsidP="00000000" w:rsidRDefault="00000000" w:rsidRPr="00000000" w14:paraId="00000008">
            <w:pPr>
              <w:rPr>
                <w:sz w:val="26"/>
                <w:szCs w:val="26"/>
              </w:rPr>
            </w:pPr>
            <w:r w:rsidDel="00000000" w:rsidR="00000000" w:rsidRPr="00000000">
              <w:rPr>
                <w:sz w:val="26"/>
                <w:szCs w:val="26"/>
                <w:rtl w:val="0"/>
              </w:rPr>
              <w:t xml:space="preserve">Project Name</w:t>
            </w:r>
          </w:p>
        </w:tc>
        <w:tc>
          <w:tcPr/>
          <w:p w:rsidR="00000000" w:rsidDel="00000000" w:rsidP="00000000" w:rsidRDefault="00000000" w:rsidRPr="00000000" w14:paraId="00000009">
            <w:pPr>
              <w:rPr>
                <w:sz w:val="26"/>
                <w:szCs w:val="26"/>
              </w:rPr>
            </w:pPr>
            <w:r w:rsidDel="00000000" w:rsidR="00000000" w:rsidRPr="00000000">
              <w:rPr>
                <w:sz w:val="26"/>
                <w:szCs w:val="26"/>
                <w:rtl w:val="0"/>
              </w:rPr>
              <w:t xml:space="preserve">ShopEz</w:t>
            </w:r>
          </w:p>
        </w:tc>
      </w:tr>
      <w:tr>
        <w:trPr>
          <w:cantSplit w:val="0"/>
          <w:tblHeader w:val="0"/>
        </w:trPr>
        <w:tc>
          <w:tcPr/>
          <w:p w:rsidR="00000000" w:rsidDel="00000000" w:rsidP="00000000" w:rsidRDefault="00000000" w:rsidRPr="00000000" w14:paraId="0000000A">
            <w:pPr>
              <w:rPr>
                <w:sz w:val="26"/>
                <w:szCs w:val="26"/>
              </w:rPr>
            </w:pPr>
            <w:r w:rsidDel="00000000" w:rsidR="00000000" w:rsidRPr="00000000">
              <w:rPr>
                <w:sz w:val="26"/>
                <w:szCs w:val="26"/>
                <w:rtl w:val="0"/>
              </w:rPr>
              <w:t xml:space="preserve">Maximum Marks</w:t>
            </w:r>
          </w:p>
        </w:tc>
        <w:tc>
          <w:tcPr/>
          <w:p w:rsidR="00000000" w:rsidDel="00000000" w:rsidP="00000000" w:rsidRDefault="00000000" w:rsidRPr="00000000" w14:paraId="0000000B">
            <w:pPr>
              <w:rPr>
                <w:sz w:val="26"/>
                <w:szCs w:val="26"/>
              </w:rPr>
            </w:pPr>
            <w:r w:rsidDel="00000000" w:rsidR="00000000" w:rsidRPr="00000000">
              <w:rPr>
                <w:sz w:val="26"/>
                <w:szCs w:val="26"/>
                <w:rtl w:val="0"/>
              </w:rPr>
              <w:t xml:space="preserve">2 Marks</w:t>
            </w:r>
          </w:p>
        </w:tc>
      </w:tr>
    </w:tbl>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Customer Problem Statement Template:</w:t>
      </w:r>
    </w:p>
    <w:p w:rsidR="00000000" w:rsidDel="00000000" w:rsidP="00000000" w:rsidRDefault="00000000" w:rsidRPr="00000000" w14:paraId="0000000E">
      <w:pPr>
        <w:jc w:val="both"/>
        <w:rPr>
          <w:sz w:val="28"/>
          <w:szCs w:val="28"/>
        </w:rPr>
      </w:pPr>
      <w:r w:rsidDel="00000000" w:rsidR="00000000" w:rsidRPr="00000000">
        <w:rPr>
          <w:sz w:val="28"/>
          <w:szCs w:val="28"/>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8"/>
          <w:szCs w:val="28"/>
        </w:rPr>
      </w:pPr>
      <w:r w:rsidDel="00000000" w:rsidR="00000000" w:rsidRPr="00000000">
        <w:rPr>
          <w:sz w:val="28"/>
          <w:szCs w:val="28"/>
        </w:rPr>
        <w:drawing>
          <wp:inline distB="0" distT="0" distL="0" distR="0">
            <wp:extent cx="5731510" cy="2673350"/>
            <wp:effectExtent b="0" l="0" r="0" t="0"/>
            <wp:docPr descr="Graphical user interface, text, application, email&#10;&#10;Description automatically generated" id="1"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Reference: </w:t>
      </w:r>
      <w:hyperlink r:id="rId8">
        <w:r w:rsidDel="00000000" w:rsidR="00000000" w:rsidRPr="00000000">
          <w:rPr>
            <w:color w:val="0563c1"/>
            <w:sz w:val="28"/>
            <w:szCs w:val="28"/>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Example:</w:t>
      </w:r>
    </w:p>
    <w:p w:rsidR="00000000" w:rsidDel="00000000" w:rsidP="00000000" w:rsidRDefault="00000000" w:rsidRPr="00000000" w14:paraId="00000013">
      <w:pPr>
        <w:rPr>
          <w:sz w:val="28"/>
          <w:szCs w:val="28"/>
        </w:rPr>
      </w:pPr>
      <w:r w:rsidDel="00000000" w:rsidR="00000000" w:rsidRPr="00000000">
        <w:rPr>
          <w:sz w:val="28"/>
          <w:szCs w:val="28"/>
        </w:rPr>
        <w:drawing>
          <wp:inline distB="0" distT="0" distL="0" distR="0">
            <wp:extent cx="5340624" cy="1111307"/>
            <wp:effectExtent b="0" l="0" r="0" t="0"/>
            <wp:docPr descr="Chart, treemap chart&#10;&#10;Description automatically generated" id="2"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Problem Statement (PS)</w:t>
            </w:r>
          </w:p>
        </w:tc>
        <w:tc>
          <w:tcPr/>
          <w:p w:rsidR="00000000" w:rsidDel="00000000" w:rsidP="00000000" w:rsidRDefault="00000000" w:rsidRPr="00000000" w14:paraId="00000015">
            <w:pPr>
              <w:rPr>
                <w:b w:val="1"/>
                <w:bCs w:val="1"/>
                <w:sz w:val="28"/>
                <w:szCs w:val="28"/>
              </w:rPr>
            </w:pPr>
            <w:r w:rsidDel="00000000" w:rsidR="00000000" w:rsidRPr="00000000">
              <w:rPr>
                <w:b w:val="1"/>
                <w:bCs w:val="1"/>
                <w:sz w:val="28"/>
                <w:szCs w:val="28"/>
                <w:rtl w:val="0"/>
              </w:rPr>
              <w:t xml:space="preserve">I am (Customer)</w:t>
            </w:r>
          </w:p>
        </w:tc>
        <w:tc>
          <w:tcPr/>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I’m trying to</w:t>
            </w:r>
          </w:p>
        </w:tc>
        <w:tc>
          <w:tcPr/>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But</w:t>
            </w:r>
          </w:p>
        </w:tc>
        <w:tc>
          <w:tcPr/>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Because</w:t>
            </w:r>
          </w:p>
        </w:tc>
        <w:tc>
          <w:tcPr/>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Which makes me feel</w:t>
            </w:r>
          </w:p>
        </w:tc>
      </w:tr>
      <w:tr>
        <w:trPr>
          <w:cantSplit w:val="0"/>
          <w:tblHeader w:val="0"/>
        </w:trPr>
        <w:tc>
          <w:tcPr/>
          <w:p w:rsidR="00000000" w:rsidDel="00000000" w:rsidP="00000000" w:rsidRDefault="00000000" w:rsidRPr="00000000" w14:paraId="0000001A">
            <w:pPr>
              <w:rPr>
                <w:sz w:val="28"/>
                <w:szCs w:val="28"/>
              </w:rPr>
            </w:pPr>
            <w:r w:rsidDel="00000000" w:rsidR="00000000" w:rsidRPr="00000000">
              <w:rPr>
                <w:sz w:val="28"/>
                <w:szCs w:val="28"/>
                <w:rtl w:val="0"/>
              </w:rPr>
              <w:t xml:space="preserve">PS-1</w:t>
            </w:r>
          </w:p>
        </w:tc>
        <w:tc>
          <w:tcPr/>
          <w:p w:rsidR="00000000" w:rsidDel="00000000" w:rsidP="00000000" w:rsidRDefault="00000000" w:rsidRPr="00000000" w14:paraId="0000001B">
            <w:pPr>
              <w:rPr>
                <w:sz w:val="28"/>
                <w:szCs w:val="28"/>
              </w:rPr>
            </w:pPr>
            <w:r w:rsidDel="00000000" w:rsidR="00000000" w:rsidRPr="00000000">
              <w:rPr>
                <w:sz w:val="28"/>
                <w:szCs w:val="28"/>
                <w:rtl w:val="0"/>
              </w:rPr>
              <w:t xml:space="preserve">a regular online shopper</w:t>
            </w:r>
          </w:p>
        </w:tc>
        <w:tc>
          <w:tcPr/>
          <w:p w:rsidR="00000000" w:rsidDel="00000000" w:rsidP="00000000" w:rsidRDefault="00000000" w:rsidRPr="00000000" w14:paraId="0000001C">
            <w:pPr>
              <w:rPr>
                <w:sz w:val="28"/>
                <w:szCs w:val="28"/>
              </w:rPr>
            </w:pPr>
            <w:r w:rsidDel="00000000" w:rsidR="00000000" w:rsidRPr="00000000">
              <w:rPr>
                <w:sz w:val="28"/>
                <w:szCs w:val="28"/>
                <w:rtl w:val="0"/>
              </w:rPr>
              <w:t xml:space="preserve">browse products, compare prices and place orders online</w:t>
            </w:r>
          </w:p>
        </w:tc>
        <w:tc>
          <w:tcPr/>
          <w:p w:rsidR="00000000" w:rsidDel="00000000" w:rsidP="00000000" w:rsidRDefault="00000000" w:rsidRPr="00000000" w14:paraId="0000001D">
            <w:pPr>
              <w:rPr>
                <w:sz w:val="28"/>
                <w:szCs w:val="28"/>
              </w:rPr>
            </w:pPr>
            <w:r w:rsidDel="00000000" w:rsidR="00000000" w:rsidRPr="00000000">
              <w:rPr>
                <w:sz w:val="28"/>
                <w:szCs w:val="28"/>
                <w:rtl w:val="0"/>
              </w:rPr>
              <w:t xml:space="preserve">many shopping websites are complicated and difficult to navigate</w:t>
            </w:r>
          </w:p>
        </w:tc>
        <w:tc>
          <w:tcPr/>
          <w:p w:rsidR="00000000" w:rsidDel="00000000" w:rsidP="00000000" w:rsidRDefault="00000000" w:rsidRPr="00000000" w14:paraId="0000001E">
            <w:pPr>
              <w:rPr>
                <w:sz w:val="28"/>
                <w:szCs w:val="28"/>
              </w:rPr>
            </w:pPr>
            <w:r w:rsidDel="00000000" w:rsidR="00000000" w:rsidRPr="00000000">
              <w:rPr>
                <w:sz w:val="28"/>
                <w:szCs w:val="28"/>
                <w:rtl w:val="0"/>
              </w:rPr>
              <w:t xml:space="preserve">most platforms focus on advanced features instead of user simplicity</w:t>
            </w:r>
          </w:p>
        </w:tc>
        <w:tc>
          <w:tcPr/>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frustrated and confused</w:t>
            </w:r>
          </w:p>
          <w:p w:rsidR="00000000" w:rsidDel="00000000" w:rsidP="00000000" w:rsidRDefault="00000000" w:rsidRPr="00000000" w14:paraId="00000020">
            <w:pPr>
              <w:rPr>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21">
            <w:pPr>
              <w:rPr>
                <w:sz w:val="28"/>
                <w:szCs w:val="28"/>
              </w:rPr>
            </w:pPr>
            <w:r w:rsidDel="00000000" w:rsidR="00000000" w:rsidRPr="00000000">
              <w:rPr>
                <w:sz w:val="28"/>
                <w:szCs w:val="28"/>
                <w:rtl w:val="0"/>
              </w:rPr>
              <w:t xml:space="preserve">PS-2</w:t>
            </w:r>
          </w:p>
        </w:tc>
        <w:tc>
          <w:tcPr/>
          <w:p w:rsidR="00000000" w:rsidDel="00000000" w:rsidP="00000000" w:rsidRDefault="00000000" w:rsidRPr="00000000" w14:paraId="00000022">
            <w:pPr>
              <w:rPr>
                <w:sz w:val="28"/>
                <w:szCs w:val="28"/>
              </w:rPr>
            </w:pPr>
            <w:r w:rsidDel="00000000" w:rsidR="00000000" w:rsidRPr="00000000">
              <w:rPr>
                <w:sz w:val="28"/>
                <w:szCs w:val="28"/>
                <w:rtl w:val="0"/>
              </w:rPr>
              <w:t xml:space="preserve">a small business owner or admin</w:t>
            </w:r>
          </w:p>
        </w:tc>
        <w:tc>
          <w:tcPr/>
          <w:p w:rsidR="00000000" w:rsidDel="00000000" w:rsidP="00000000" w:rsidRDefault="00000000" w:rsidRPr="00000000" w14:paraId="00000023">
            <w:pPr>
              <w:rPr>
                <w:sz w:val="28"/>
                <w:szCs w:val="28"/>
              </w:rPr>
            </w:pPr>
            <w:r w:rsidDel="00000000" w:rsidR="00000000" w:rsidRPr="00000000">
              <w:rPr>
                <w:sz w:val="28"/>
                <w:szCs w:val="28"/>
                <w:rtl w:val="0"/>
              </w:rPr>
              <w:t xml:space="preserve">manage products and track customer orders</w:t>
            </w:r>
          </w:p>
        </w:tc>
        <w:tc>
          <w:tcPr/>
          <w:p w:rsidR="00000000" w:rsidDel="00000000" w:rsidP="00000000" w:rsidRDefault="00000000" w:rsidRPr="00000000" w14:paraId="00000024">
            <w:pPr>
              <w:rPr>
                <w:sz w:val="28"/>
                <w:szCs w:val="28"/>
              </w:rPr>
            </w:pPr>
            <w:r w:rsidDel="00000000" w:rsidR="00000000" w:rsidRPr="00000000">
              <w:rPr>
                <w:sz w:val="28"/>
                <w:szCs w:val="28"/>
                <w:rtl w:val="0"/>
              </w:rPr>
              <w:t xml:space="preserve">I do not have an easy dashboard to update products and monitor orders</w:t>
            </w:r>
          </w:p>
        </w:tc>
        <w:tc>
          <w:tcPr/>
          <w:p w:rsidR="00000000" w:rsidDel="00000000" w:rsidP="00000000" w:rsidRDefault="00000000" w:rsidRPr="00000000" w14:paraId="00000025">
            <w:pPr>
              <w:rPr>
                <w:sz w:val="28"/>
                <w:szCs w:val="28"/>
              </w:rPr>
            </w:pPr>
            <w:r w:rsidDel="00000000" w:rsidR="00000000" w:rsidRPr="00000000">
              <w:rPr>
                <w:sz w:val="28"/>
                <w:szCs w:val="28"/>
                <w:rtl w:val="0"/>
              </w:rPr>
              <w:t xml:space="preserve">many systems require technical knowledge and complex management tools</w:t>
            </w:r>
          </w:p>
        </w:tc>
        <w:tc>
          <w:tcPr/>
          <w:p w:rsidR="00000000" w:rsidDel="00000000" w:rsidP="00000000" w:rsidRDefault="00000000" w:rsidRPr="00000000" w14:paraId="00000026">
            <w:pPr>
              <w:rPr>
                <w:sz w:val="28"/>
                <w:szCs w:val="28"/>
              </w:rPr>
            </w:pPr>
            <w:r w:rsidDel="00000000" w:rsidR="00000000" w:rsidRPr="00000000">
              <w:rPr>
                <w:sz w:val="28"/>
                <w:szCs w:val="28"/>
                <w:rtl w:val="0"/>
              </w:rPr>
              <w:t xml:space="preserve">dependent on developers and stressed</w:t>
            </w:r>
          </w:p>
        </w:tc>
      </w:tr>
    </w:tbl>
    <w:p w:rsidR="00000000" w:rsidDel="00000000" w:rsidP="00000000" w:rsidRDefault="00000000" w:rsidRPr="00000000" w14:paraId="00000027">
      <w:pPr>
        <w:rPr>
          <w:sz w:val="28"/>
          <w:szCs w:val="28"/>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OFl5DrMOPmdeSq/SmwS73oA6rg==">CgMxLjA4AHIhMUpTbWlVUmxtTjJ5WXZXT3l5T1dXWVZGLXMtd3p2X0tP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