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24EG105K42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ShopEz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Open Register page, enter details, click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account created successfully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account created successfully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Enter email and password, click Login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logged in successfully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logged in successfully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Product image loading issue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Open some product pages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1"/>
              <w:spacing w:after="240" w:before="24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Resolved</w:t>
            </w:r>
          </w:p>
          <w:p w:rsidR="00000000" w:rsidDel="00000000" w:rsidP="00000000" w:rsidRDefault="00000000" w:rsidRPr="00000000" w14:paraId="0000003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Fixed by updating image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Missing images in cart page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 product to cart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Resolved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Image rendering issue fixed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c1cp46ju95y0" w:id="0"/>
      <w:bookmarkEnd w:id="0"/>
      <w:r w:rsidDel="00000000" w:rsidR="00000000" w:rsidRPr="00000000">
        <w:rPr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Tester Name:</w:t>
      </w:r>
      <w:r w:rsidDel="00000000" w:rsidR="00000000" w:rsidRPr="00000000">
        <w:rPr>
          <w:rtl w:val="0"/>
        </w:rPr>
        <w:t xml:space="preserve"> Muppa Sathvika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13 June 2026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Muppa Sathvika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pj50shR32+YCbHOnwWVNkjrAg==">CgMxLjAyDmguYzFjcDQ2anU5NXkwOAByITFUZDlmeGN3TVRXTlFLR0J5eVV5Tm92bGhRRGkxbUlrUQ==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