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PHASE 14: CI/CD AND SECURITY TESTING SPECIFICATION</w:t>
        <w:br/>
        <w:t>DEVSECOPS PIPELINE &amp; AUTOMATED QUALITY GATES</w:t>
      </w:r>
    </w:p>
    <w:p>
      <w:pPr>
        <w:jc w:val="center"/>
      </w:pPr>
      <w:r>
        <w:rPr>
          <w:rFonts w:ascii="Arial" w:hAnsi="Arial"/>
          <w:i/>
          <w:color w:val="475569"/>
          <w:sz w:val="21"/>
        </w:rPr>
        <w:t>Automated Build, Test, SAST, DAST, Trivy Container Scanning &amp; K8s IaC Governance</w:t>
        <w:br/>
        <w:t>Course: 24CYS401 Secure Software Engineering | Academic Year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Pipeline System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GitHub Actions DevSecOps Workflow (.github/workflows/ci.yml)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SAST &amp; SCA Engines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SonarQube 9.9 LTS, JaCoCo Coverage Agent, OWASP Ruleset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Container Vulnerability Scanner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Aqua Security Trivy (CRITICAL &amp; HIGH Severity Gate)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IaC Linter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Kubeconform (Kubernetes v1.28+ Schema Validation)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Lead DevSecOps Engineer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Sathvik Valivety (GitHub: sathvikvalivety)</w:t>
            </w:r>
          </w:p>
        </w:tc>
      </w:tr>
    </w:tbl>
    <w:p>
      <w:r>
        <w:br w:type="page"/>
      </w:r>
    </w:p>
    <w:p>
      <w:pPr>
        <w:pStyle w:val="Heading1"/>
      </w:pPr>
      <w:r>
        <w:t>1. Executive DevSecOps Pipeline Strategy</w:t>
      </w:r>
    </w:p>
    <w:p>
      <w:r>
        <w:t>Modern secure software engineering requires embedding automated security validations directly into the software delivery pipeline (Shift-Left Security). Rather than treating security as an afterthought or manual pre-release gate, the DWPG project implements a multi-stage GitHub Actions CI/CD workflow that executes on every push and pull request. Builds failing security thresholds are blocked automatically, preventing vulnerable code or container images from reaching production.</w:t>
      </w:r>
    </w:p>
    <w:p>
      <w:pPr>
        <w:pStyle w:val="Heading1"/>
      </w:pPr>
      <w:r>
        <w:t>2. Six-Stage Automated DevSecOps Pipeline Architecture</w:t>
      </w:r>
    </w:p>
    <w:p>
      <w:r>
        <w:t>The pipeline is structured into six sequential and parallel security jobs: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Pipeline Stage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Automated Tooling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Security Validation Objective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Stage 1: Unit &amp; Concurrency Testing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backend-test-and-sast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Executes 25 JUnit 5 test cases including 10-thread parallel race-condition stress testing and 12 boundary input fuzzing probes. All tests must pass with 0 failures.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Stage 2: Code Coverage Enforcement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jacoco-maven-plugin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Measures branch and statement coverage. Fails if coverage drops below 60%. Current measured coverage: 62.6%.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Stage 3: Static Application Security Testing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SonarQube SAST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Performs deep semantic AST scanning for OWASP Top 10 vulnerabilities, CWE compliance, hardcoded secrets, and code smells. Enforces Quality Gate = OK.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Stage 4: Frontend Static Verification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frontend-build-and-lint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Validates React 18 / Vite syntax, builds optimized static bundles, and verifies zero bundling or module resolution errors.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Stage 5: Container Image Vulnerability Scan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aquasecurity/trivy-action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Packages hardened Docker images and executes Trivy scanning on Alpine JRE and Nginx layers, checking for unpatched CVEs in OS libraries.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Stage 6: Kubernetes Manifest IaC Linting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kubeconform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Performs schema-level validation against Kubernetes v1.28 API specifications for all 11 manifests in k8s/, ensuring Pod Security Standards compliance.</w:t>
            </w:r>
          </w:p>
        </w:tc>
      </w:tr>
    </w:tbl>
    <w:p/>
    <w:p>
      <w:pPr>
        <w:pStyle w:val="Heading1"/>
      </w:pPr>
      <w:r>
        <w:t>3. Automated Quality Gate Policy Matrix</w:t>
      </w:r>
    </w:p>
    <w:p>
      <w:r>
        <w:t>The following policy rules determine whether a pull request is accepted or rejected by the CI/CD engine: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Security Metric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Allowed Maximum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Observed Baseline</w:t>
            </w:r>
          </w:p>
        </w:tc>
        <w:tc>
          <w:tcPr>
            <w:tcW w:type="dxa" w:w="2340"/>
            <w:shd w:val="clear" w:color="auto" w:fill="334155"/>
          </w:tcPr>
          <w:p>
            <w:r>
              <w:rPr>
                <w:b/>
                <w:color w:val="FFFFFF"/>
              </w:rPr>
              <w:t>Pipeline Action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Blocker / Critical Vulnerabilities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 Allowed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 (Verified)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FAIL Pipeline if &gt; 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7"/>
              </w:rPr>
              <w:t>Unreviewed Security Hotspots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 Allowed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 (Verified)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FAIL Pipeline if &gt; 0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Automated Test Failures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 Allowed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 of 25 Failed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FAIL Pipeline if &gt; 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7"/>
              </w:rPr>
              <w:t>Code Coverage Threshold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&gt;= 60.0%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62.6%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FAIL Pipeline if &lt; 60%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Duplicated Code Density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&lt; 3.0%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FAIL Pipeline if &gt;= 3%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7"/>
              </w:rPr>
              <w:t>Trivy CRITICAL Container CVEs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 Allowed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 Unfixed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FAIL Pipeline if &gt; 0</w:t>
            </w:r>
          </w:p>
        </w:tc>
      </w:tr>
    </w:tbl>
    <w:p/>
    <w:p>
      <w:pPr>
        <w:pStyle w:val="Heading1"/>
      </w:pPr>
      <w:r>
        <w:t>4. Branch Protection &amp; Governance Policies</w:t>
      </w:r>
    </w:p>
    <w:p>
      <w:r>
        <w:t>To protect the integrity of the production codebase, GitHub repository branch protection rules enforce:</w:t>
        <w:br/>
        <w:t>1. Mandatory Pull Requests: Direct pushes to 'main' are restricted; all changes require an approved pull request.</w:t>
        <w:br/>
        <w:t>2. Mandatory Status Checks: The 'backend-test-and-sast', 'frontend-build-and-lint', and 'container-security-scan' jobs must complete successfully before any PR can be merged.</w:t>
        <w:br/>
        <w:t>3. Linear History: Merge commits are prohibited in favor of fast-forward squashes or rebased commits to preserve clean auditability.</w:t>
        <w:br/>
        <w:t>4. Secret Scanning &amp; Push Protection: Commits containing unencrypted tokens, credentials, or private keys are rejected at push 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