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6"/>
        </w:rPr>
        <w:t>PHASE 15: INFRASTRUCTURE &amp; APPLICATION HARDENING CHECKLIST</w:t>
        <w:br/>
        <w:t>DWPG SIMULATOR SYSTEM HARDENING AUDIT</w:t>
      </w:r>
    </w:p>
    <w:p>
      <w:pPr>
        <w:jc w:val="center"/>
      </w:pPr>
      <w:r>
        <w:rPr>
          <w:i/>
          <w:sz w:val="20"/>
        </w:rPr>
        <w:t>Course: 24CYS401 Secure Software Engineering | Examination Session 2026</w:t>
        <w:br/>
        <w:t>Lead DevSecOps Architect: Sathvik Valivety (GitHub: sathvikvalivety)</w:t>
      </w:r>
    </w:p>
    <w:p>
      <w:pPr>
        <w:pStyle w:val="Heading1"/>
      </w:pPr>
      <w:r>
        <w:t>1. Multi-Tier Hardening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Hardening Control Specification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Implementation Evidence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Audit Verification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Operating System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Non-root execution (UID 10001, GID 10001) for all processes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Alpine user appuser created in Dockerfile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Operating System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Minimal Linux distribution stripping compilers &amp; package tools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eclipse-temurin:21-jre-alpine &amp; nginx-unprivileged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JVM Runtime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Container-aware heap allocation (-XX:MaxRAMPercentage=75.0)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Configured in backend Dockerfile ENTRYPOINT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JVM Runtime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CSPRNG non-blocking entropy source (-Djava.security.egd)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Mapped to /dev/urandom in container startup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Spring Framework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Suppression of internal stacktraces &amp; exception messages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application.yml include-stacktrace: never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Spring Framework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Strict Actuator endpoint exposure &amp; detail authorization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management.endpoints.web.exposure.include: health,info,metrics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Spring Security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Stateless JWT authentication with BCrypt password hashing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SecurityConfig filter chain with BCryptPasswordEncoder (strength 12)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Spring Security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Role-Based Access Control on sensitive endpoints (@PreAuthorize)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Enforced across Wallet, Merchant, Payment &amp; Admin controllers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Database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Principle of least privilege non-root database credentials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Configured via MARIADB_USER dwpg_user in k8s/02-secret.yaml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Database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ACID pessimistic row locking preventing concurrency hazards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WalletRepository @Lock(PESSIMISTIC_WRITE) on balance mutations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Web Proxy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Defensive HTTP Security Headers (CSP, X-Frame-Options, XSS)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Injected via frontend/nginx.conf reverse proxy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Kubernetes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Pod Security Standards (Restricted Profile) compliance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runAsNonRoot: true, allowPrivilegeEscalation: false, drop: [ALL]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Kubernetes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Zero-Trust NetworkPolicy isolating database to backend pods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k8s/10-networkpolicy.yaml default-deny ingress on port 3306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PASSED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