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B5C" w:rsidRPr="000B6B5C" w:rsidRDefault="000B6B5C" w:rsidP="000B6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B5C">
        <w:rPr>
          <w:rFonts w:ascii="Times New Roman" w:eastAsia="Times New Roman" w:hAnsi="Times New Roman" w:cs="Times New Roman"/>
          <w:b/>
          <w:bCs/>
          <w:sz w:val="27"/>
          <w:szCs w:val="27"/>
        </w:rPr>
        <w:t>Influencer Marketing Insights Summary</w:t>
      </w:r>
    </w:p>
    <w:p w:rsidR="000B6B5C" w:rsidRPr="000B6B5C" w:rsidRDefault="000B6B5C" w:rsidP="000B6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B5C">
        <w:rPr>
          <w:rFonts w:ascii="Times New Roman" w:eastAsia="Times New Roman" w:hAnsi="Times New Roman" w:cs="Times New Roman"/>
          <w:b/>
          <w:bCs/>
          <w:sz w:val="24"/>
          <w:szCs w:val="24"/>
        </w:rPr>
        <w:t>Total Revenue Generated:</w:t>
      </w:r>
      <w:r w:rsidRPr="000B6B5C">
        <w:rPr>
          <w:rFonts w:ascii="Times New Roman" w:eastAsia="Times New Roman" w:hAnsi="Times New Roman" w:cs="Times New Roman"/>
          <w:sz w:val="24"/>
          <w:szCs w:val="24"/>
        </w:rPr>
        <w:t xml:space="preserve"> ₹11,000</w:t>
      </w:r>
      <w:r w:rsidRPr="000B6B5C">
        <w:rPr>
          <w:rFonts w:ascii="Times New Roman" w:eastAsia="Times New Roman" w:hAnsi="Times New Roman" w:cs="Times New Roman"/>
          <w:sz w:val="24"/>
          <w:szCs w:val="24"/>
        </w:rPr>
        <w:br/>
      </w:r>
      <w:r w:rsidRPr="000B6B5C">
        <w:rPr>
          <w:rFonts w:ascii="Times New Roman" w:eastAsia="Times New Roman" w:hAnsi="Times New Roman" w:cs="Times New Roman"/>
          <w:b/>
          <w:bCs/>
          <w:sz w:val="24"/>
          <w:szCs w:val="24"/>
        </w:rPr>
        <w:t>Total Payout to Influencers:</w:t>
      </w:r>
      <w:r w:rsidRPr="000B6B5C">
        <w:rPr>
          <w:rFonts w:ascii="Times New Roman" w:eastAsia="Times New Roman" w:hAnsi="Times New Roman" w:cs="Times New Roman"/>
          <w:sz w:val="24"/>
          <w:szCs w:val="24"/>
        </w:rPr>
        <w:t xml:space="preserve"> ₹5,500</w:t>
      </w:r>
      <w:r w:rsidRPr="000B6B5C">
        <w:rPr>
          <w:rFonts w:ascii="Times New Roman" w:eastAsia="Times New Roman" w:hAnsi="Times New Roman" w:cs="Times New Roman"/>
          <w:sz w:val="24"/>
          <w:szCs w:val="24"/>
        </w:rPr>
        <w:br/>
      </w:r>
      <w:r w:rsidRPr="000B6B5C">
        <w:rPr>
          <w:rFonts w:ascii="Times New Roman" w:eastAsia="Times New Roman" w:hAnsi="Times New Roman" w:cs="Times New Roman"/>
          <w:b/>
          <w:bCs/>
          <w:sz w:val="24"/>
          <w:szCs w:val="24"/>
        </w:rPr>
        <w:t>ROAS (Return on Ad Spend):</w:t>
      </w:r>
      <w:r w:rsidRPr="000B6B5C">
        <w:rPr>
          <w:rFonts w:ascii="Times New Roman" w:eastAsia="Times New Roman" w:hAnsi="Times New Roman" w:cs="Times New Roman"/>
          <w:sz w:val="24"/>
          <w:szCs w:val="24"/>
        </w:rPr>
        <w:t xml:space="preserve"> 2.00</w:t>
      </w:r>
      <w:r w:rsidRPr="000B6B5C">
        <w:rPr>
          <w:rFonts w:ascii="Times New Roman" w:eastAsia="Times New Roman" w:hAnsi="Times New Roman" w:cs="Times New Roman"/>
          <w:sz w:val="24"/>
          <w:szCs w:val="24"/>
        </w:rPr>
        <w:br/>
      </w:r>
      <w:r w:rsidRPr="000B6B5C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Incremental ROAS:</w:t>
      </w:r>
      <w:r w:rsidRPr="000B6B5C">
        <w:rPr>
          <w:rFonts w:ascii="Times New Roman" w:eastAsia="Times New Roman" w:hAnsi="Times New Roman" w:cs="Times New Roman"/>
          <w:sz w:val="24"/>
          <w:szCs w:val="24"/>
        </w:rPr>
        <w:t xml:space="preserve"> 1.00</w:t>
      </w:r>
    </w:p>
    <w:p w:rsidR="000B6B5C" w:rsidRPr="000B6B5C" w:rsidRDefault="000B6B5C" w:rsidP="000B6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B5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B6B5C" w:rsidRPr="000B6B5C" w:rsidRDefault="000B6B5C" w:rsidP="000B6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B5C">
        <w:rPr>
          <w:rFonts w:ascii="Times New Roman" w:eastAsia="Times New Roman" w:hAnsi="Times New Roman" w:cs="Times New Roman"/>
          <w:b/>
          <w:bCs/>
          <w:sz w:val="27"/>
          <w:szCs w:val="27"/>
        </w:rPr>
        <w:t>Key Observations:</w:t>
      </w:r>
    </w:p>
    <w:p w:rsidR="000B6B5C" w:rsidRPr="000B6B5C" w:rsidRDefault="000B6B5C" w:rsidP="000B6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B5C">
        <w:rPr>
          <w:rFonts w:ascii="Times New Roman" w:eastAsia="Times New Roman" w:hAnsi="Times New Roman" w:cs="Times New Roman"/>
          <w:sz w:val="24"/>
          <w:szCs w:val="24"/>
        </w:rPr>
        <w:t>The highest revenue was generated from [insert platform with highest bar in your chart, e.g., Instagram or YouTube].</w:t>
      </w:r>
    </w:p>
    <w:p w:rsidR="000B6B5C" w:rsidRPr="000B6B5C" w:rsidRDefault="000B6B5C" w:rsidP="000B6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B5C">
        <w:rPr>
          <w:rFonts w:ascii="Times New Roman" w:eastAsia="Times New Roman" w:hAnsi="Times New Roman" w:cs="Times New Roman"/>
          <w:sz w:val="24"/>
          <w:szCs w:val="24"/>
        </w:rPr>
        <w:t>Top 3 influencers contribute significantly to the overall revenue.</w:t>
      </w:r>
    </w:p>
    <w:p w:rsidR="000B6B5C" w:rsidRPr="000B6B5C" w:rsidRDefault="000B6B5C" w:rsidP="000B6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B5C">
        <w:rPr>
          <w:rFonts w:ascii="Times New Roman" w:eastAsia="Times New Roman" w:hAnsi="Times New Roman" w:cs="Times New Roman"/>
          <w:sz w:val="24"/>
          <w:szCs w:val="24"/>
        </w:rPr>
        <w:t>ROAS suggests the influencer campaign was efficient.</w:t>
      </w:r>
    </w:p>
    <w:p w:rsidR="000B6B5C" w:rsidRPr="000B6B5C" w:rsidRDefault="000B6B5C" w:rsidP="000B6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B5C">
        <w:rPr>
          <w:rFonts w:ascii="Times New Roman" w:eastAsia="Times New Roman" w:hAnsi="Times New Roman" w:cs="Times New Roman"/>
          <w:sz w:val="24"/>
          <w:szCs w:val="24"/>
        </w:rPr>
        <w:t>Incremental ROAS confirms revenue growth beyond payouts.</w:t>
      </w:r>
    </w:p>
    <w:p w:rsidR="000B6B5C" w:rsidRPr="000B6B5C" w:rsidRDefault="000B6B5C" w:rsidP="000B6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B5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B6B5C" w:rsidRPr="000B6B5C" w:rsidRDefault="000B6B5C" w:rsidP="000B6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B5C">
        <w:rPr>
          <w:rFonts w:ascii="Times New Roman" w:eastAsia="Times New Roman" w:hAnsi="Times New Roman" w:cs="Times New Roman"/>
          <w:b/>
          <w:bCs/>
          <w:sz w:val="27"/>
          <w:szCs w:val="27"/>
        </w:rPr>
        <w:t>Business Recommendation:</w:t>
      </w:r>
    </w:p>
    <w:p w:rsidR="000B6B5C" w:rsidRPr="000B6B5C" w:rsidRDefault="000B6B5C" w:rsidP="000B6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B5C">
        <w:rPr>
          <w:rFonts w:ascii="Times New Roman" w:eastAsia="Times New Roman" w:hAnsi="Times New Roman" w:cs="Times New Roman"/>
          <w:sz w:val="24"/>
          <w:szCs w:val="24"/>
        </w:rPr>
        <w:t>Focus future influencer partnerships on the platforms and individuals generating the highest ROAS.</w:t>
      </w:r>
    </w:p>
    <w:p w:rsidR="008E3AE1" w:rsidRDefault="008E3AE1">
      <w:bookmarkStart w:id="0" w:name="_GoBack"/>
      <w:bookmarkEnd w:id="0"/>
    </w:p>
    <w:sectPr w:rsidR="008E3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C4EC5"/>
    <w:multiLevelType w:val="multilevel"/>
    <w:tmpl w:val="2792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B5C"/>
    <w:rsid w:val="000B6B5C"/>
    <w:rsid w:val="008E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A1143-FC99-4AA1-A26F-EEB826B0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6B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6B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B6B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6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2025-07-21T06:44:00Z</dcterms:created>
  <dcterms:modified xsi:type="dcterms:W3CDTF">2025-07-21T06:45:00Z</dcterms:modified>
</cp:coreProperties>
</file>