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3C65" w14:textId="79D38FD6" w:rsidR="00F00698" w:rsidRDefault="00EA03E0">
      <w:pPr>
        <w:pBdr>
          <w:top w:val="nil"/>
          <w:left w:val="nil"/>
          <w:bottom w:val="nil"/>
          <w:right w:val="nil"/>
          <w:between w:val="nil"/>
        </w:pBdr>
        <w:spacing w:after="60"/>
        <w:jc w:val="center"/>
        <w:rPr>
          <w:rFonts w:ascii="Helvetica Neue" w:eastAsia="Helvetica Neue" w:hAnsi="Helvetica Neue" w:cs="Helvetica Neue"/>
          <w:b/>
          <w:color w:val="000000"/>
          <w:sz w:val="36"/>
          <w:szCs w:val="36"/>
        </w:rPr>
        <w:sectPr w:rsidR="00F00698">
          <w:footerReference w:type="even" r:id="rId9"/>
          <w:footerReference w:type="default" r:id="rId10"/>
          <w:pgSz w:w="12240" w:h="15840"/>
          <w:pgMar w:top="1080" w:right="1080" w:bottom="1440" w:left="1080" w:header="720" w:footer="720" w:gutter="0"/>
          <w:pgNumType w:start="1"/>
          <w:cols w:space="720"/>
        </w:sectPr>
      </w:pPr>
      <w:r>
        <w:rPr>
          <w:rFonts w:ascii="Helvetica Neue" w:eastAsia="Helvetica Neue" w:hAnsi="Helvetica Neue" w:cs="Helvetica Neue"/>
          <w:b/>
          <w:sz w:val="36"/>
          <w:szCs w:val="36"/>
        </w:rPr>
        <w:t>Rating Predictions for Reviews in Online Markets</w:t>
      </w:r>
    </w:p>
    <w:p w14:paraId="0C7FDA25" w14:textId="1160CD08" w:rsidR="00F00698" w:rsidRDefault="00A9163E">
      <w:pPr>
        <w:pBdr>
          <w:top w:val="nil"/>
          <w:left w:val="nil"/>
          <w:bottom w:val="nil"/>
          <w:right w:val="nil"/>
          <w:between w:val="nil"/>
        </w:pBdr>
        <w:spacing w:after="0"/>
        <w:jc w:val="center"/>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Avinash Komatineni</w:t>
      </w:r>
    </w:p>
    <w:p w14:paraId="1FE073C4" w14:textId="77777777" w:rsidR="00F00698" w:rsidRDefault="00000000" w:rsidP="00A9163E">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School of Computing,</w:t>
      </w:r>
    </w:p>
    <w:p w14:paraId="00C5F422" w14:textId="77777777" w:rsidR="00F00698" w:rsidRDefault="00000000">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Clemson University</w:t>
      </w:r>
    </w:p>
    <w:p w14:paraId="45336C3B" w14:textId="5AE1FD53" w:rsidR="00F00698" w:rsidRDefault="00000000">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Clemson,</w:t>
      </w:r>
      <w:r w:rsidR="00845753">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SC 29631</w:t>
      </w:r>
    </w:p>
    <w:p w14:paraId="60CBEFE5" w14:textId="78D5B7D0" w:rsidR="00F00698" w:rsidRDefault="00000000" w:rsidP="00A9163E">
      <w:pPr>
        <w:pBdr>
          <w:top w:val="nil"/>
          <w:left w:val="nil"/>
          <w:bottom w:val="nil"/>
          <w:right w:val="nil"/>
          <w:between w:val="nil"/>
        </w:pBdr>
        <w:spacing w:after="0"/>
        <w:jc w:val="center"/>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 xml:space="preserve"> </w:t>
      </w:r>
      <w:hyperlink r:id="rId11" w:history="1">
        <w:r w:rsidR="00A9163E" w:rsidRPr="00A9163E">
          <w:rPr>
            <w:rStyle w:val="Hyperlink"/>
            <w:rFonts w:ascii="Helvetica Neue" w:eastAsia="Helvetica Neue" w:hAnsi="Helvetica Neue" w:cs="Helvetica Neue"/>
            <w:color w:val="000000" w:themeColor="text1"/>
            <w:sz w:val="24"/>
            <w:szCs w:val="24"/>
            <w:u w:val="none"/>
          </w:rPr>
          <w:t>akomati@g.clemson.edu</w:t>
        </w:r>
      </w:hyperlink>
      <w:r>
        <w:br w:type="column"/>
      </w:r>
      <w:r w:rsidR="00845753">
        <w:rPr>
          <w:rFonts w:ascii="Helvetica Neue" w:eastAsia="Helvetica Neue" w:hAnsi="Helvetica Neue" w:cs="Helvetica Neue"/>
          <w:sz w:val="24"/>
          <w:szCs w:val="24"/>
        </w:rPr>
        <w:t>Sathwika</w:t>
      </w:r>
      <w:r>
        <w:rPr>
          <w:rFonts w:ascii="Helvetica Neue" w:eastAsia="Helvetica Neue" w:hAnsi="Helvetica Neue" w:cs="Helvetica Neue"/>
          <w:sz w:val="24"/>
          <w:szCs w:val="24"/>
        </w:rPr>
        <w:t xml:space="preserve"> </w:t>
      </w:r>
      <w:r w:rsidR="00845753">
        <w:rPr>
          <w:rFonts w:ascii="Helvetica Neue" w:eastAsia="Helvetica Neue" w:hAnsi="Helvetica Neue" w:cs="Helvetica Neue"/>
          <w:sz w:val="24"/>
          <w:szCs w:val="24"/>
        </w:rPr>
        <w:t>Adimulam</w:t>
      </w:r>
    </w:p>
    <w:p w14:paraId="0ABF0F0B" w14:textId="77777777" w:rsidR="00F00698" w:rsidRDefault="00000000">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School of Computing,</w:t>
      </w:r>
    </w:p>
    <w:p w14:paraId="5EB0CD38" w14:textId="77777777" w:rsidR="00F00698" w:rsidRDefault="00000000">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Clemson University</w:t>
      </w:r>
    </w:p>
    <w:p w14:paraId="3FBDCE56" w14:textId="02BAFF54" w:rsidR="00F00698" w:rsidRDefault="00000000">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Clemson,</w:t>
      </w:r>
      <w:r w:rsidR="00845753">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SC 29631</w:t>
      </w:r>
    </w:p>
    <w:p w14:paraId="6FA18FC8" w14:textId="6FA564D7" w:rsidR="00F00698" w:rsidRPr="00845753" w:rsidRDefault="00000000">
      <w:pPr>
        <w:pBdr>
          <w:top w:val="nil"/>
          <w:left w:val="nil"/>
          <w:bottom w:val="nil"/>
          <w:right w:val="nil"/>
          <w:between w:val="nil"/>
        </w:pBdr>
        <w:spacing w:after="60"/>
        <w:jc w:val="center"/>
        <w:rPr>
          <w:rStyle w:val="Hyperlink"/>
          <w:rFonts w:eastAsia="Helvetica Neue"/>
          <w:color w:val="000000" w:themeColor="text1"/>
          <w:u w:val="none"/>
        </w:rPr>
      </w:pPr>
      <w:r>
        <w:rPr>
          <w:rFonts w:ascii="Helvetica Neue" w:eastAsia="Helvetica Neue" w:hAnsi="Helvetica Neue" w:cs="Helvetica Neue"/>
          <w:sz w:val="24"/>
          <w:szCs w:val="24"/>
        </w:rPr>
        <w:t xml:space="preserve"> </w:t>
      </w:r>
      <w:hyperlink r:id="rId12" w:history="1">
        <w:r w:rsidR="00845753" w:rsidRPr="00845753">
          <w:rPr>
            <w:rStyle w:val="Hyperlink"/>
            <w:rFonts w:ascii="Helvetica Neue" w:eastAsia="Helvetica Neue" w:hAnsi="Helvetica Neue" w:cs="Helvetica Neue"/>
            <w:color w:val="000000" w:themeColor="text1"/>
            <w:sz w:val="24"/>
            <w:szCs w:val="24"/>
            <w:u w:val="none"/>
          </w:rPr>
          <w:t>asathwi@g.clemson.edu</w:t>
        </w:r>
      </w:hyperlink>
    </w:p>
    <w:p w14:paraId="2415E3FE" w14:textId="77777777" w:rsidR="00F00698" w:rsidRDefault="00F00698">
      <w:pPr>
        <w:pBdr>
          <w:top w:val="nil"/>
          <w:left w:val="nil"/>
          <w:bottom w:val="nil"/>
          <w:right w:val="nil"/>
          <w:between w:val="nil"/>
        </w:pBdr>
        <w:spacing w:after="60"/>
        <w:jc w:val="center"/>
        <w:rPr>
          <w:rFonts w:ascii="Helvetica Neue" w:eastAsia="Helvetica Neue" w:hAnsi="Helvetica Neue" w:cs="Helvetica Neue"/>
          <w:sz w:val="24"/>
          <w:szCs w:val="24"/>
        </w:rPr>
      </w:pPr>
    </w:p>
    <w:p w14:paraId="58BD3C3D" w14:textId="0517EB9D" w:rsidR="00EA03E0" w:rsidRDefault="00000000">
      <w:pPr>
        <w:pBdr>
          <w:top w:val="nil"/>
          <w:left w:val="nil"/>
          <w:bottom w:val="nil"/>
          <w:right w:val="nil"/>
          <w:between w:val="nil"/>
        </w:pBdr>
        <w:spacing w:after="0"/>
        <w:jc w:val="center"/>
        <w:rPr>
          <w:b/>
          <w:sz w:val="24"/>
          <w:szCs w:val="24"/>
        </w:rPr>
      </w:pPr>
      <w:r>
        <w:rPr>
          <w:b/>
          <w:sz w:val="24"/>
          <w:szCs w:val="24"/>
        </w:rPr>
        <w:t xml:space="preserve">APPLIED DATA SCIENCE         CPSC </w:t>
      </w:r>
      <w:r w:rsidR="005F54B5">
        <w:rPr>
          <w:b/>
          <w:sz w:val="24"/>
          <w:szCs w:val="24"/>
        </w:rPr>
        <w:t>6300:</w:t>
      </w:r>
      <w:r>
        <w:rPr>
          <w:b/>
          <w:sz w:val="24"/>
          <w:szCs w:val="24"/>
        </w:rPr>
        <w:t xml:space="preserve">  </w:t>
      </w:r>
      <w:r w:rsidR="00A9163E">
        <w:rPr>
          <w:b/>
          <w:sz w:val="24"/>
          <w:szCs w:val="24"/>
        </w:rPr>
        <w:t>SPRING</w:t>
      </w:r>
      <w:r>
        <w:rPr>
          <w:b/>
          <w:sz w:val="24"/>
          <w:szCs w:val="24"/>
        </w:rPr>
        <w:t xml:space="preserve"> 202</w:t>
      </w:r>
      <w:r w:rsidR="00A9163E">
        <w:rPr>
          <w:b/>
          <w:sz w:val="24"/>
          <w:szCs w:val="24"/>
        </w:rPr>
        <w:t>3</w:t>
      </w:r>
    </w:p>
    <w:p w14:paraId="76D85652" w14:textId="581423DE" w:rsidR="00F00698" w:rsidRDefault="00000000">
      <w:pPr>
        <w:pBdr>
          <w:top w:val="nil"/>
          <w:left w:val="nil"/>
          <w:bottom w:val="nil"/>
          <w:right w:val="nil"/>
          <w:between w:val="nil"/>
        </w:pBdr>
        <w:spacing w:after="0"/>
        <w:jc w:val="center"/>
        <w:rPr>
          <w:rFonts w:ascii="Helvetica Neue" w:eastAsia="Helvetica Neue" w:hAnsi="Helvetica Neue" w:cs="Helvetica Neue"/>
          <w:sz w:val="24"/>
          <w:szCs w:val="24"/>
        </w:rPr>
      </w:pPr>
      <w:r>
        <w:br w:type="column"/>
      </w:r>
      <w:r w:rsidR="00845753">
        <w:rPr>
          <w:rFonts w:ascii="Helvetica Neue" w:eastAsia="Helvetica Neue" w:hAnsi="Helvetica Neue" w:cs="Helvetica Neue"/>
          <w:sz w:val="24"/>
          <w:szCs w:val="24"/>
        </w:rPr>
        <w:t>Keerthana Komatineni</w:t>
      </w:r>
    </w:p>
    <w:p w14:paraId="647479D4" w14:textId="77777777" w:rsidR="00F00698" w:rsidRDefault="00000000">
      <w:pPr>
        <w:pBdr>
          <w:top w:val="nil"/>
          <w:left w:val="nil"/>
          <w:bottom w:val="nil"/>
          <w:right w:val="nil"/>
          <w:between w:val="nil"/>
        </w:pBd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School of Computing,</w:t>
      </w:r>
    </w:p>
    <w:p w14:paraId="6372A589" w14:textId="77777777" w:rsidR="00F00698" w:rsidRDefault="00000000">
      <w:pPr>
        <w:pBdr>
          <w:top w:val="nil"/>
          <w:left w:val="nil"/>
          <w:bottom w:val="nil"/>
          <w:right w:val="nil"/>
          <w:between w:val="nil"/>
        </w:pBd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Clemson University</w:t>
      </w:r>
    </w:p>
    <w:p w14:paraId="40456BB6" w14:textId="2AC041C2" w:rsidR="00F00698" w:rsidRDefault="00000000">
      <w:pPr>
        <w:pBdr>
          <w:top w:val="nil"/>
          <w:left w:val="nil"/>
          <w:bottom w:val="nil"/>
          <w:right w:val="nil"/>
          <w:between w:val="nil"/>
        </w:pBdr>
        <w:spacing w:after="0"/>
        <w:jc w:val="center"/>
        <w:rPr>
          <w:rFonts w:ascii="Helvetica Neue" w:eastAsia="Helvetica Neue" w:hAnsi="Helvetica Neue" w:cs="Helvetica Neue"/>
          <w:sz w:val="24"/>
          <w:szCs w:val="24"/>
        </w:rPr>
      </w:pPr>
      <w:r>
        <w:rPr>
          <w:rFonts w:ascii="Helvetica Neue" w:eastAsia="Helvetica Neue" w:hAnsi="Helvetica Neue" w:cs="Helvetica Neue"/>
          <w:sz w:val="20"/>
          <w:szCs w:val="20"/>
        </w:rPr>
        <w:t>Clemson,</w:t>
      </w:r>
      <w:r w:rsidR="00845753">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SC 29631</w:t>
      </w:r>
      <w:r>
        <w:rPr>
          <w:rFonts w:ascii="Helvetica Neue" w:eastAsia="Helvetica Neue" w:hAnsi="Helvetica Neue" w:cs="Helvetica Neue"/>
          <w:sz w:val="20"/>
          <w:szCs w:val="20"/>
        </w:rPr>
        <w:br/>
      </w:r>
      <w:r>
        <w:rPr>
          <w:rFonts w:ascii="Helvetica Neue" w:eastAsia="Helvetica Neue" w:hAnsi="Helvetica Neue" w:cs="Helvetica Neue"/>
          <w:sz w:val="24"/>
          <w:szCs w:val="24"/>
        </w:rPr>
        <w:t xml:space="preserve"> </w:t>
      </w:r>
      <w:hyperlink r:id="rId13" w:history="1">
        <w:r w:rsidR="00845753" w:rsidRPr="00845753">
          <w:rPr>
            <w:rStyle w:val="Hyperlink"/>
            <w:rFonts w:ascii="Helvetica Neue" w:eastAsia="Helvetica Neue" w:hAnsi="Helvetica Neue" w:cs="Helvetica Neue"/>
            <w:color w:val="000000" w:themeColor="text1"/>
            <w:sz w:val="24"/>
            <w:szCs w:val="24"/>
            <w:u w:val="none"/>
          </w:rPr>
          <w:t>kkomati@g.clemson.ed</w:t>
        </w:r>
      </w:hyperlink>
      <w:r w:rsidRPr="00845753">
        <w:rPr>
          <w:rStyle w:val="Hyperlink"/>
          <w:rFonts w:ascii="Helvetica Neue" w:eastAsia="Helvetica Neue" w:hAnsi="Helvetica Neue" w:cs="Helvetica Neue"/>
          <w:color w:val="000000" w:themeColor="text1"/>
          <w:sz w:val="24"/>
          <w:szCs w:val="24"/>
          <w:u w:val="none"/>
        </w:rPr>
        <w:t>u</w:t>
      </w:r>
    </w:p>
    <w:p w14:paraId="4241F105" w14:textId="77777777" w:rsidR="00F00698" w:rsidRDefault="00F00698">
      <w:pPr>
        <w:spacing w:after="60"/>
        <w:jc w:val="center"/>
        <w:rPr>
          <w:rFonts w:ascii="Helvetica Neue" w:eastAsia="Helvetica Neue" w:hAnsi="Helvetica Neue" w:cs="Helvetica Neue"/>
          <w:sz w:val="24"/>
          <w:szCs w:val="24"/>
        </w:rPr>
      </w:pPr>
    </w:p>
    <w:p w14:paraId="76C826BA" w14:textId="77777777" w:rsidR="00F00698" w:rsidRDefault="00F00698">
      <w:pPr>
        <w:pBdr>
          <w:top w:val="nil"/>
          <w:left w:val="nil"/>
          <w:bottom w:val="nil"/>
          <w:right w:val="nil"/>
          <w:between w:val="nil"/>
        </w:pBdr>
        <w:spacing w:after="60"/>
        <w:jc w:val="center"/>
        <w:rPr>
          <w:rFonts w:ascii="Helvetica Neue" w:eastAsia="Helvetica Neue" w:hAnsi="Helvetica Neue" w:cs="Helvetica Neue"/>
          <w:color w:val="000000"/>
          <w:sz w:val="24"/>
          <w:szCs w:val="24"/>
        </w:rPr>
      </w:pPr>
    </w:p>
    <w:p w14:paraId="7782AC92" w14:textId="77777777" w:rsidR="00F00698" w:rsidRDefault="00F00698">
      <w:pPr>
        <w:pBdr>
          <w:top w:val="nil"/>
          <w:left w:val="nil"/>
          <w:bottom w:val="nil"/>
          <w:right w:val="nil"/>
          <w:between w:val="nil"/>
        </w:pBdr>
        <w:spacing w:after="60"/>
        <w:jc w:val="center"/>
        <w:rPr>
          <w:rFonts w:ascii="Helvetica Neue" w:eastAsia="Helvetica Neue" w:hAnsi="Helvetica Neue" w:cs="Helvetica Neue"/>
          <w:sz w:val="24"/>
          <w:szCs w:val="24"/>
        </w:rPr>
      </w:pPr>
    </w:p>
    <w:p w14:paraId="6B2358BE" w14:textId="77777777" w:rsidR="00F00698" w:rsidRDefault="00F00698">
      <w:pPr>
        <w:pBdr>
          <w:top w:val="nil"/>
          <w:left w:val="nil"/>
          <w:bottom w:val="nil"/>
          <w:right w:val="nil"/>
          <w:between w:val="nil"/>
        </w:pBdr>
        <w:spacing w:after="60"/>
        <w:jc w:val="center"/>
        <w:rPr>
          <w:rFonts w:ascii="Helvetica Neue" w:eastAsia="Helvetica Neue" w:hAnsi="Helvetica Neue" w:cs="Helvetica Neue"/>
          <w:sz w:val="24"/>
          <w:szCs w:val="24"/>
        </w:rPr>
        <w:sectPr w:rsidR="00F00698">
          <w:type w:val="continuous"/>
          <w:pgSz w:w="12240" w:h="15840"/>
          <w:pgMar w:top="1080" w:right="1080" w:bottom="1440" w:left="1080" w:header="720" w:footer="720" w:gutter="0"/>
          <w:cols w:num="3" w:space="720" w:equalWidth="0">
            <w:col w:w="3360" w:space="0"/>
            <w:col w:w="3360" w:space="0"/>
            <w:col w:w="3360" w:space="0"/>
          </w:cols>
        </w:sectPr>
      </w:pPr>
    </w:p>
    <w:p w14:paraId="46106D08" w14:textId="77777777" w:rsidR="00F00698" w:rsidRDefault="00000000">
      <w:pPr>
        <w:spacing w:after="0"/>
        <w:rPr>
          <w:b/>
          <w:sz w:val="24"/>
          <w:szCs w:val="24"/>
        </w:rPr>
      </w:pPr>
      <w:r>
        <w:rPr>
          <w:b/>
          <w:sz w:val="24"/>
          <w:szCs w:val="24"/>
        </w:rPr>
        <w:t>ABSTRACT</w:t>
      </w:r>
    </w:p>
    <w:p w14:paraId="52E17511" w14:textId="77777777" w:rsidR="004F69FE" w:rsidRDefault="004F69FE">
      <w:pPr>
        <w:spacing w:after="0"/>
      </w:pPr>
    </w:p>
    <w:p w14:paraId="7936FB67" w14:textId="0930D08A" w:rsidR="00F00698" w:rsidRDefault="00F24AA4">
      <w:pPr>
        <w:keepNext/>
        <w:pBdr>
          <w:top w:val="nil"/>
          <w:left w:val="nil"/>
          <w:bottom w:val="nil"/>
          <w:right w:val="nil"/>
          <w:between w:val="nil"/>
        </w:pBdr>
        <w:spacing w:after="120"/>
        <w:rPr>
          <w:i/>
        </w:rPr>
      </w:pPr>
      <w:r w:rsidRPr="00F24AA4">
        <w:t>In this study, we explore the prediction of multi-dimensional ratings in online markets, including customer reviews, seller ratings, product ratings, and shipment ratings. Our analysis is based on a dataset obtained from a popular online market, which includes a diverse range of features, such as product descriptions, customer reviews, seller information, shipment details, and other relevant data. The present</w:t>
      </w:r>
      <w:r w:rsidR="004417A3">
        <w:t xml:space="preserve"> </w:t>
      </w:r>
      <w:r w:rsidRPr="00F24AA4">
        <w:t xml:space="preserve">report </w:t>
      </w:r>
      <w:r w:rsidR="004417A3">
        <w:t>discusses</w:t>
      </w:r>
      <w:r w:rsidRPr="00F24AA4">
        <w:t xml:space="preserve"> the findings of our comprehensive data analysis, which involved data collection, preprocessing, exploratory data analysis (EDA), and model development. We performed detailed analysis and feature extraction on the textual data in customer reviews using advanced machine learning techniques.</w:t>
      </w:r>
      <w:r w:rsidR="00E119BA">
        <w:t xml:space="preserve"> </w:t>
      </w:r>
      <w:r w:rsidRPr="00F24AA4">
        <w:t>Additionally, we conducted feature engineering to identify relevant features, such as seller reputation, product characteristics, and shipment details, that have a significant impact on ratings. We developed and evaluated a robust prediction model using various machine learning algorithms, including regression, decision trees, and ensemble methods, to accurately predict multi-dimensional ratings</w:t>
      </w:r>
      <w:r>
        <w:rPr>
          <w:color w:val="000000"/>
        </w:rPr>
        <w:t>.</w:t>
      </w:r>
    </w:p>
    <w:p w14:paraId="4D57A06B" w14:textId="77777777" w:rsidR="00F00698" w:rsidRDefault="00000000">
      <w:pPr>
        <w:spacing w:before="120" w:after="0"/>
      </w:pPr>
      <w:r>
        <w:rPr>
          <w:b/>
          <w:sz w:val="24"/>
          <w:szCs w:val="24"/>
        </w:rPr>
        <w:t>Keywords</w:t>
      </w:r>
    </w:p>
    <w:p w14:paraId="09F947F7" w14:textId="078D6972" w:rsidR="00F00698" w:rsidRDefault="007D3DA7">
      <w:pPr>
        <w:spacing w:after="120"/>
      </w:pPr>
      <w:r>
        <w:t>Sentiment Classification</w:t>
      </w:r>
      <w:r w:rsidR="003F319E">
        <w:t>;</w:t>
      </w:r>
      <w:r>
        <w:t xml:space="preserve"> Review text</w:t>
      </w:r>
      <w:r w:rsidR="003F319E">
        <w:t>; Multilabel</w:t>
      </w:r>
      <w:r>
        <w:t xml:space="preserve"> C</w:t>
      </w:r>
      <w:r w:rsidR="003F319E">
        <w:t>lassification;</w:t>
      </w:r>
      <w:r>
        <w:t xml:space="preserve"> </w:t>
      </w:r>
      <w:r w:rsidR="003F319E">
        <w:t>Word2</w:t>
      </w:r>
      <w:r w:rsidR="00EE2666">
        <w:t>Vec</w:t>
      </w:r>
      <w:r w:rsidR="00B56602">
        <w:t xml:space="preserve"> </w:t>
      </w:r>
      <w:r w:rsidR="00EE2666">
        <w:t>[</w:t>
      </w:r>
      <w:r w:rsidR="008F17C2">
        <w:t>1]</w:t>
      </w:r>
      <w:r w:rsidR="003F319E">
        <w:t>;</w:t>
      </w:r>
      <w:r>
        <w:t xml:space="preserve"> </w:t>
      </w:r>
      <w:r w:rsidR="00E620B0">
        <w:t>BERT; Text</w:t>
      </w:r>
      <w:r w:rsidR="003F319E">
        <w:t xml:space="preserve"> Classification</w:t>
      </w:r>
      <w:r>
        <w:t>;</w:t>
      </w:r>
      <w:r w:rsidR="003F319E">
        <w:t xml:space="preserve"> Classifier</w:t>
      </w:r>
      <w:r w:rsidR="00667CFA">
        <w:t xml:space="preserve">; </w:t>
      </w:r>
      <w:r w:rsidR="00AD068A">
        <w:t xml:space="preserve">Neural </w:t>
      </w:r>
      <w:proofErr w:type="gramStart"/>
      <w:r w:rsidR="00AD068A">
        <w:t>Networks</w:t>
      </w:r>
      <w:r w:rsidR="00667CFA">
        <w:t>;</w:t>
      </w:r>
      <w:proofErr w:type="gramEnd"/>
    </w:p>
    <w:p w14:paraId="3B4A7B77" w14:textId="77777777" w:rsidR="00F00698" w:rsidRDefault="00000000">
      <w:pPr>
        <w:pStyle w:val="Heading1"/>
        <w:numPr>
          <w:ilvl w:val="0"/>
          <w:numId w:val="5"/>
        </w:numPr>
        <w:spacing w:before="120"/>
      </w:pPr>
      <w:r>
        <w:t>INTRODUCTION</w:t>
      </w:r>
    </w:p>
    <w:p w14:paraId="04BC82B8" w14:textId="77777777" w:rsidR="004F69FE" w:rsidRPr="004F69FE" w:rsidRDefault="004F69FE" w:rsidP="004F69FE"/>
    <w:p w14:paraId="46E4C090" w14:textId="77777777" w:rsidR="009A2DF6" w:rsidRDefault="009A2DF6">
      <w:pPr>
        <w:pBdr>
          <w:top w:val="nil"/>
          <w:left w:val="nil"/>
          <w:bottom w:val="nil"/>
          <w:right w:val="nil"/>
          <w:between w:val="nil"/>
        </w:pBdr>
        <w:spacing w:after="120"/>
      </w:pPr>
      <w:r w:rsidRPr="009A2DF6">
        <w:t>The growing popularity of online markets has made ratings and reviews critical in influencing consumer decisions. However, many user reviews in online markets often provide only a single overall rating or product rating. This can be misleading, as users may have specific complaints related to different components such as the product, seller, or shipping. For instance, if a user receives a product late, it is a delivery issue and should only affect the delivery rating. Having only one rating for the review may lead to incorrect perceptions about the product for new users.</w:t>
      </w:r>
    </w:p>
    <w:p w14:paraId="5935FC63" w14:textId="5961A9C7" w:rsidR="00F00698" w:rsidRDefault="001522D4">
      <w:pPr>
        <w:pBdr>
          <w:top w:val="nil"/>
          <w:left w:val="nil"/>
          <w:bottom w:val="nil"/>
          <w:right w:val="nil"/>
          <w:between w:val="nil"/>
        </w:pBdr>
        <w:spacing w:after="120"/>
      </w:pPr>
      <w:r w:rsidRPr="001522D4">
        <w:t>To address this ambiguity, a potential solution is to provide separate ratings for each component, such as product-specific rating, seller-specific rating, and delivery-specific rating. This approach would enable new users to better understand the ratings, and it would also assist sellers, manufacturers, and logistics departments in identifying areas for improvement. Along with customer reviews, users can rate sellers, products, and shipment experiences, resulting in multi-dimensional ratings. Accurate prediction of these ratings is crucial for online marketplaces, sellers, and consumers to make informed decisions and ensure a satisfactory buying experience.</w:t>
      </w:r>
      <w:r>
        <w:t xml:space="preserve"> </w:t>
      </w:r>
      <w:r w:rsidR="00DC229A" w:rsidRPr="00DC229A">
        <w:t xml:space="preserve">Our study focuses on developing a comprehensive prediction </w:t>
      </w:r>
      <w:r w:rsidR="00DC229A" w:rsidRPr="00DC229A">
        <w:t>model for multi-dimensional ratings in online markets. We will utilize a dataset from a popular online marketplace, Amazon, with 1249 observations from the year 2015. This dataset encompasses a wide range of information, including product descriptions, customer reviews, seller information, shipment details, and other pertinent data. Our approach will involve meticulous data analysis, feature extraction, and model development to achieve accurate ratings prediction across multiple dimensions.</w:t>
      </w:r>
    </w:p>
    <w:p w14:paraId="1C224186" w14:textId="7E511487" w:rsidR="00F00698" w:rsidRDefault="004872B8">
      <w:pPr>
        <w:pBdr>
          <w:top w:val="nil"/>
          <w:left w:val="nil"/>
          <w:bottom w:val="nil"/>
          <w:right w:val="nil"/>
          <w:between w:val="nil"/>
        </w:pBdr>
        <w:spacing w:after="120"/>
      </w:pPr>
      <w:r w:rsidRPr="004872B8">
        <w:t>It will also analyze customer reviews and other relevant data to identify key features that impact ratings, followed by developing and evaluating a robust prediction model using various machine learning algorithms. The findings of this investigation have the potential to provide valuable insights for online marketplaces and sellers in improving their offerings and enhancing the customer experience.</w:t>
      </w:r>
    </w:p>
    <w:p w14:paraId="69386BBF" w14:textId="77777777" w:rsidR="00F00698" w:rsidRDefault="00000000">
      <w:pPr>
        <w:pStyle w:val="Heading1"/>
        <w:numPr>
          <w:ilvl w:val="0"/>
          <w:numId w:val="5"/>
        </w:numPr>
        <w:spacing w:before="120"/>
        <w:rPr>
          <w:szCs w:val="24"/>
        </w:rPr>
      </w:pPr>
      <w:bookmarkStart w:id="0" w:name="_heading=h.qlrdkgbca2v3" w:colFirst="0" w:colLast="0"/>
      <w:bookmarkEnd w:id="0"/>
      <w:r>
        <w:t>SUMMARY OF EDA</w:t>
      </w:r>
    </w:p>
    <w:p w14:paraId="348A75D3" w14:textId="77777777" w:rsidR="00F00698" w:rsidRDefault="00F00698"/>
    <w:p w14:paraId="3E4CED31" w14:textId="51B7A58B" w:rsidR="009308BE" w:rsidRDefault="00EA453E">
      <w:pPr>
        <w:spacing w:after="120"/>
      </w:pPr>
      <w:r w:rsidRPr="00EA453E">
        <w:t xml:space="preserve">The dataset utilized in this study comprises online Amazon product reviews, consisting of 1249 rows and 12 columns for the year 2015. Initially, the dataset did not contain product rating, seller rating, and shipping rating, so we manually added these columns by analyzing the reviews within our dataset. The columns in the dataset encompass </w:t>
      </w:r>
      <w:r w:rsidR="002433EF">
        <w:t>M</w:t>
      </w:r>
      <w:r w:rsidRPr="00EA453E">
        <w:t>arket</w:t>
      </w:r>
      <w:r w:rsidR="002433EF">
        <w:t>p</w:t>
      </w:r>
      <w:r w:rsidRPr="00EA453E">
        <w:t xml:space="preserve">lace, </w:t>
      </w:r>
      <w:r w:rsidR="002433EF">
        <w:t>C</w:t>
      </w:r>
      <w:r w:rsidRPr="00EA453E">
        <w:t>ustomer</w:t>
      </w:r>
      <w:r w:rsidR="002433EF">
        <w:t xml:space="preserve"> I</w:t>
      </w:r>
      <w:r w:rsidRPr="00EA453E">
        <w:t xml:space="preserve">d, </w:t>
      </w:r>
      <w:r w:rsidR="002433EF">
        <w:t>R</w:t>
      </w:r>
      <w:r w:rsidRPr="00EA453E">
        <w:t>eview</w:t>
      </w:r>
      <w:r w:rsidR="002433EF">
        <w:t xml:space="preserve"> I</w:t>
      </w:r>
      <w:r w:rsidRPr="00EA453E">
        <w:t xml:space="preserve">d, </w:t>
      </w:r>
      <w:r w:rsidR="002433EF">
        <w:t>P</w:t>
      </w:r>
      <w:r w:rsidRPr="00EA453E">
        <w:t>roduct</w:t>
      </w:r>
      <w:r w:rsidR="002433EF">
        <w:t xml:space="preserve"> I</w:t>
      </w:r>
      <w:r w:rsidRPr="00EA453E">
        <w:t xml:space="preserve">d, </w:t>
      </w:r>
      <w:r w:rsidR="002433EF">
        <w:t>P</w:t>
      </w:r>
      <w:r w:rsidRPr="00EA453E">
        <w:t xml:space="preserve">roduct </w:t>
      </w:r>
      <w:r w:rsidR="002433EF">
        <w:t>T</w:t>
      </w:r>
      <w:r w:rsidRPr="00EA453E">
        <w:t xml:space="preserve">itle, </w:t>
      </w:r>
      <w:r w:rsidR="002433EF">
        <w:t>P</w:t>
      </w:r>
      <w:r w:rsidRPr="00EA453E">
        <w:t xml:space="preserve">roduct </w:t>
      </w:r>
      <w:r w:rsidR="002433EF">
        <w:t>C</w:t>
      </w:r>
      <w:r w:rsidRPr="00EA453E">
        <w:t xml:space="preserve">ategory, </w:t>
      </w:r>
      <w:r w:rsidR="002433EF">
        <w:t>S</w:t>
      </w:r>
      <w:r w:rsidRPr="00EA453E">
        <w:t xml:space="preserve">tar </w:t>
      </w:r>
      <w:r w:rsidR="002433EF">
        <w:t>R</w:t>
      </w:r>
      <w:r w:rsidRPr="00EA453E">
        <w:t xml:space="preserve">ating, </w:t>
      </w:r>
      <w:r w:rsidR="002433EF">
        <w:t>H</w:t>
      </w:r>
      <w:r w:rsidRPr="00EA453E">
        <w:t xml:space="preserve">elpful votes, total votes, </w:t>
      </w:r>
      <w:r w:rsidR="002433EF">
        <w:t>R</w:t>
      </w:r>
      <w:r w:rsidRPr="00EA453E">
        <w:t xml:space="preserve">eview headline, </w:t>
      </w:r>
      <w:r w:rsidR="002433EF">
        <w:t>R</w:t>
      </w:r>
      <w:r w:rsidRPr="00EA453E">
        <w:t xml:space="preserve">eview body, </w:t>
      </w:r>
      <w:r w:rsidR="002433EF">
        <w:t>R</w:t>
      </w:r>
      <w:r w:rsidRPr="00EA453E">
        <w:t xml:space="preserve">eview date, </w:t>
      </w:r>
      <w:r w:rsidR="002433EF">
        <w:t>P</w:t>
      </w:r>
      <w:r w:rsidRPr="00EA453E">
        <w:t>roduct rating,</w:t>
      </w:r>
      <w:r w:rsidR="002433EF">
        <w:t xml:space="preserve"> S</w:t>
      </w:r>
      <w:r w:rsidRPr="00EA453E">
        <w:t xml:space="preserve">eller rating and </w:t>
      </w:r>
      <w:r w:rsidR="002433EF">
        <w:t>S</w:t>
      </w:r>
      <w:r w:rsidRPr="00EA453E">
        <w:t>hipping rating. The data covers a span of one year.</w:t>
      </w:r>
    </w:p>
    <w:p w14:paraId="035DB10E" w14:textId="0BDDFCE4" w:rsidR="009631EE" w:rsidRDefault="00D20107">
      <w:pPr>
        <w:spacing w:after="120"/>
      </w:pPr>
      <w:r w:rsidRPr="00D20107">
        <w:t xml:space="preserve">We excluded certain columns that are not relevant for predicting ratings, such as </w:t>
      </w:r>
      <w:r w:rsidR="002433EF">
        <w:t>M</w:t>
      </w:r>
      <w:r w:rsidRPr="00D20107">
        <w:t xml:space="preserve">arketplace, </w:t>
      </w:r>
      <w:r w:rsidR="002433EF">
        <w:t>C</w:t>
      </w:r>
      <w:r w:rsidRPr="00D20107">
        <w:t xml:space="preserve">ustomer </w:t>
      </w:r>
      <w:r w:rsidR="002433EF">
        <w:t>I</w:t>
      </w:r>
      <w:r w:rsidRPr="00D20107">
        <w:t xml:space="preserve">d, </w:t>
      </w:r>
      <w:r w:rsidR="002433EF">
        <w:t>R</w:t>
      </w:r>
      <w:r w:rsidRPr="00D20107">
        <w:t xml:space="preserve">eview </w:t>
      </w:r>
      <w:r w:rsidR="002433EF">
        <w:t>I</w:t>
      </w:r>
      <w:r w:rsidRPr="00D20107">
        <w:t xml:space="preserve">d, </w:t>
      </w:r>
      <w:r w:rsidR="002433EF">
        <w:t>P</w:t>
      </w:r>
      <w:r w:rsidRPr="00D20107">
        <w:t xml:space="preserve">roduct </w:t>
      </w:r>
      <w:r w:rsidR="002433EF">
        <w:t>I</w:t>
      </w:r>
      <w:r w:rsidRPr="00D20107">
        <w:t xml:space="preserve">d, </w:t>
      </w:r>
      <w:r w:rsidR="002433EF">
        <w:t>P</w:t>
      </w:r>
      <w:r w:rsidRPr="00D20107">
        <w:t xml:space="preserve">roduct </w:t>
      </w:r>
      <w:r w:rsidR="002433EF">
        <w:t>T</w:t>
      </w:r>
      <w:r w:rsidRPr="00D20107">
        <w:t xml:space="preserve">itle, </w:t>
      </w:r>
      <w:r w:rsidR="002433EF">
        <w:t>P</w:t>
      </w:r>
      <w:r w:rsidRPr="00D20107">
        <w:t xml:space="preserve">roduct </w:t>
      </w:r>
      <w:r w:rsidR="002433EF">
        <w:t>C</w:t>
      </w:r>
      <w:r w:rsidRPr="00D20107">
        <w:t xml:space="preserve">ategory, </w:t>
      </w:r>
      <w:r w:rsidR="002433EF">
        <w:t>H</w:t>
      </w:r>
      <w:r w:rsidRPr="00D20107">
        <w:t xml:space="preserve">elpful votes, </w:t>
      </w:r>
      <w:r w:rsidR="002433EF">
        <w:t>T</w:t>
      </w:r>
      <w:r w:rsidRPr="00D20107">
        <w:t>otal votes, and review date. The target variables for prediction encompass review rating, product rating, seller rating, and shipping rating. We can use either review body or both review body and review headline as predictors to forecast the target variables. In order to select an appropriate model for our response variables, we will take into consideration their type and distribution. Given that the response variables are categorical and range from 1 to 5, we will employ multi-label classification methods to predict multiple categories or labels for a given input, as these methods are well-suited for rating and review prediction tasks. Models such as decision trees, random forests</w:t>
      </w:r>
      <w:r w:rsidR="00D61C48">
        <w:t xml:space="preserve"> [2]</w:t>
      </w:r>
      <w:r w:rsidRPr="00D20107">
        <w:t>, gradient boosting classifiers</w:t>
      </w:r>
      <w:r w:rsidR="009D6966">
        <w:t xml:space="preserve"> [3]</w:t>
      </w:r>
      <w:r w:rsidR="00136008">
        <w:t xml:space="preserve"> and Convolutional Neural Networks (CNN)</w:t>
      </w:r>
      <w:r w:rsidR="00104C19">
        <w:t xml:space="preserve"> </w:t>
      </w:r>
      <w:r w:rsidRPr="00D20107">
        <w:t>will be utilized, as they are suitable for predicting categorical response variables.</w:t>
      </w:r>
    </w:p>
    <w:p w14:paraId="1F3584C2" w14:textId="212AF096" w:rsidR="00B60D40" w:rsidRDefault="00B60D40">
      <w:pPr>
        <w:spacing w:after="120"/>
      </w:pPr>
      <w:r w:rsidRPr="00B60D40">
        <w:t xml:space="preserve">To </w:t>
      </w:r>
      <w:r w:rsidR="003266AF">
        <w:t xml:space="preserve">guarantee </w:t>
      </w:r>
      <w:r w:rsidRPr="00B60D40">
        <w:t xml:space="preserve">the accuracy, reliability, and robustness of our data and models, we performed an outlier analysis on the prediction variables using the IQR (interquartile range) method. The purpose of this analysis was to detect and address any potential data errors. </w:t>
      </w:r>
      <w:r w:rsidRPr="00B60D40">
        <w:lastRenderedPageBreak/>
        <w:t>As seen below, upon completion of the outlier analysis, we observed that no outliers were identified in the data, indicating that there is no need to remove any observations from the dataset.</w:t>
      </w:r>
    </w:p>
    <w:p w14:paraId="50B199E6" w14:textId="77777777" w:rsidR="00A303FB" w:rsidRDefault="00A303FB">
      <w:pPr>
        <w:spacing w:after="120"/>
      </w:pPr>
    </w:p>
    <w:p w14:paraId="68C2FA62" w14:textId="27100673" w:rsidR="00325C71" w:rsidRDefault="00325C71" w:rsidP="00CB5C9B">
      <w:pPr>
        <w:spacing w:after="120"/>
        <w:jc w:val="left"/>
        <w:rPr>
          <w:b/>
        </w:rPr>
      </w:pPr>
      <w:r>
        <w:rPr>
          <w:noProof/>
        </w:rPr>
        <w:drawing>
          <wp:inline distT="0" distB="0" distL="0" distR="0" wp14:anchorId="157B5CF5" wp14:editId="554D4EF3">
            <wp:extent cx="1470538" cy="1099038"/>
            <wp:effectExtent l="0" t="0" r="3175" b="63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3983" cy="1131507"/>
                    </a:xfrm>
                    <a:prstGeom prst="rect">
                      <a:avLst/>
                    </a:prstGeom>
                    <a:noFill/>
                    <a:ln>
                      <a:noFill/>
                    </a:ln>
                  </pic:spPr>
                </pic:pic>
              </a:graphicData>
            </a:graphic>
          </wp:inline>
        </w:drawing>
      </w:r>
      <w:r>
        <w:rPr>
          <w:noProof/>
        </w:rPr>
        <w:drawing>
          <wp:inline distT="0" distB="0" distL="0" distR="0" wp14:anchorId="78E03C82" wp14:editId="615CCC88">
            <wp:extent cx="1477107" cy="1103949"/>
            <wp:effectExtent l="0" t="0" r="0" b="127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2163" cy="1152570"/>
                    </a:xfrm>
                    <a:prstGeom prst="rect">
                      <a:avLst/>
                    </a:prstGeom>
                    <a:noFill/>
                    <a:ln>
                      <a:noFill/>
                    </a:ln>
                  </pic:spPr>
                </pic:pic>
              </a:graphicData>
            </a:graphic>
          </wp:inline>
        </w:drawing>
      </w:r>
    </w:p>
    <w:p w14:paraId="55820739" w14:textId="2CD4312F" w:rsidR="00F00698" w:rsidRDefault="00325C71" w:rsidP="00CA1A2A">
      <w:pPr>
        <w:spacing w:after="120"/>
        <w:jc w:val="left"/>
        <w:rPr>
          <w:b/>
        </w:rPr>
      </w:pPr>
      <w:r>
        <w:rPr>
          <w:noProof/>
        </w:rPr>
        <w:drawing>
          <wp:inline distT="0" distB="0" distL="0" distR="0" wp14:anchorId="58B1D38F" wp14:editId="1DE065F6">
            <wp:extent cx="1470025" cy="1098656"/>
            <wp:effectExtent l="0" t="0" r="3175" b="6350"/>
            <wp:docPr id="20" name="Picture 2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6254" cy="1140680"/>
                    </a:xfrm>
                    <a:prstGeom prst="rect">
                      <a:avLst/>
                    </a:prstGeom>
                    <a:noFill/>
                    <a:ln>
                      <a:noFill/>
                    </a:ln>
                  </pic:spPr>
                </pic:pic>
              </a:graphicData>
            </a:graphic>
          </wp:inline>
        </w:drawing>
      </w:r>
      <w:r>
        <w:rPr>
          <w:noProof/>
        </w:rPr>
        <w:drawing>
          <wp:inline distT="0" distB="0" distL="0" distR="0" wp14:anchorId="66F770D0" wp14:editId="279E1899">
            <wp:extent cx="1477010" cy="1103875"/>
            <wp:effectExtent l="0" t="0" r="0" b="127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775" cy="1186657"/>
                    </a:xfrm>
                    <a:prstGeom prst="rect">
                      <a:avLst/>
                    </a:prstGeom>
                    <a:noFill/>
                    <a:ln>
                      <a:noFill/>
                    </a:ln>
                  </pic:spPr>
                </pic:pic>
              </a:graphicData>
            </a:graphic>
          </wp:inline>
        </w:drawing>
      </w:r>
    </w:p>
    <w:p w14:paraId="785C04D3" w14:textId="46340044" w:rsidR="00F00698" w:rsidRDefault="00000000">
      <w:pPr>
        <w:spacing w:after="120"/>
        <w:jc w:val="center"/>
        <w:rPr>
          <w:b/>
        </w:rPr>
      </w:pPr>
      <w:r>
        <w:rPr>
          <w:b/>
        </w:rPr>
        <w:t>Figure</w:t>
      </w:r>
      <w:r w:rsidR="00425206">
        <w:rPr>
          <w:b/>
        </w:rPr>
        <w:t xml:space="preserve"> </w:t>
      </w:r>
      <w:r>
        <w:rPr>
          <w:b/>
        </w:rPr>
        <w:t xml:space="preserve">1. Box Plot showing the data </w:t>
      </w:r>
      <w:proofErr w:type="gramStart"/>
      <w:r>
        <w:rPr>
          <w:b/>
        </w:rPr>
        <w:t>distribution</w:t>
      </w:r>
      <w:proofErr w:type="gramEnd"/>
    </w:p>
    <w:p w14:paraId="15808422" w14:textId="77777777" w:rsidR="00EE117E" w:rsidRDefault="00EE117E">
      <w:pPr>
        <w:spacing w:after="120"/>
      </w:pPr>
    </w:p>
    <w:p w14:paraId="016F76E6" w14:textId="2A7C050A" w:rsidR="00F00698" w:rsidRDefault="00EE117E">
      <w:pPr>
        <w:spacing w:after="120"/>
      </w:pPr>
      <w:proofErr w:type="gramStart"/>
      <w:r w:rsidRPr="00EE117E">
        <w:t>In order to</w:t>
      </w:r>
      <w:proofErr w:type="gramEnd"/>
      <w:r w:rsidRPr="00EE117E">
        <w:t xml:space="preserve"> better understand the relationships between the prediction variables, we generated a correlation matrix heatmap</w:t>
      </w:r>
      <w:r w:rsidR="00C30DD4">
        <w:t xml:space="preserve"> [</w:t>
      </w:r>
      <w:r w:rsidR="009D6966">
        <w:t>4</w:t>
      </w:r>
      <w:r w:rsidR="00C30DD4">
        <w:t>]</w:t>
      </w:r>
      <w:r w:rsidRPr="00EE117E">
        <w:t>. This visualization allowed us to assess the pairwise correlations between the variables. As shown in the heatmap below, we observed a strong positive correlation between the review rating, product rating, and seller rating. However, the shipment rating showed a weak correlation with the other variables. This information provides valuable insights into the interdependencies among the variables and can help guide our modeling efforts.</w:t>
      </w:r>
    </w:p>
    <w:p w14:paraId="664214A6" w14:textId="77777777" w:rsidR="00EE117E" w:rsidRDefault="00EE117E">
      <w:pPr>
        <w:spacing w:after="120"/>
      </w:pPr>
    </w:p>
    <w:p w14:paraId="2C3102BD" w14:textId="392AEC30" w:rsidR="00F00698" w:rsidRDefault="00496733">
      <w:pPr>
        <w:spacing w:after="120"/>
      </w:pPr>
      <w:r>
        <w:rPr>
          <w:rFonts w:cstheme="minorHAnsi"/>
          <w:noProof/>
          <w:color w:val="000000" w:themeColor="text1"/>
        </w:rPr>
        <w:drawing>
          <wp:inline distT="0" distB="0" distL="0" distR="0" wp14:anchorId="1775D7C5" wp14:editId="1EE34DFA">
            <wp:extent cx="2647950" cy="2035810"/>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035810"/>
                    </a:xfrm>
                    <a:prstGeom prst="rect">
                      <a:avLst/>
                    </a:prstGeom>
                    <a:noFill/>
                    <a:ln>
                      <a:noFill/>
                    </a:ln>
                  </pic:spPr>
                </pic:pic>
              </a:graphicData>
            </a:graphic>
          </wp:inline>
        </w:drawing>
      </w:r>
    </w:p>
    <w:p w14:paraId="6F42D471" w14:textId="37E10669" w:rsidR="00F00698" w:rsidRDefault="00000000">
      <w:pPr>
        <w:spacing w:after="120"/>
        <w:jc w:val="center"/>
        <w:rPr>
          <w:b/>
        </w:rPr>
      </w:pPr>
      <w:r>
        <w:rPr>
          <w:b/>
        </w:rPr>
        <w:t>Figure</w:t>
      </w:r>
      <w:r w:rsidR="00895872">
        <w:rPr>
          <w:b/>
        </w:rPr>
        <w:t xml:space="preserve"> </w:t>
      </w:r>
      <w:r>
        <w:rPr>
          <w:b/>
        </w:rPr>
        <w:t>2</w:t>
      </w:r>
      <w:r w:rsidR="00895872">
        <w:rPr>
          <w:b/>
        </w:rPr>
        <w:t>.</w:t>
      </w:r>
      <w:r>
        <w:rPr>
          <w:b/>
        </w:rPr>
        <w:t xml:space="preserve"> </w:t>
      </w:r>
      <w:r w:rsidR="00496733">
        <w:rPr>
          <w:b/>
        </w:rPr>
        <w:t>Correlation Matrix Heatmap</w:t>
      </w:r>
    </w:p>
    <w:p w14:paraId="71DCD8D7" w14:textId="77777777" w:rsidR="00F00698" w:rsidRDefault="00F00698">
      <w:pPr>
        <w:spacing w:after="120"/>
        <w:rPr>
          <w:b/>
        </w:rPr>
      </w:pPr>
    </w:p>
    <w:p w14:paraId="407793FC" w14:textId="59BC7FF8" w:rsidR="00F00698" w:rsidRDefault="00BA253B">
      <w:pPr>
        <w:spacing w:after="120"/>
      </w:pPr>
      <w:r w:rsidRPr="00BA253B">
        <w:t xml:space="preserve">In order to assess the normality assumption of the prediction variables in our dataset, we utilized Q-Q plots. </w:t>
      </w:r>
      <w:r w:rsidR="00213559" w:rsidRPr="00213559">
        <w:t xml:space="preserve">These </w:t>
      </w:r>
      <w:r w:rsidR="009E09F5">
        <w:t>plots</w:t>
      </w:r>
      <w:r w:rsidR="00213559" w:rsidRPr="00213559">
        <w:t xml:space="preserve"> offer a visual comparison between the data distribution and a normal distribution. The data may have a normal distribution if the data points fall in a straight line.</w:t>
      </w:r>
      <w:r w:rsidR="00213559">
        <w:t xml:space="preserve"> </w:t>
      </w:r>
      <w:r w:rsidRPr="00BA253B">
        <w:t>Upon examining the</w:t>
      </w:r>
      <w:r w:rsidR="00910B96">
        <w:t xml:space="preserve"> </w:t>
      </w:r>
      <w:r w:rsidRPr="00BA253B">
        <w:t xml:space="preserve">Q-Q plots for the product rating and review rating variables, we observed that the </w:t>
      </w:r>
      <w:r w:rsidRPr="00BA253B">
        <w:t>data points aligned closely to a straight line, indicating that these variables may follow a normal distribution.</w:t>
      </w:r>
    </w:p>
    <w:p w14:paraId="11E253E8" w14:textId="77777777" w:rsidR="00F444EB" w:rsidRDefault="00F444EB">
      <w:pPr>
        <w:spacing w:after="120"/>
      </w:pPr>
    </w:p>
    <w:p w14:paraId="6FD8FF23" w14:textId="76AD7BCB" w:rsidR="008D1971" w:rsidRDefault="008D1971" w:rsidP="007957BD">
      <w:pPr>
        <w:spacing w:after="120"/>
        <w:jc w:val="left"/>
      </w:pPr>
      <w:r>
        <w:rPr>
          <w:noProof/>
        </w:rPr>
        <w:drawing>
          <wp:inline distT="0" distB="0" distL="0" distR="0" wp14:anchorId="6D3F6944" wp14:editId="681D7B6A">
            <wp:extent cx="1494693" cy="1180744"/>
            <wp:effectExtent l="0" t="0" r="4445" b="63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7780" cy="1214781"/>
                    </a:xfrm>
                    <a:prstGeom prst="rect">
                      <a:avLst/>
                    </a:prstGeom>
                    <a:noFill/>
                    <a:ln>
                      <a:noFill/>
                    </a:ln>
                  </pic:spPr>
                </pic:pic>
              </a:graphicData>
            </a:graphic>
          </wp:inline>
        </w:drawing>
      </w:r>
      <w:r>
        <w:rPr>
          <w:noProof/>
        </w:rPr>
        <w:drawing>
          <wp:inline distT="0" distB="0" distL="0" distR="0" wp14:anchorId="67BD7DD8" wp14:editId="7C7C7B57">
            <wp:extent cx="1504461" cy="1177530"/>
            <wp:effectExtent l="0" t="0" r="0" b="381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3363" cy="1223632"/>
                    </a:xfrm>
                    <a:prstGeom prst="rect">
                      <a:avLst/>
                    </a:prstGeom>
                    <a:noFill/>
                    <a:ln>
                      <a:noFill/>
                    </a:ln>
                  </pic:spPr>
                </pic:pic>
              </a:graphicData>
            </a:graphic>
          </wp:inline>
        </w:drawing>
      </w:r>
    </w:p>
    <w:p w14:paraId="46750955" w14:textId="72BB2F93" w:rsidR="00F00698" w:rsidRDefault="008D1971" w:rsidP="007957BD">
      <w:pPr>
        <w:spacing w:after="120"/>
        <w:jc w:val="left"/>
      </w:pPr>
      <w:r>
        <w:rPr>
          <w:noProof/>
        </w:rPr>
        <w:drawing>
          <wp:inline distT="0" distB="0" distL="0" distR="0" wp14:anchorId="173ACA86" wp14:editId="70C38C11">
            <wp:extent cx="1494155" cy="11694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8821" cy="1212251"/>
                    </a:xfrm>
                    <a:prstGeom prst="rect">
                      <a:avLst/>
                    </a:prstGeom>
                    <a:noFill/>
                    <a:ln>
                      <a:noFill/>
                    </a:ln>
                  </pic:spPr>
                </pic:pic>
              </a:graphicData>
            </a:graphic>
          </wp:inline>
        </w:drawing>
      </w:r>
      <w:r w:rsidR="00A04743">
        <w:rPr>
          <w:noProof/>
        </w:rPr>
        <w:drawing>
          <wp:inline distT="0" distB="0" distL="0" distR="0" wp14:anchorId="309A925F" wp14:editId="35F225E6">
            <wp:extent cx="1504315" cy="1167765"/>
            <wp:effectExtent l="0" t="0" r="0" b="63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7889" cy="1286981"/>
                    </a:xfrm>
                    <a:prstGeom prst="rect">
                      <a:avLst/>
                    </a:prstGeom>
                    <a:noFill/>
                    <a:ln>
                      <a:noFill/>
                    </a:ln>
                  </pic:spPr>
                </pic:pic>
              </a:graphicData>
            </a:graphic>
          </wp:inline>
        </w:drawing>
      </w:r>
    </w:p>
    <w:p w14:paraId="12F3D31B" w14:textId="603D7E06" w:rsidR="00F00698" w:rsidRDefault="00000000">
      <w:pPr>
        <w:spacing w:after="120"/>
        <w:jc w:val="center"/>
        <w:rPr>
          <w:b/>
        </w:rPr>
      </w:pPr>
      <w:r>
        <w:rPr>
          <w:b/>
        </w:rPr>
        <w:t>Figure</w:t>
      </w:r>
      <w:r w:rsidR="007957BD">
        <w:rPr>
          <w:b/>
        </w:rPr>
        <w:t xml:space="preserve"> </w:t>
      </w:r>
      <w:r>
        <w:rPr>
          <w:b/>
        </w:rPr>
        <w:t>3</w:t>
      </w:r>
      <w:r w:rsidR="007957BD">
        <w:rPr>
          <w:b/>
        </w:rPr>
        <w:t>.</w:t>
      </w:r>
      <w:r>
        <w:rPr>
          <w:b/>
        </w:rPr>
        <w:t xml:space="preserve"> </w:t>
      </w:r>
      <w:r w:rsidR="00E5322D">
        <w:rPr>
          <w:b/>
        </w:rPr>
        <w:t>Normality Assumption</w:t>
      </w:r>
    </w:p>
    <w:p w14:paraId="2EF66264" w14:textId="77777777" w:rsidR="00F00698" w:rsidRDefault="00F00698">
      <w:pPr>
        <w:spacing w:after="120"/>
        <w:jc w:val="center"/>
        <w:rPr>
          <w:b/>
        </w:rPr>
      </w:pPr>
    </w:p>
    <w:p w14:paraId="08A2A299" w14:textId="3C1C74A8" w:rsidR="00C61483" w:rsidRDefault="006F29A2">
      <w:pPr>
        <w:spacing w:after="120"/>
      </w:pPr>
      <w:r w:rsidRPr="006F29A2">
        <w:t>To assess the linearity and homoscedasticity assumptions, we made scatter plots to show the connection between the independent variable and the dependent variable.</w:t>
      </w:r>
      <w:r>
        <w:t xml:space="preserve"> </w:t>
      </w:r>
      <w:r w:rsidR="00C61483" w:rsidRPr="00C61483">
        <w:t>By examining scatter plots and inspecting the residuals for any discernible patterns, we aimed to determine if these assumptions hold true in our dataset. This analysis provides valuable insights into the nature of the relationship between the variables and helps to ensure the robustness of our models.</w:t>
      </w:r>
    </w:p>
    <w:p w14:paraId="76EA0EDC" w14:textId="77777777" w:rsidR="00C61483" w:rsidRDefault="00C61483">
      <w:pPr>
        <w:spacing w:after="120"/>
      </w:pPr>
    </w:p>
    <w:p w14:paraId="33DEBAE3" w14:textId="43D2E1FF" w:rsidR="00600FC8" w:rsidRDefault="00600FC8" w:rsidP="007E05C5">
      <w:pPr>
        <w:spacing w:after="120"/>
        <w:jc w:val="left"/>
      </w:pPr>
      <w:r>
        <w:rPr>
          <w:rFonts w:cstheme="minorHAnsi"/>
          <w:noProof/>
          <w:color w:val="000000" w:themeColor="text1"/>
        </w:rPr>
        <w:drawing>
          <wp:inline distT="0" distB="0" distL="0" distR="0" wp14:anchorId="52A341F9" wp14:editId="36339D44">
            <wp:extent cx="1513205" cy="1028619"/>
            <wp:effectExtent l="0" t="0" r="0" b="635"/>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3607" cy="1062880"/>
                    </a:xfrm>
                    <a:prstGeom prst="rect">
                      <a:avLst/>
                    </a:prstGeom>
                    <a:noFill/>
                    <a:ln>
                      <a:noFill/>
                    </a:ln>
                  </pic:spPr>
                </pic:pic>
              </a:graphicData>
            </a:graphic>
          </wp:inline>
        </w:drawing>
      </w:r>
      <w:r>
        <w:rPr>
          <w:rFonts w:cstheme="minorHAnsi"/>
          <w:noProof/>
          <w:color w:val="000000" w:themeColor="text1"/>
        </w:rPr>
        <w:drawing>
          <wp:inline distT="0" distB="0" distL="0" distR="0" wp14:anchorId="347F27CD" wp14:editId="3F1CC964">
            <wp:extent cx="1504315" cy="1022576"/>
            <wp:effectExtent l="0" t="0" r="0" b="635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3371" cy="1062720"/>
                    </a:xfrm>
                    <a:prstGeom prst="rect">
                      <a:avLst/>
                    </a:prstGeom>
                    <a:noFill/>
                    <a:ln>
                      <a:noFill/>
                    </a:ln>
                  </pic:spPr>
                </pic:pic>
              </a:graphicData>
            </a:graphic>
          </wp:inline>
        </w:drawing>
      </w:r>
    </w:p>
    <w:p w14:paraId="75F83EDF" w14:textId="4F537FAC" w:rsidR="00F00698" w:rsidRDefault="00600FC8" w:rsidP="007E05C5">
      <w:pPr>
        <w:spacing w:after="120"/>
        <w:jc w:val="center"/>
      </w:pPr>
      <w:r>
        <w:rPr>
          <w:noProof/>
        </w:rPr>
        <w:drawing>
          <wp:inline distT="0" distB="0" distL="0" distR="0" wp14:anchorId="3193AA5B" wp14:editId="0242C5A0">
            <wp:extent cx="1513323" cy="102870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72394" cy="1068854"/>
                    </a:xfrm>
                    <a:prstGeom prst="rect">
                      <a:avLst/>
                    </a:prstGeom>
                    <a:noFill/>
                    <a:ln>
                      <a:noFill/>
                    </a:ln>
                  </pic:spPr>
                </pic:pic>
              </a:graphicData>
            </a:graphic>
          </wp:inline>
        </w:drawing>
      </w:r>
    </w:p>
    <w:p w14:paraId="5407F864" w14:textId="513CD93D" w:rsidR="00F00698" w:rsidRDefault="00000000" w:rsidP="00C9634D">
      <w:pPr>
        <w:spacing w:after="120"/>
        <w:jc w:val="center"/>
        <w:rPr>
          <w:b/>
        </w:rPr>
      </w:pPr>
      <w:r>
        <w:rPr>
          <w:b/>
        </w:rPr>
        <w:t>Figure</w:t>
      </w:r>
      <w:r w:rsidR="00CB1C94">
        <w:rPr>
          <w:b/>
        </w:rPr>
        <w:t xml:space="preserve"> </w:t>
      </w:r>
      <w:r>
        <w:rPr>
          <w:b/>
        </w:rPr>
        <w:t>4</w:t>
      </w:r>
      <w:r w:rsidR="00CB1C94">
        <w:rPr>
          <w:b/>
        </w:rPr>
        <w:t>.</w:t>
      </w:r>
      <w:r>
        <w:rPr>
          <w:b/>
        </w:rPr>
        <w:t xml:space="preserve"> </w:t>
      </w:r>
      <w:r w:rsidR="00333690">
        <w:rPr>
          <w:b/>
        </w:rPr>
        <w:t>Linearity and homoscedasticity assumptions</w:t>
      </w:r>
    </w:p>
    <w:p w14:paraId="510740B0" w14:textId="77777777" w:rsidR="00C9634D" w:rsidRPr="00C9634D" w:rsidRDefault="00C9634D" w:rsidP="00C9634D">
      <w:pPr>
        <w:spacing w:after="120"/>
        <w:jc w:val="center"/>
        <w:rPr>
          <w:b/>
        </w:rPr>
      </w:pPr>
    </w:p>
    <w:p w14:paraId="50D102D9" w14:textId="77777777" w:rsidR="00F00698" w:rsidRDefault="00000000">
      <w:pPr>
        <w:pStyle w:val="Heading1"/>
        <w:numPr>
          <w:ilvl w:val="0"/>
          <w:numId w:val="5"/>
        </w:numPr>
        <w:spacing w:before="120"/>
      </w:pPr>
      <w:bookmarkStart w:id="1" w:name="_heading=h.1slmrrxulhjx" w:colFirst="0" w:colLast="0"/>
      <w:bookmarkEnd w:id="1"/>
      <w:r>
        <w:t>MACHINE LEARNING MODELS</w:t>
      </w:r>
    </w:p>
    <w:p w14:paraId="7D671598" w14:textId="77777777" w:rsidR="00F00698" w:rsidRDefault="00F00698"/>
    <w:p w14:paraId="040AF27C" w14:textId="4756FD26" w:rsidR="00F00698" w:rsidRDefault="00000365">
      <w:pPr>
        <w:spacing w:after="120"/>
      </w:pPr>
      <w:r w:rsidRPr="00000365">
        <w:t xml:space="preserve">In our analysis, we extensively evaluated various models and methods to predict the outcomes of our dataset. </w:t>
      </w:r>
      <w:r w:rsidR="00735C99" w:rsidRPr="00735C99">
        <w:t>We evaluated these model</w:t>
      </w:r>
      <w:r w:rsidR="00845753">
        <w:t>’</w:t>
      </w:r>
      <w:r w:rsidR="00735C99" w:rsidRPr="00735C99">
        <w:t>s performance using important measures like accuracy, precision, recall, and F1-score.</w:t>
      </w:r>
      <w:r w:rsidRPr="00000365">
        <w:t xml:space="preserve"> Through careful evaluation, we identified the best-performing models. As a result, we have selected </w:t>
      </w:r>
      <w:r w:rsidRPr="00000365">
        <w:lastRenderedPageBreak/>
        <w:t>four models for our prediction purposes. The following models were employed in our analysis:</w:t>
      </w:r>
    </w:p>
    <w:p w14:paraId="76061F2A" w14:textId="044C603C" w:rsidR="00F00698" w:rsidRDefault="003E6046">
      <w:pPr>
        <w:numPr>
          <w:ilvl w:val="0"/>
          <w:numId w:val="3"/>
        </w:numPr>
        <w:spacing w:after="0"/>
      </w:pPr>
      <w:r w:rsidRPr="003E6046">
        <w:t>Gradient Boosting Classifier</w:t>
      </w:r>
    </w:p>
    <w:p w14:paraId="267F02FE" w14:textId="77777777" w:rsidR="003E6046" w:rsidRDefault="003E6046" w:rsidP="00E44A0B">
      <w:pPr>
        <w:numPr>
          <w:ilvl w:val="0"/>
          <w:numId w:val="3"/>
        </w:numPr>
        <w:spacing w:after="0"/>
      </w:pPr>
      <w:r w:rsidRPr="003E6046">
        <w:t xml:space="preserve">Random Forest Classifier </w:t>
      </w:r>
    </w:p>
    <w:p w14:paraId="3FC44837" w14:textId="3A2ED543" w:rsidR="00000365" w:rsidRDefault="00A05DE5" w:rsidP="00E44A0B">
      <w:pPr>
        <w:numPr>
          <w:ilvl w:val="0"/>
          <w:numId w:val="3"/>
        </w:numPr>
        <w:spacing w:after="0"/>
      </w:pPr>
      <w:r w:rsidRPr="00A05DE5">
        <w:t>Decision Tree Classifier</w:t>
      </w:r>
    </w:p>
    <w:p w14:paraId="4826B7BD" w14:textId="1BC96428" w:rsidR="007162D8" w:rsidRDefault="007162D8" w:rsidP="00E44A0B">
      <w:pPr>
        <w:numPr>
          <w:ilvl w:val="0"/>
          <w:numId w:val="3"/>
        </w:numPr>
        <w:spacing w:after="0"/>
      </w:pPr>
      <w:r>
        <w:t>CNN</w:t>
      </w:r>
    </w:p>
    <w:p w14:paraId="3DD37007" w14:textId="77777777" w:rsidR="001F3D00" w:rsidRDefault="001F3D00" w:rsidP="009D3148">
      <w:pPr>
        <w:spacing w:after="0"/>
      </w:pPr>
    </w:p>
    <w:p w14:paraId="592EC68F" w14:textId="6F08C0A5" w:rsidR="00000365" w:rsidRDefault="00000365" w:rsidP="009D3148">
      <w:pPr>
        <w:spacing w:after="0"/>
      </w:pPr>
      <w:r w:rsidRPr="00000365">
        <w:t>These models were chosen based on their performance and suitability for our specific dataset and prediction goals.</w:t>
      </w:r>
    </w:p>
    <w:p w14:paraId="0A63D69B" w14:textId="77777777" w:rsidR="009D3148" w:rsidRDefault="009D3148" w:rsidP="009D3148">
      <w:pPr>
        <w:spacing w:after="0"/>
      </w:pPr>
    </w:p>
    <w:p w14:paraId="60FD0207" w14:textId="5AAE70FB" w:rsidR="00F00698" w:rsidRDefault="00433145" w:rsidP="00E31156">
      <w:pPr>
        <w:pStyle w:val="Heading2"/>
        <w:numPr>
          <w:ilvl w:val="1"/>
          <w:numId w:val="5"/>
        </w:numPr>
        <w:spacing w:before="120"/>
      </w:pPr>
      <w:bookmarkStart w:id="2" w:name="_heading=h.etxxr1vuig06" w:colFirst="0" w:colLast="0"/>
      <w:bookmarkEnd w:id="2"/>
      <w:r>
        <w:t>Gradient Boosting Classifier</w:t>
      </w:r>
    </w:p>
    <w:p w14:paraId="06063F1B" w14:textId="77777777" w:rsidR="00E31156" w:rsidRPr="00E31156" w:rsidRDefault="00E31156" w:rsidP="00E31156"/>
    <w:p w14:paraId="1629A54A" w14:textId="746E1E5F" w:rsidR="0036431D" w:rsidRDefault="0036431D">
      <w:pPr>
        <w:spacing w:after="120"/>
      </w:pPr>
      <w:r w:rsidRPr="0036431D">
        <w:t xml:space="preserve">The Gradient Boosting </w:t>
      </w:r>
      <w:r w:rsidR="00286909" w:rsidRPr="0036431D">
        <w:t>Classifier</w:t>
      </w:r>
      <w:r w:rsidR="00286909">
        <w:t xml:space="preserve"> (</w:t>
      </w:r>
      <w:r w:rsidR="0066029C">
        <w:t>GBC)</w:t>
      </w:r>
      <w:r w:rsidRPr="0036431D">
        <w:t xml:space="preserve"> is a robust and powerful </w:t>
      </w:r>
      <w:r w:rsidR="003266AF">
        <w:t>ensemble model</w:t>
      </w:r>
      <w:r w:rsidRPr="0036431D">
        <w:t xml:space="preserve"> that employs review text as input to predict multiple ratings simultaneously, including review rating, seller rating, product rating, and shipping rating. Through iterative combinations of multiple weak models, the Gradient Boosting Classifier creates a strong model capable of capturing complex relationships between the textual features and the different ratings. This makes it an ideal choice for prediction tasks that involve multiple ratings based on review text, offering high accuracy and predictive performance. </w:t>
      </w:r>
    </w:p>
    <w:p w14:paraId="17C74E66" w14:textId="302A7E9C" w:rsidR="008133BA" w:rsidRDefault="008133BA">
      <w:pPr>
        <w:spacing w:after="120"/>
      </w:pPr>
      <w:r w:rsidRPr="008133BA">
        <w:t xml:space="preserve">In our analysis, we utilized the Gradient Boosting Classifier model to predict the various ratings based on review text as input. To thoroughly evaluate its performance, we employed five different evaluation methods </w:t>
      </w:r>
      <w:proofErr w:type="spellStart"/>
      <w:r w:rsidR="00277662" w:rsidRPr="008133BA">
        <w:t>CountVectorizer</w:t>
      </w:r>
      <w:proofErr w:type="spellEnd"/>
      <w:r w:rsidRPr="008133BA">
        <w:t xml:space="preserve">, </w:t>
      </w:r>
      <w:proofErr w:type="spellStart"/>
      <w:r w:rsidRPr="008133BA">
        <w:t>Tfidf</w:t>
      </w:r>
      <w:proofErr w:type="spellEnd"/>
      <w:r w:rsidR="001943E5">
        <w:t xml:space="preserve"> </w:t>
      </w:r>
      <w:r w:rsidRPr="008133BA">
        <w:t>Vectorizer</w:t>
      </w:r>
      <w:r w:rsidR="00700C1C">
        <w:t xml:space="preserve"> [</w:t>
      </w:r>
      <w:r w:rsidR="009D6966">
        <w:t>5</w:t>
      </w:r>
      <w:r w:rsidR="00700C1C">
        <w:t>]</w:t>
      </w:r>
      <w:r w:rsidRPr="008133BA">
        <w:t>, Word2Vec</w:t>
      </w:r>
      <w:r w:rsidR="00097119">
        <w:t xml:space="preserve"> [</w:t>
      </w:r>
      <w:r w:rsidR="009D6966">
        <w:t>6</w:t>
      </w:r>
      <w:r w:rsidR="00097119">
        <w:t>]</w:t>
      </w:r>
      <w:r w:rsidRPr="008133BA">
        <w:t>, Glove</w:t>
      </w:r>
      <w:r w:rsidR="00B658ED">
        <w:t xml:space="preserve"> [</w:t>
      </w:r>
      <w:r w:rsidR="009D6966">
        <w:t>7</w:t>
      </w:r>
      <w:r w:rsidR="00B658ED">
        <w:t>]</w:t>
      </w:r>
      <w:r w:rsidRPr="008133BA">
        <w:t xml:space="preserve"> and BERT, including accuracy, precision, recall, and F1-score, which collectively provided a comprehensive assessment of its predictive capabilities. </w:t>
      </w:r>
    </w:p>
    <w:p w14:paraId="7D6A0E92" w14:textId="4D5E1ED9" w:rsidR="00824793" w:rsidRDefault="00E31156">
      <w:pPr>
        <w:spacing w:after="120"/>
      </w:pPr>
      <w:r w:rsidRPr="00E31156">
        <w:t>Moreover, the Gradient Boosting Classifier is well-regarded for its proficiency in handling imbalanced data. Its capacity to capture non-linear relationships and effectively handle large feature sets further enhances its effectiveness in simultaneously predicting multiple ratings. These compelling factors position it as a promising choice for our prediction purposes, and we have identified it as one of the top-performing models in our analysis.</w:t>
      </w:r>
      <w:r w:rsidR="007265B9">
        <w:t xml:space="preserve"> </w:t>
      </w:r>
      <w:r w:rsidR="007265B9" w:rsidRPr="007265B9">
        <w:t>The table below showcases the model's accuracy, which was evaluated using five different methods.</w:t>
      </w:r>
    </w:p>
    <w:p w14:paraId="0997BD03" w14:textId="68F7A530" w:rsidR="00A47A03" w:rsidRPr="00CD61D9" w:rsidRDefault="00CD61D9" w:rsidP="005844A8">
      <w:pPr>
        <w:spacing w:after="120"/>
        <w:rPr>
          <w:b/>
          <w:bCs/>
        </w:rPr>
      </w:pPr>
      <w:r>
        <w:rPr>
          <w:b/>
          <w:bCs/>
        </w:rPr>
        <w:t xml:space="preserve">Table 1. </w:t>
      </w:r>
      <w:r w:rsidR="00A9423D">
        <w:rPr>
          <w:b/>
          <w:bCs/>
        </w:rPr>
        <w:t>Model Accuracy Evaluation for Gradient Boosting Classifier</w:t>
      </w:r>
    </w:p>
    <w:tbl>
      <w:tblPr>
        <w:tblStyle w:val="TableGrid"/>
        <w:tblW w:w="0" w:type="auto"/>
        <w:tblLook w:val="04A0" w:firstRow="1" w:lastRow="0" w:firstColumn="1" w:lastColumn="0" w:noHBand="0" w:noVBand="1"/>
      </w:tblPr>
      <w:tblGrid>
        <w:gridCol w:w="1416"/>
        <w:gridCol w:w="898"/>
        <w:gridCol w:w="740"/>
        <w:gridCol w:w="703"/>
        <w:gridCol w:w="913"/>
      </w:tblGrid>
      <w:tr w:rsidR="00A47A03" w14:paraId="18C8FE5B" w14:textId="77777777" w:rsidTr="00983F2E">
        <w:trPr>
          <w:trHeight w:val="350"/>
        </w:trPr>
        <w:tc>
          <w:tcPr>
            <w:tcW w:w="934" w:type="dxa"/>
          </w:tcPr>
          <w:p w14:paraId="15259DE0" w14:textId="63F1B6B1" w:rsidR="00A47A03" w:rsidRDefault="00D956AD" w:rsidP="00983F2E">
            <w:pPr>
              <w:spacing w:after="120"/>
              <w:jc w:val="center"/>
            </w:pPr>
            <w:r>
              <w:t>Vectorizer</w:t>
            </w:r>
          </w:p>
        </w:tc>
        <w:tc>
          <w:tcPr>
            <w:tcW w:w="934" w:type="dxa"/>
          </w:tcPr>
          <w:p w14:paraId="5F26617B" w14:textId="7966C81D" w:rsidR="00A47A03" w:rsidRDefault="00D956AD">
            <w:pPr>
              <w:spacing w:after="120"/>
            </w:pPr>
            <w:r>
              <w:t>Precision</w:t>
            </w:r>
          </w:p>
        </w:tc>
        <w:tc>
          <w:tcPr>
            <w:tcW w:w="934" w:type="dxa"/>
          </w:tcPr>
          <w:p w14:paraId="5E7693FB" w14:textId="77F707E4" w:rsidR="00A47A03" w:rsidRDefault="00D956AD">
            <w:pPr>
              <w:spacing w:after="120"/>
            </w:pPr>
            <w:r>
              <w:t>Recall</w:t>
            </w:r>
          </w:p>
        </w:tc>
        <w:tc>
          <w:tcPr>
            <w:tcW w:w="934" w:type="dxa"/>
          </w:tcPr>
          <w:p w14:paraId="0617FE65" w14:textId="03BA4A3F" w:rsidR="00A47A03" w:rsidRDefault="00D956AD" w:rsidP="00983F2E">
            <w:pPr>
              <w:spacing w:after="120"/>
              <w:jc w:val="center"/>
            </w:pPr>
            <w:r>
              <w:t>F1-Score</w:t>
            </w:r>
          </w:p>
        </w:tc>
        <w:tc>
          <w:tcPr>
            <w:tcW w:w="934" w:type="dxa"/>
          </w:tcPr>
          <w:p w14:paraId="618725FB" w14:textId="1B023AF4" w:rsidR="00A47A03" w:rsidRDefault="00D956AD">
            <w:pPr>
              <w:spacing w:after="120"/>
            </w:pPr>
            <w:r>
              <w:t>Accuracy</w:t>
            </w:r>
          </w:p>
        </w:tc>
      </w:tr>
      <w:tr w:rsidR="00A47A03" w14:paraId="70888F23" w14:textId="77777777" w:rsidTr="00A47A03">
        <w:tc>
          <w:tcPr>
            <w:tcW w:w="934" w:type="dxa"/>
          </w:tcPr>
          <w:p w14:paraId="71D2994F" w14:textId="5E1E9B5F" w:rsidR="00A47A03" w:rsidRDefault="00D956AD">
            <w:pPr>
              <w:spacing w:after="120"/>
            </w:pPr>
            <w:proofErr w:type="spellStart"/>
            <w:r>
              <w:t>CountVectorizer</w:t>
            </w:r>
            <w:proofErr w:type="spellEnd"/>
          </w:p>
        </w:tc>
        <w:tc>
          <w:tcPr>
            <w:tcW w:w="934" w:type="dxa"/>
          </w:tcPr>
          <w:p w14:paraId="37506B01" w14:textId="2C9D7516" w:rsidR="00A47A03" w:rsidRDefault="005057E9" w:rsidP="005057E9">
            <w:pPr>
              <w:spacing w:after="120"/>
              <w:jc w:val="center"/>
            </w:pPr>
            <w:r>
              <w:t>0.</w:t>
            </w:r>
            <w:r w:rsidR="001B4EA3">
              <w:t>78</w:t>
            </w:r>
          </w:p>
        </w:tc>
        <w:tc>
          <w:tcPr>
            <w:tcW w:w="934" w:type="dxa"/>
          </w:tcPr>
          <w:p w14:paraId="2325D038" w14:textId="519A6AB7" w:rsidR="00A47A03" w:rsidRDefault="005057E9" w:rsidP="005057E9">
            <w:pPr>
              <w:spacing w:after="120"/>
              <w:jc w:val="center"/>
            </w:pPr>
            <w:r>
              <w:t>0.</w:t>
            </w:r>
            <w:r w:rsidR="00A6513E">
              <w:t>764</w:t>
            </w:r>
          </w:p>
        </w:tc>
        <w:tc>
          <w:tcPr>
            <w:tcW w:w="934" w:type="dxa"/>
          </w:tcPr>
          <w:p w14:paraId="7CB1B96D" w14:textId="1EBF31DF" w:rsidR="00A47A03" w:rsidRDefault="005057E9" w:rsidP="005057E9">
            <w:pPr>
              <w:spacing w:after="120"/>
              <w:jc w:val="center"/>
            </w:pPr>
            <w:r>
              <w:t>0.</w:t>
            </w:r>
            <w:r w:rsidR="00A6513E">
              <w:t>77</w:t>
            </w:r>
          </w:p>
        </w:tc>
        <w:tc>
          <w:tcPr>
            <w:tcW w:w="934" w:type="dxa"/>
          </w:tcPr>
          <w:p w14:paraId="49237692" w14:textId="0C882995" w:rsidR="00A47A03" w:rsidRDefault="005057E9" w:rsidP="005057E9">
            <w:pPr>
              <w:spacing w:after="120"/>
              <w:jc w:val="center"/>
            </w:pPr>
            <w:r>
              <w:t>0.</w:t>
            </w:r>
            <w:r w:rsidR="00A6513E">
              <w:t>65</w:t>
            </w:r>
          </w:p>
        </w:tc>
      </w:tr>
      <w:tr w:rsidR="00A47A03" w14:paraId="3A4905EC" w14:textId="77777777" w:rsidTr="00A47A03">
        <w:tc>
          <w:tcPr>
            <w:tcW w:w="934" w:type="dxa"/>
          </w:tcPr>
          <w:p w14:paraId="41E81239" w14:textId="42DA9D17" w:rsidR="00A47A03" w:rsidRDefault="00D956AD">
            <w:pPr>
              <w:spacing w:after="120"/>
            </w:pPr>
            <w:proofErr w:type="spellStart"/>
            <w:r>
              <w:t>Tfidf</w:t>
            </w:r>
            <w:proofErr w:type="spellEnd"/>
            <w:r>
              <w:t xml:space="preserve"> Vectorizer</w:t>
            </w:r>
          </w:p>
        </w:tc>
        <w:tc>
          <w:tcPr>
            <w:tcW w:w="934" w:type="dxa"/>
          </w:tcPr>
          <w:p w14:paraId="7F0FECBF" w14:textId="44642359" w:rsidR="00A47A03" w:rsidRDefault="005057E9" w:rsidP="005057E9">
            <w:pPr>
              <w:spacing w:after="120"/>
              <w:jc w:val="center"/>
            </w:pPr>
            <w:r>
              <w:t>0.</w:t>
            </w:r>
            <w:r w:rsidR="0000218B">
              <w:t>74</w:t>
            </w:r>
          </w:p>
        </w:tc>
        <w:tc>
          <w:tcPr>
            <w:tcW w:w="934" w:type="dxa"/>
          </w:tcPr>
          <w:p w14:paraId="20FA45A3" w14:textId="460D818B" w:rsidR="00A47A03" w:rsidRDefault="005057E9" w:rsidP="005057E9">
            <w:pPr>
              <w:spacing w:after="120"/>
              <w:jc w:val="center"/>
            </w:pPr>
            <w:r>
              <w:t>0.</w:t>
            </w:r>
            <w:r w:rsidR="0000218B">
              <w:t>79</w:t>
            </w:r>
          </w:p>
        </w:tc>
        <w:tc>
          <w:tcPr>
            <w:tcW w:w="934" w:type="dxa"/>
          </w:tcPr>
          <w:p w14:paraId="3C4E4792" w14:textId="61959005" w:rsidR="00A47A03" w:rsidRDefault="005057E9" w:rsidP="005057E9">
            <w:pPr>
              <w:spacing w:after="120"/>
              <w:jc w:val="center"/>
            </w:pPr>
            <w:r>
              <w:t>0.</w:t>
            </w:r>
            <w:r w:rsidR="0000218B">
              <w:t>77</w:t>
            </w:r>
          </w:p>
        </w:tc>
        <w:tc>
          <w:tcPr>
            <w:tcW w:w="934" w:type="dxa"/>
          </w:tcPr>
          <w:p w14:paraId="221C7F36" w14:textId="7A6CD2FE" w:rsidR="00A47A03" w:rsidRDefault="005057E9" w:rsidP="005057E9">
            <w:pPr>
              <w:spacing w:after="120"/>
              <w:jc w:val="center"/>
            </w:pPr>
            <w:r>
              <w:t>0.</w:t>
            </w:r>
            <w:r w:rsidR="0000218B">
              <w:t>775</w:t>
            </w:r>
          </w:p>
        </w:tc>
      </w:tr>
      <w:tr w:rsidR="00A47A03" w14:paraId="54A479B5" w14:textId="77777777" w:rsidTr="00A47A03">
        <w:tc>
          <w:tcPr>
            <w:tcW w:w="934" w:type="dxa"/>
          </w:tcPr>
          <w:p w14:paraId="1E74F744" w14:textId="4B250101" w:rsidR="00A47A03" w:rsidRDefault="00D956AD" w:rsidP="00983F2E">
            <w:pPr>
              <w:spacing w:after="120"/>
              <w:jc w:val="center"/>
            </w:pPr>
            <w:r>
              <w:t>Word2Vec</w:t>
            </w:r>
          </w:p>
        </w:tc>
        <w:tc>
          <w:tcPr>
            <w:tcW w:w="934" w:type="dxa"/>
          </w:tcPr>
          <w:p w14:paraId="083EBEF4" w14:textId="0AE544FC" w:rsidR="00A47A03" w:rsidRDefault="005057E9" w:rsidP="005057E9">
            <w:pPr>
              <w:spacing w:after="120"/>
              <w:jc w:val="center"/>
            </w:pPr>
            <w:r>
              <w:t>0.</w:t>
            </w:r>
            <w:r w:rsidR="0000218B">
              <w:t>84</w:t>
            </w:r>
          </w:p>
        </w:tc>
        <w:tc>
          <w:tcPr>
            <w:tcW w:w="934" w:type="dxa"/>
          </w:tcPr>
          <w:p w14:paraId="6A30428C" w14:textId="1838F204" w:rsidR="00A47A03" w:rsidRDefault="005057E9" w:rsidP="005057E9">
            <w:pPr>
              <w:spacing w:after="120"/>
              <w:jc w:val="center"/>
            </w:pPr>
            <w:r>
              <w:t>0.</w:t>
            </w:r>
            <w:r w:rsidR="0000218B">
              <w:t>83</w:t>
            </w:r>
          </w:p>
        </w:tc>
        <w:tc>
          <w:tcPr>
            <w:tcW w:w="934" w:type="dxa"/>
          </w:tcPr>
          <w:p w14:paraId="5875DFA2" w14:textId="58C64BCA" w:rsidR="00A47A03" w:rsidRDefault="005057E9" w:rsidP="005057E9">
            <w:pPr>
              <w:spacing w:after="120"/>
              <w:jc w:val="center"/>
            </w:pPr>
            <w:r>
              <w:t>0.</w:t>
            </w:r>
            <w:r w:rsidR="0000218B">
              <w:t>835</w:t>
            </w:r>
          </w:p>
        </w:tc>
        <w:tc>
          <w:tcPr>
            <w:tcW w:w="934" w:type="dxa"/>
          </w:tcPr>
          <w:p w14:paraId="3D111D79" w14:textId="64F0075C" w:rsidR="00A47A03" w:rsidRDefault="005057E9" w:rsidP="005057E9">
            <w:pPr>
              <w:spacing w:after="120"/>
              <w:jc w:val="center"/>
            </w:pPr>
            <w:r>
              <w:t>0.</w:t>
            </w:r>
            <w:r w:rsidR="0000218B">
              <w:t>8</w:t>
            </w:r>
          </w:p>
        </w:tc>
      </w:tr>
      <w:tr w:rsidR="00A47A03" w14:paraId="01C6A950" w14:textId="77777777" w:rsidTr="00A47A03">
        <w:tc>
          <w:tcPr>
            <w:tcW w:w="934" w:type="dxa"/>
          </w:tcPr>
          <w:p w14:paraId="44DDEAEC" w14:textId="72982550" w:rsidR="00A47A03" w:rsidRDefault="00D956AD" w:rsidP="00983F2E">
            <w:pPr>
              <w:spacing w:after="120"/>
              <w:jc w:val="center"/>
            </w:pPr>
            <w:r>
              <w:t>Glove</w:t>
            </w:r>
          </w:p>
        </w:tc>
        <w:tc>
          <w:tcPr>
            <w:tcW w:w="934" w:type="dxa"/>
          </w:tcPr>
          <w:p w14:paraId="108A353B" w14:textId="4FD74685" w:rsidR="00A47A03" w:rsidRDefault="005057E9" w:rsidP="005057E9">
            <w:pPr>
              <w:spacing w:after="120"/>
              <w:jc w:val="center"/>
            </w:pPr>
            <w:r>
              <w:t>0.</w:t>
            </w:r>
            <w:r w:rsidR="0000218B">
              <w:t>85</w:t>
            </w:r>
          </w:p>
        </w:tc>
        <w:tc>
          <w:tcPr>
            <w:tcW w:w="934" w:type="dxa"/>
          </w:tcPr>
          <w:p w14:paraId="2128D594" w14:textId="10B93410" w:rsidR="00A47A03" w:rsidRDefault="005057E9" w:rsidP="005057E9">
            <w:pPr>
              <w:spacing w:after="120"/>
              <w:jc w:val="center"/>
            </w:pPr>
            <w:r>
              <w:t>0.85</w:t>
            </w:r>
          </w:p>
        </w:tc>
        <w:tc>
          <w:tcPr>
            <w:tcW w:w="934" w:type="dxa"/>
          </w:tcPr>
          <w:p w14:paraId="36964AA2" w14:textId="2C0EF1D3" w:rsidR="00A47A03" w:rsidRDefault="005057E9" w:rsidP="005057E9">
            <w:pPr>
              <w:spacing w:after="120"/>
              <w:jc w:val="center"/>
            </w:pPr>
            <w:r>
              <w:t>0.85</w:t>
            </w:r>
          </w:p>
        </w:tc>
        <w:tc>
          <w:tcPr>
            <w:tcW w:w="934" w:type="dxa"/>
          </w:tcPr>
          <w:p w14:paraId="3EBA07B6" w14:textId="2BBC0F06" w:rsidR="00A47A03" w:rsidRDefault="005057E9" w:rsidP="005057E9">
            <w:pPr>
              <w:spacing w:after="120"/>
              <w:jc w:val="center"/>
            </w:pPr>
            <w:r>
              <w:t>0.</w:t>
            </w:r>
            <w:r w:rsidR="0000218B">
              <w:t>8</w:t>
            </w:r>
            <w:r>
              <w:t>5</w:t>
            </w:r>
          </w:p>
        </w:tc>
      </w:tr>
      <w:tr w:rsidR="00A47A03" w14:paraId="31257506" w14:textId="77777777" w:rsidTr="00A47A03">
        <w:tc>
          <w:tcPr>
            <w:tcW w:w="934" w:type="dxa"/>
          </w:tcPr>
          <w:p w14:paraId="3D5A0D85" w14:textId="2F9C80A6" w:rsidR="00A47A03" w:rsidRDefault="00D956AD" w:rsidP="00983F2E">
            <w:pPr>
              <w:spacing w:after="120"/>
              <w:jc w:val="center"/>
            </w:pPr>
            <w:r>
              <w:t>BERT</w:t>
            </w:r>
          </w:p>
        </w:tc>
        <w:tc>
          <w:tcPr>
            <w:tcW w:w="934" w:type="dxa"/>
          </w:tcPr>
          <w:p w14:paraId="42C58EA5" w14:textId="581B5665" w:rsidR="00A47A03" w:rsidRDefault="005057E9" w:rsidP="005057E9">
            <w:pPr>
              <w:spacing w:after="120"/>
              <w:jc w:val="center"/>
            </w:pPr>
            <w:r>
              <w:t>0.</w:t>
            </w:r>
            <w:r w:rsidR="0000218B">
              <w:t>867</w:t>
            </w:r>
          </w:p>
        </w:tc>
        <w:tc>
          <w:tcPr>
            <w:tcW w:w="934" w:type="dxa"/>
          </w:tcPr>
          <w:p w14:paraId="2FFE2CEE" w14:textId="11C311BC" w:rsidR="00A47A03" w:rsidRDefault="005057E9" w:rsidP="005057E9">
            <w:pPr>
              <w:spacing w:after="120"/>
              <w:jc w:val="center"/>
            </w:pPr>
            <w:r>
              <w:t>0.</w:t>
            </w:r>
            <w:r w:rsidR="0000218B">
              <w:t>87</w:t>
            </w:r>
          </w:p>
        </w:tc>
        <w:tc>
          <w:tcPr>
            <w:tcW w:w="934" w:type="dxa"/>
          </w:tcPr>
          <w:p w14:paraId="450E69E5" w14:textId="2CDBC3CD" w:rsidR="00A47A03" w:rsidRDefault="005057E9" w:rsidP="005057E9">
            <w:pPr>
              <w:spacing w:after="120"/>
              <w:jc w:val="center"/>
            </w:pPr>
            <w:r>
              <w:t>0.</w:t>
            </w:r>
            <w:r w:rsidR="0000218B">
              <w:t>86</w:t>
            </w:r>
          </w:p>
        </w:tc>
        <w:tc>
          <w:tcPr>
            <w:tcW w:w="934" w:type="dxa"/>
          </w:tcPr>
          <w:p w14:paraId="55016250" w14:textId="2A4794B0" w:rsidR="00A47A03" w:rsidRDefault="005057E9" w:rsidP="005057E9">
            <w:pPr>
              <w:spacing w:after="120"/>
              <w:jc w:val="center"/>
            </w:pPr>
            <w:r>
              <w:t>0.</w:t>
            </w:r>
            <w:r w:rsidR="0000218B">
              <w:t>857</w:t>
            </w:r>
          </w:p>
        </w:tc>
      </w:tr>
    </w:tbl>
    <w:p w14:paraId="62539F75" w14:textId="418A6F1E" w:rsidR="00F00698" w:rsidRDefault="00F00698">
      <w:pPr>
        <w:spacing w:after="120"/>
      </w:pPr>
    </w:p>
    <w:p w14:paraId="144D13EA" w14:textId="77777777" w:rsidR="00C07053" w:rsidRDefault="0025498A" w:rsidP="00C112A1">
      <w:pPr>
        <w:spacing w:after="120"/>
      </w:pPr>
      <w:r w:rsidRPr="0025498A">
        <w:t>The image below shows how accurate the BERT model is when used with the gradient boosting classifier. The accuracy metric was used to evaluate how well the model can predict ratings based on review text input, and the results are visually presented in the image. This graphical representation gives insights into the performance of the BERT model and highlights its effectiveness in predicting ratings.</w:t>
      </w:r>
    </w:p>
    <w:p w14:paraId="07CE7204" w14:textId="77777777" w:rsidR="00514875" w:rsidRDefault="00514875" w:rsidP="00C112A1">
      <w:pPr>
        <w:spacing w:after="120"/>
      </w:pPr>
    </w:p>
    <w:p w14:paraId="25057404" w14:textId="609D6A61" w:rsidR="00675B92" w:rsidRDefault="00675B92" w:rsidP="00134252">
      <w:pPr>
        <w:spacing w:after="120"/>
        <w:jc w:val="left"/>
      </w:pPr>
      <w:r>
        <w:rPr>
          <w:noProof/>
        </w:rPr>
        <w:drawing>
          <wp:inline distT="0" distB="0" distL="0" distR="0" wp14:anchorId="6B2E07DD" wp14:editId="18C24270">
            <wp:extent cx="2971800" cy="192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7E971F04" w14:textId="58D5A682" w:rsidR="00AE67AB" w:rsidRDefault="00C112A1" w:rsidP="006633BC">
      <w:pPr>
        <w:spacing w:after="120"/>
        <w:jc w:val="center"/>
        <w:rPr>
          <w:b/>
        </w:rPr>
      </w:pPr>
      <w:r>
        <w:rPr>
          <w:b/>
        </w:rPr>
        <w:t>Fig</w:t>
      </w:r>
      <w:r w:rsidR="00AE5EB0">
        <w:rPr>
          <w:b/>
        </w:rPr>
        <w:t>ure</w:t>
      </w:r>
      <w:r>
        <w:rPr>
          <w:b/>
        </w:rPr>
        <w:t xml:space="preserve"> 5. Bar Graph to show performance metrics of review</w:t>
      </w:r>
      <w:r w:rsidR="006633BC">
        <w:rPr>
          <w:b/>
        </w:rPr>
        <w:t xml:space="preserve"> </w:t>
      </w:r>
      <w:proofErr w:type="gramStart"/>
      <w:r>
        <w:rPr>
          <w:b/>
        </w:rPr>
        <w:t>rating</w:t>
      </w:r>
      <w:proofErr w:type="gramEnd"/>
    </w:p>
    <w:p w14:paraId="08F865FF" w14:textId="6B71F44A" w:rsidR="00AE67AB" w:rsidRDefault="00AE67AB" w:rsidP="00134252">
      <w:pPr>
        <w:spacing w:after="120"/>
        <w:jc w:val="left"/>
      </w:pPr>
      <w:r>
        <w:rPr>
          <w:noProof/>
        </w:rPr>
        <w:drawing>
          <wp:inline distT="0" distB="0" distL="0" distR="0" wp14:anchorId="6F754A65" wp14:editId="64046837">
            <wp:extent cx="2971800" cy="1925955"/>
            <wp:effectExtent l="0" t="0" r="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16A92B1E" w14:textId="612983F8" w:rsidR="00AE67AB" w:rsidRDefault="00AE67AB" w:rsidP="00AE67AB">
      <w:pPr>
        <w:spacing w:after="120"/>
        <w:jc w:val="center"/>
        <w:rPr>
          <w:b/>
        </w:rPr>
      </w:pPr>
      <w:r>
        <w:rPr>
          <w:b/>
        </w:rPr>
        <w:t>Fig</w:t>
      </w:r>
      <w:r w:rsidR="00AE5EB0">
        <w:rPr>
          <w:b/>
        </w:rPr>
        <w:t>ure</w:t>
      </w:r>
      <w:r>
        <w:rPr>
          <w:b/>
        </w:rPr>
        <w:t xml:space="preserve"> 6. Bar Graph to show performance metrics of shipping </w:t>
      </w:r>
      <w:proofErr w:type="gramStart"/>
      <w:r>
        <w:rPr>
          <w:b/>
        </w:rPr>
        <w:t>rating</w:t>
      </w:r>
      <w:proofErr w:type="gramEnd"/>
    </w:p>
    <w:p w14:paraId="7A9FE8F1" w14:textId="77777777" w:rsidR="006840CC" w:rsidRDefault="006840CC" w:rsidP="006840CC">
      <w:pPr>
        <w:spacing w:after="120"/>
        <w:rPr>
          <w:b/>
        </w:rPr>
      </w:pPr>
    </w:p>
    <w:p w14:paraId="74C4FF95" w14:textId="6402279A" w:rsidR="00AE67AB" w:rsidRPr="00AE67AB" w:rsidRDefault="006840CC" w:rsidP="00134252">
      <w:pPr>
        <w:spacing w:after="120"/>
        <w:jc w:val="left"/>
        <w:rPr>
          <w:b/>
        </w:rPr>
      </w:pPr>
      <w:r>
        <w:rPr>
          <w:b/>
          <w:noProof/>
        </w:rPr>
        <w:drawing>
          <wp:inline distT="0" distB="0" distL="0" distR="0" wp14:anchorId="0420EE5C" wp14:editId="1661525B">
            <wp:extent cx="2971800" cy="1925955"/>
            <wp:effectExtent l="0" t="0" r="0"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332426CB" w14:textId="56AA393D" w:rsidR="001245DF" w:rsidRDefault="001245DF" w:rsidP="001245DF">
      <w:pPr>
        <w:spacing w:after="120"/>
        <w:jc w:val="center"/>
        <w:rPr>
          <w:b/>
        </w:rPr>
      </w:pPr>
      <w:r>
        <w:rPr>
          <w:b/>
        </w:rPr>
        <w:t>Fig</w:t>
      </w:r>
      <w:r w:rsidR="00AE5EB0">
        <w:rPr>
          <w:b/>
        </w:rPr>
        <w:t>ure</w:t>
      </w:r>
      <w:r>
        <w:rPr>
          <w:b/>
        </w:rPr>
        <w:t xml:space="preserve"> </w:t>
      </w:r>
      <w:r w:rsidR="009816C9">
        <w:rPr>
          <w:b/>
        </w:rPr>
        <w:t>7</w:t>
      </w:r>
      <w:r>
        <w:rPr>
          <w:b/>
        </w:rPr>
        <w:t xml:space="preserve">. Bar Graph to show performance metrics of seller </w:t>
      </w:r>
      <w:proofErr w:type="gramStart"/>
      <w:r>
        <w:rPr>
          <w:b/>
        </w:rPr>
        <w:t>rating</w:t>
      </w:r>
      <w:proofErr w:type="gramEnd"/>
    </w:p>
    <w:p w14:paraId="0D91A534" w14:textId="77777777" w:rsidR="00F11E9D" w:rsidRDefault="00F11E9D" w:rsidP="009D3148">
      <w:pPr>
        <w:spacing w:after="0"/>
        <w:rPr>
          <w:b/>
        </w:rPr>
      </w:pPr>
    </w:p>
    <w:p w14:paraId="78754D1B" w14:textId="053AC212" w:rsidR="009816C9" w:rsidRDefault="009816C9" w:rsidP="00134252">
      <w:pPr>
        <w:spacing w:after="0"/>
        <w:jc w:val="left"/>
        <w:rPr>
          <w:b/>
        </w:rPr>
      </w:pPr>
      <w:r>
        <w:rPr>
          <w:b/>
          <w:noProof/>
        </w:rPr>
        <w:lastRenderedPageBreak/>
        <w:drawing>
          <wp:inline distT="0" distB="0" distL="0" distR="0" wp14:anchorId="1F2EC8D2" wp14:editId="74BE5BED">
            <wp:extent cx="2971800" cy="1925955"/>
            <wp:effectExtent l="0" t="0" r="0" b="444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05F625E1" w14:textId="3E234D5A" w:rsidR="00A13362" w:rsidRDefault="00A13362" w:rsidP="00A13362">
      <w:pPr>
        <w:spacing w:after="120"/>
        <w:jc w:val="center"/>
        <w:rPr>
          <w:b/>
        </w:rPr>
      </w:pPr>
      <w:r>
        <w:rPr>
          <w:b/>
        </w:rPr>
        <w:t>Fig</w:t>
      </w:r>
      <w:r w:rsidR="00AE5EB0">
        <w:rPr>
          <w:b/>
        </w:rPr>
        <w:t>ure</w:t>
      </w:r>
      <w:r>
        <w:rPr>
          <w:b/>
        </w:rPr>
        <w:t xml:space="preserve"> 8. Bar Graph to show performance metrics of product </w:t>
      </w:r>
      <w:proofErr w:type="gramStart"/>
      <w:r>
        <w:rPr>
          <w:b/>
        </w:rPr>
        <w:t>rating</w:t>
      </w:r>
      <w:proofErr w:type="gramEnd"/>
    </w:p>
    <w:p w14:paraId="43686B96" w14:textId="77777777" w:rsidR="009816C9" w:rsidRDefault="009816C9" w:rsidP="009D3148">
      <w:pPr>
        <w:spacing w:after="0"/>
        <w:rPr>
          <w:b/>
        </w:rPr>
      </w:pPr>
    </w:p>
    <w:p w14:paraId="00856DF5" w14:textId="7F14AC14" w:rsidR="00AE3599" w:rsidRDefault="00691E91" w:rsidP="009D3148">
      <w:pPr>
        <w:spacing w:after="0"/>
      </w:pPr>
      <w:r w:rsidRPr="00691E91">
        <w:t>Upon comparing the accuracy of the BERT model with other models using various evaluation methods, it was observed that the BERT model exhibited superior performance</w:t>
      </w:r>
      <w:r w:rsidR="00806B41">
        <w:t xml:space="preserve"> with 0.</w:t>
      </w:r>
      <w:r w:rsidR="00F44731">
        <w:t>86</w:t>
      </w:r>
      <w:r w:rsidR="00806B41">
        <w:t xml:space="preserve"> accuracy</w:t>
      </w:r>
      <w:r w:rsidRPr="00691E91">
        <w:t>. This suggests that the BERT model outperformed other models in accurately predicting the ratings based on review text input.</w:t>
      </w:r>
      <w:r>
        <w:t xml:space="preserve"> </w:t>
      </w:r>
    </w:p>
    <w:p w14:paraId="515FEB5E" w14:textId="77777777" w:rsidR="009D3148" w:rsidRPr="00AE3599" w:rsidRDefault="009D3148" w:rsidP="009D3148">
      <w:pPr>
        <w:spacing w:after="0"/>
      </w:pPr>
    </w:p>
    <w:p w14:paraId="5A1AA919" w14:textId="3C492B84" w:rsidR="00F00698" w:rsidRDefault="00D40837">
      <w:pPr>
        <w:pStyle w:val="Heading2"/>
        <w:numPr>
          <w:ilvl w:val="1"/>
          <w:numId w:val="5"/>
        </w:numPr>
        <w:spacing w:before="120"/>
      </w:pPr>
      <w:bookmarkStart w:id="3" w:name="_heading=h.fns8ryizr4gj" w:colFirst="0" w:colLast="0"/>
      <w:bookmarkEnd w:id="3"/>
      <w:r>
        <w:t>Random Forest Classifier</w:t>
      </w:r>
    </w:p>
    <w:p w14:paraId="3A829B6C" w14:textId="77777777" w:rsidR="00D40837" w:rsidRPr="00D40837" w:rsidRDefault="00D40837" w:rsidP="00D40837"/>
    <w:p w14:paraId="7447B35F" w14:textId="4B8967F0" w:rsidR="003E2577" w:rsidRDefault="00976534">
      <w:pPr>
        <w:spacing w:after="120"/>
      </w:pPr>
      <w:r w:rsidRPr="00976534">
        <w:t xml:space="preserve">The Random Forest Classifier (RFC) is </w:t>
      </w:r>
      <w:r w:rsidR="003266AF">
        <w:t xml:space="preserve">also </w:t>
      </w:r>
      <w:r w:rsidRPr="00976534">
        <w:t>an</w:t>
      </w:r>
      <w:r w:rsidR="003266AF">
        <w:t xml:space="preserve"> ensemble</w:t>
      </w:r>
      <w:r w:rsidRPr="00976534">
        <w:t xml:space="preserve"> algorithm that uses review text as input to predict multiple scores simultaneously. It accomplishes this by building a collection of decision trees, each trained on a random selection of dataset samples and feature values. A final forecast is then made by combining the projections of various trees, creating a robust and reliable model.</w:t>
      </w:r>
      <w:r>
        <w:t xml:space="preserve"> </w:t>
      </w:r>
      <w:r w:rsidR="003E2577" w:rsidRPr="003E2577">
        <w:t xml:space="preserve">In our analysis, we utilized five distinct evaluation techniques - </w:t>
      </w:r>
      <w:proofErr w:type="spellStart"/>
      <w:r w:rsidR="003E2577" w:rsidRPr="003E2577">
        <w:t>CountVectorizer</w:t>
      </w:r>
      <w:proofErr w:type="spellEnd"/>
      <w:r w:rsidR="003E2577" w:rsidRPr="003E2577">
        <w:t xml:space="preserve">, </w:t>
      </w:r>
      <w:proofErr w:type="spellStart"/>
      <w:r w:rsidR="003E2577" w:rsidRPr="003E2577">
        <w:t>Tfidf</w:t>
      </w:r>
      <w:proofErr w:type="spellEnd"/>
      <w:r w:rsidR="003E2577" w:rsidRPr="003E2577">
        <w:t xml:space="preserve"> Vectorizer</w:t>
      </w:r>
      <w:r w:rsidR="003C06AE">
        <w:t xml:space="preserve"> [</w:t>
      </w:r>
      <w:r w:rsidR="009D6966">
        <w:t>8</w:t>
      </w:r>
      <w:r w:rsidR="003C06AE">
        <w:t>]</w:t>
      </w:r>
      <w:r w:rsidR="003E2577" w:rsidRPr="003E2577">
        <w:t>, Word2Vec, Glove</w:t>
      </w:r>
      <w:r w:rsidR="00CF6D28">
        <w:t xml:space="preserve"> [</w:t>
      </w:r>
      <w:r w:rsidR="009D6966">
        <w:t>9</w:t>
      </w:r>
      <w:r w:rsidR="00CF6D28">
        <w:t>]</w:t>
      </w:r>
      <w:r w:rsidR="003E2577" w:rsidRPr="003E2577">
        <w:t>, and BERT - to assess the Random Forest Classifier's predictive capabilities. These methods involved measuring accuracy, precision, recall, and F1-score. Together, they provided a comprehensive assessment of the model's performance.</w:t>
      </w:r>
    </w:p>
    <w:p w14:paraId="27D79163" w14:textId="563B734E" w:rsidR="00F744B8" w:rsidRDefault="00166FFF">
      <w:pPr>
        <w:spacing w:after="120"/>
      </w:pPr>
      <w:r w:rsidRPr="00166FFF">
        <w:t>The Random Forest Classifier</w:t>
      </w:r>
      <w:r w:rsidR="00B348A9">
        <w:t xml:space="preserve"> [</w:t>
      </w:r>
      <w:r w:rsidR="009D6966">
        <w:t>10</w:t>
      </w:r>
      <w:r w:rsidR="00B348A9">
        <w:t>]</w:t>
      </w:r>
      <w:r w:rsidRPr="00166FFF">
        <w:t xml:space="preserve"> has several advantages, including its ability to handle high-dimensional and complex data. Additionally, the ensemble nature of the algorithm helps to reduce overfitting and improve generalization performance. Hence, the Random Forest Classifier</w:t>
      </w:r>
      <w:r w:rsidR="00661647">
        <w:t xml:space="preserve"> [1</w:t>
      </w:r>
      <w:r w:rsidR="009D6966">
        <w:t>1</w:t>
      </w:r>
      <w:r w:rsidR="00661647">
        <w:t>]</w:t>
      </w:r>
      <w:r w:rsidRPr="00166FFF">
        <w:t xml:space="preserve"> emerges as a promising choice for our prediction purposes. These findings guarantee the suitability of the Random Forest Classifier for our analysis and underscore its potential as a reliable model for predicting multiple ratings based on review text input.</w:t>
      </w:r>
      <w:r w:rsidR="0020402B">
        <w:t xml:space="preserve"> </w:t>
      </w:r>
      <w:r w:rsidR="0020402B" w:rsidRPr="0020402B">
        <w:t>The following table presents the accuracy of the model, which was assessed using five different techniques.</w:t>
      </w:r>
    </w:p>
    <w:p w14:paraId="2949AADF" w14:textId="6238413A" w:rsidR="0020402B" w:rsidRPr="004405F6" w:rsidRDefault="004405F6">
      <w:pPr>
        <w:spacing w:after="120"/>
        <w:rPr>
          <w:b/>
          <w:bCs/>
        </w:rPr>
      </w:pPr>
      <w:r>
        <w:rPr>
          <w:b/>
          <w:bCs/>
        </w:rPr>
        <w:t>Table 2.</w:t>
      </w:r>
      <w:r w:rsidR="005F484B">
        <w:rPr>
          <w:b/>
          <w:bCs/>
        </w:rPr>
        <w:t xml:space="preserve"> Model Accuracy Evaluation using Random Forest Classifier</w:t>
      </w:r>
    </w:p>
    <w:tbl>
      <w:tblPr>
        <w:tblStyle w:val="TableGrid"/>
        <w:tblW w:w="0" w:type="auto"/>
        <w:tblLook w:val="04A0" w:firstRow="1" w:lastRow="0" w:firstColumn="1" w:lastColumn="0" w:noHBand="0" w:noVBand="1"/>
      </w:tblPr>
      <w:tblGrid>
        <w:gridCol w:w="1416"/>
        <w:gridCol w:w="898"/>
        <w:gridCol w:w="740"/>
        <w:gridCol w:w="703"/>
        <w:gridCol w:w="913"/>
      </w:tblGrid>
      <w:tr w:rsidR="0020402B" w14:paraId="3608F032" w14:textId="77777777" w:rsidTr="0020402B">
        <w:tc>
          <w:tcPr>
            <w:tcW w:w="934" w:type="dxa"/>
          </w:tcPr>
          <w:p w14:paraId="4C41EF25" w14:textId="62183C0B" w:rsidR="0020402B" w:rsidRDefault="0020402B" w:rsidP="00BF6B99">
            <w:pPr>
              <w:spacing w:after="120"/>
              <w:jc w:val="center"/>
            </w:pPr>
            <w:r>
              <w:t>Vectorizer</w:t>
            </w:r>
          </w:p>
        </w:tc>
        <w:tc>
          <w:tcPr>
            <w:tcW w:w="934" w:type="dxa"/>
          </w:tcPr>
          <w:p w14:paraId="18803596" w14:textId="671F0CDF" w:rsidR="0020402B" w:rsidRDefault="0020402B">
            <w:pPr>
              <w:spacing w:after="120"/>
            </w:pPr>
            <w:r>
              <w:t>Precision</w:t>
            </w:r>
          </w:p>
        </w:tc>
        <w:tc>
          <w:tcPr>
            <w:tcW w:w="934" w:type="dxa"/>
          </w:tcPr>
          <w:p w14:paraId="0994787D" w14:textId="5EA83843" w:rsidR="0020402B" w:rsidRDefault="0020402B">
            <w:pPr>
              <w:spacing w:after="120"/>
            </w:pPr>
            <w:r>
              <w:t>Recall</w:t>
            </w:r>
          </w:p>
        </w:tc>
        <w:tc>
          <w:tcPr>
            <w:tcW w:w="934" w:type="dxa"/>
          </w:tcPr>
          <w:p w14:paraId="1FDF0158" w14:textId="7B7A7F68" w:rsidR="0020402B" w:rsidRDefault="0020402B" w:rsidP="0020402B">
            <w:pPr>
              <w:spacing w:after="120"/>
              <w:jc w:val="center"/>
            </w:pPr>
            <w:r>
              <w:t>F1-Score</w:t>
            </w:r>
          </w:p>
        </w:tc>
        <w:tc>
          <w:tcPr>
            <w:tcW w:w="934" w:type="dxa"/>
          </w:tcPr>
          <w:p w14:paraId="49434DB5" w14:textId="7AD2D5DC" w:rsidR="0020402B" w:rsidRDefault="0020402B">
            <w:pPr>
              <w:spacing w:after="120"/>
            </w:pPr>
            <w:r>
              <w:t>Accuracy</w:t>
            </w:r>
          </w:p>
        </w:tc>
      </w:tr>
      <w:tr w:rsidR="0020402B" w14:paraId="7E2E3425" w14:textId="77777777" w:rsidTr="0020402B">
        <w:tc>
          <w:tcPr>
            <w:tcW w:w="934" w:type="dxa"/>
          </w:tcPr>
          <w:p w14:paraId="0FF38708" w14:textId="7466768A" w:rsidR="0020402B" w:rsidRDefault="0020402B" w:rsidP="0020402B">
            <w:pPr>
              <w:spacing w:after="120"/>
              <w:jc w:val="center"/>
            </w:pPr>
            <w:proofErr w:type="spellStart"/>
            <w:r>
              <w:t>CountVectorizer</w:t>
            </w:r>
            <w:proofErr w:type="spellEnd"/>
          </w:p>
        </w:tc>
        <w:tc>
          <w:tcPr>
            <w:tcW w:w="934" w:type="dxa"/>
          </w:tcPr>
          <w:p w14:paraId="0C9001B8" w14:textId="65615595" w:rsidR="0020402B" w:rsidRDefault="0020402B" w:rsidP="0020402B">
            <w:pPr>
              <w:spacing w:after="120"/>
              <w:jc w:val="center"/>
            </w:pPr>
            <w:r>
              <w:t>0.</w:t>
            </w:r>
            <w:r w:rsidR="006166D3">
              <w:t>785</w:t>
            </w:r>
          </w:p>
        </w:tc>
        <w:tc>
          <w:tcPr>
            <w:tcW w:w="934" w:type="dxa"/>
          </w:tcPr>
          <w:p w14:paraId="0B9EB215" w14:textId="3668C6DC" w:rsidR="0020402B" w:rsidRDefault="0020402B" w:rsidP="0020402B">
            <w:pPr>
              <w:spacing w:after="120"/>
              <w:jc w:val="center"/>
            </w:pPr>
            <w:r>
              <w:t>0.</w:t>
            </w:r>
            <w:r w:rsidR="006166D3">
              <w:t>765</w:t>
            </w:r>
          </w:p>
        </w:tc>
        <w:tc>
          <w:tcPr>
            <w:tcW w:w="934" w:type="dxa"/>
          </w:tcPr>
          <w:p w14:paraId="622298FB" w14:textId="362F7AAF" w:rsidR="0020402B" w:rsidRDefault="0020402B" w:rsidP="0020402B">
            <w:pPr>
              <w:spacing w:after="120"/>
              <w:jc w:val="center"/>
            </w:pPr>
            <w:r>
              <w:t>0.</w:t>
            </w:r>
            <w:r w:rsidR="006166D3">
              <w:t>77</w:t>
            </w:r>
          </w:p>
        </w:tc>
        <w:tc>
          <w:tcPr>
            <w:tcW w:w="934" w:type="dxa"/>
          </w:tcPr>
          <w:p w14:paraId="6453CEB7" w14:textId="1636D82D" w:rsidR="0020402B" w:rsidRDefault="0020402B" w:rsidP="0020402B">
            <w:pPr>
              <w:spacing w:after="120"/>
              <w:jc w:val="center"/>
            </w:pPr>
            <w:r>
              <w:t>0.</w:t>
            </w:r>
            <w:r w:rsidR="006166D3">
              <w:t>65</w:t>
            </w:r>
          </w:p>
        </w:tc>
      </w:tr>
      <w:tr w:rsidR="0020402B" w14:paraId="67B71D5E" w14:textId="77777777" w:rsidTr="0020402B">
        <w:tc>
          <w:tcPr>
            <w:tcW w:w="934" w:type="dxa"/>
          </w:tcPr>
          <w:p w14:paraId="4D935E56" w14:textId="38F2C0D9" w:rsidR="0020402B" w:rsidRDefault="0020402B" w:rsidP="0020402B">
            <w:pPr>
              <w:spacing w:after="120"/>
              <w:jc w:val="center"/>
            </w:pPr>
            <w:proofErr w:type="spellStart"/>
            <w:r>
              <w:t>Tfidf</w:t>
            </w:r>
            <w:proofErr w:type="spellEnd"/>
            <w:r>
              <w:t xml:space="preserve"> Vectorizer</w:t>
            </w:r>
          </w:p>
        </w:tc>
        <w:tc>
          <w:tcPr>
            <w:tcW w:w="934" w:type="dxa"/>
          </w:tcPr>
          <w:p w14:paraId="2996DC7D" w14:textId="1D65F757" w:rsidR="0020402B" w:rsidRDefault="0020402B" w:rsidP="0020402B">
            <w:pPr>
              <w:spacing w:after="120"/>
              <w:jc w:val="center"/>
            </w:pPr>
            <w:r>
              <w:t>0.</w:t>
            </w:r>
            <w:r w:rsidR="006166D3">
              <w:t>79</w:t>
            </w:r>
          </w:p>
        </w:tc>
        <w:tc>
          <w:tcPr>
            <w:tcW w:w="934" w:type="dxa"/>
          </w:tcPr>
          <w:p w14:paraId="1B9579AF" w14:textId="43DBE3DD" w:rsidR="0020402B" w:rsidRDefault="0020402B" w:rsidP="0020402B">
            <w:pPr>
              <w:spacing w:after="120"/>
              <w:jc w:val="center"/>
            </w:pPr>
            <w:r>
              <w:t>0.</w:t>
            </w:r>
            <w:r w:rsidR="006166D3">
              <w:t>81</w:t>
            </w:r>
          </w:p>
        </w:tc>
        <w:tc>
          <w:tcPr>
            <w:tcW w:w="934" w:type="dxa"/>
          </w:tcPr>
          <w:p w14:paraId="5069F2FC" w14:textId="65C17B56" w:rsidR="0020402B" w:rsidRDefault="0020402B" w:rsidP="0020402B">
            <w:pPr>
              <w:spacing w:after="120"/>
              <w:jc w:val="center"/>
            </w:pPr>
            <w:r>
              <w:t>0.</w:t>
            </w:r>
            <w:r w:rsidR="006166D3">
              <w:t>7</w:t>
            </w:r>
            <w:r>
              <w:t>99</w:t>
            </w:r>
          </w:p>
        </w:tc>
        <w:tc>
          <w:tcPr>
            <w:tcW w:w="934" w:type="dxa"/>
          </w:tcPr>
          <w:p w14:paraId="0B9B812C" w14:textId="335F08F8" w:rsidR="0020402B" w:rsidRDefault="0020402B" w:rsidP="0020402B">
            <w:pPr>
              <w:spacing w:after="120"/>
              <w:jc w:val="center"/>
            </w:pPr>
            <w:r>
              <w:t>0.</w:t>
            </w:r>
            <w:r w:rsidR="006166D3">
              <w:t>78</w:t>
            </w:r>
          </w:p>
        </w:tc>
      </w:tr>
      <w:tr w:rsidR="0020402B" w14:paraId="0631151E" w14:textId="77777777" w:rsidTr="0020402B">
        <w:tc>
          <w:tcPr>
            <w:tcW w:w="934" w:type="dxa"/>
          </w:tcPr>
          <w:p w14:paraId="76EE9BAD" w14:textId="7884E3CF" w:rsidR="0020402B" w:rsidRDefault="0020402B" w:rsidP="0020402B">
            <w:pPr>
              <w:spacing w:after="120"/>
              <w:jc w:val="center"/>
            </w:pPr>
            <w:r>
              <w:t>Word2Vec</w:t>
            </w:r>
          </w:p>
        </w:tc>
        <w:tc>
          <w:tcPr>
            <w:tcW w:w="934" w:type="dxa"/>
          </w:tcPr>
          <w:p w14:paraId="3AD737B4" w14:textId="4A09A4AA" w:rsidR="0020402B" w:rsidRDefault="00092433" w:rsidP="00092433">
            <w:pPr>
              <w:spacing w:after="120"/>
              <w:jc w:val="center"/>
            </w:pPr>
            <w:r>
              <w:t>0.</w:t>
            </w:r>
            <w:r w:rsidR="00671B18">
              <w:t>896</w:t>
            </w:r>
          </w:p>
        </w:tc>
        <w:tc>
          <w:tcPr>
            <w:tcW w:w="934" w:type="dxa"/>
          </w:tcPr>
          <w:p w14:paraId="6D80D7F8" w14:textId="51C01F20" w:rsidR="0020402B" w:rsidRDefault="00092433" w:rsidP="00092433">
            <w:pPr>
              <w:spacing w:after="120"/>
              <w:jc w:val="center"/>
            </w:pPr>
            <w:r>
              <w:t>0.</w:t>
            </w:r>
            <w:r w:rsidR="00530F77">
              <w:t>887</w:t>
            </w:r>
          </w:p>
        </w:tc>
        <w:tc>
          <w:tcPr>
            <w:tcW w:w="934" w:type="dxa"/>
          </w:tcPr>
          <w:p w14:paraId="02EA2E4C" w14:textId="6FE72F56" w:rsidR="0020402B" w:rsidRDefault="00092433" w:rsidP="00092433">
            <w:pPr>
              <w:spacing w:after="120"/>
              <w:jc w:val="center"/>
            </w:pPr>
            <w:r>
              <w:t>0.</w:t>
            </w:r>
            <w:r w:rsidR="00722CBB">
              <w:t>891</w:t>
            </w:r>
          </w:p>
        </w:tc>
        <w:tc>
          <w:tcPr>
            <w:tcW w:w="934" w:type="dxa"/>
          </w:tcPr>
          <w:p w14:paraId="6CFECDFB" w14:textId="62853F30" w:rsidR="0020402B" w:rsidRDefault="00092433" w:rsidP="00092433">
            <w:pPr>
              <w:spacing w:after="120"/>
              <w:jc w:val="center"/>
            </w:pPr>
            <w:r>
              <w:t>0.</w:t>
            </w:r>
            <w:r w:rsidR="00BC4760">
              <w:t>889</w:t>
            </w:r>
          </w:p>
        </w:tc>
      </w:tr>
      <w:tr w:rsidR="0020402B" w14:paraId="1CE56479" w14:textId="77777777" w:rsidTr="0020402B">
        <w:tc>
          <w:tcPr>
            <w:tcW w:w="934" w:type="dxa"/>
          </w:tcPr>
          <w:p w14:paraId="2403DEEA" w14:textId="720D7113" w:rsidR="0020402B" w:rsidRDefault="0020402B" w:rsidP="0020402B">
            <w:pPr>
              <w:spacing w:after="120"/>
              <w:jc w:val="center"/>
            </w:pPr>
            <w:r>
              <w:t>Glove</w:t>
            </w:r>
          </w:p>
        </w:tc>
        <w:tc>
          <w:tcPr>
            <w:tcW w:w="934" w:type="dxa"/>
          </w:tcPr>
          <w:p w14:paraId="438B87A1" w14:textId="22BC4C33" w:rsidR="0020402B" w:rsidRDefault="00092433" w:rsidP="00092433">
            <w:pPr>
              <w:spacing w:after="120"/>
              <w:jc w:val="center"/>
            </w:pPr>
            <w:r>
              <w:t>0.</w:t>
            </w:r>
            <w:r w:rsidR="003C29E8">
              <w:t>856</w:t>
            </w:r>
          </w:p>
        </w:tc>
        <w:tc>
          <w:tcPr>
            <w:tcW w:w="934" w:type="dxa"/>
          </w:tcPr>
          <w:p w14:paraId="5ADF1669" w14:textId="0886A2AE" w:rsidR="0020402B" w:rsidRDefault="00092433" w:rsidP="00092433">
            <w:pPr>
              <w:spacing w:after="120"/>
              <w:jc w:val="center"/>
            </w:pPr>
            <w:r>
              <w:t>0.</w:t>
            </w:r>
            <w:r w:rsidR="00420474">
              <w:t>854</w:t>
            </w:r>
          </w:p>
        </w:tc>
        <w:tc>
          <w:tcPr>
            <w:tcW w:w="934" w:type="dxa"/>
          </w:tcPr>
          <w:p w14:paraId="3B6B9BB4" w14:textId="5B244978" w:rsidR="0020402B" w:rsidRDefault="00092433" w:rsidP="00092433">
            <w:pPr>
              <w:spacing w:after="120"/>
              <w:jc w:val="center"/>
            </w:pPr>
            <w:r>
              <w:t>0.</w:t>
            </w:r>
            <w:r w:rsidR="00723611">
              <w:t>854</w:t>
            </w:r>
          </w:p>
        </w:tc>
        <w:tc>
          <w:tcPr>
            <w:tcW w:w="934" w:type="dxa"/>
          </w:tcPr>
          <w:p w14:paraId="2A410EE6" w14:textId="4399F394" w:rsidR="0020402B" w:rsidRDefault="00092433" w:rsidP="00092433">
            <w:pPr>
              <w:spacing w:after="120"/>
              <w:jc w:val="center"/>
            </w:pPr>
            <w:r>
              <w:t>0.85</w:t>
            </w:r>
          </w:p>
        </w:tc>
      </w:tr>
      <w:tr w:rsidR="0020402B" w14:paraId="558BEB16" w14:textId="77777777" w:rsidTr="0020402B">
        <w:tc>
          <w:tcPr>
            <w:tcW w:w="934" w:type="dxa"/>
          </w:tcPr>
          <w:p w14:paraId="274C4469" w14:textId="65D5AA2C" w:rsidR="0020402B" w:rsidRDefault="0020402B" w:rsidP="0020402B">
            <w:pPr>
              <w:spacing w:after="120"/>
              <w:jc w:val="center"/>
            </w:pPr>
            <w:r>
              <w:t>BERT</w:t>
            </w:r>
          </w:p>
        </w:tc>
        <w:tc>
          <w:tcPr>
            <w:tcW w:w="934" w:type="dxa"/>
          </w:tcPr>
          <w:p w14:paraId="33E92A71" w14:textId="2D31438A" w:rsidR="0020402B" w:rsidRDefault="00092433" w:rsidP="00092433">
            <w:pPr>
              <w:spacing w:after="120"/>
              <w:jc w:val="center"/>
            </w:pPr>
            <w:r>
              <w:t>0.</w:t>
            </w:r>
            <w:r w:rsidR="002417EE">
              <w:t>84</w:t>
            </w:r>
          </w:p>
        </w:tc>
        <w:tc>
          <w:tcPr>
            <w:tcW w:w="934" w:type="dxa"/>
          </w:tcPr>
          <w:p w14:paraId="130DF0AB" w14:textId="639729FD" w:rsidR="0020402B" w:rsidRDefault="00092433" w:rsidP="00092433">
            <w:pPr>
              <w:spacing w:after="120"/>
              <w:jc w:val="center"/>
            </w:pPr>
            <w:r>
              <w:t>0.</w:t>
            </w:r>
            <w:r w:rsidR="00CF00D9">
              <w:t>857</w:t>
            </w:r>
          </w:p>
        </w:tc>
        <w:tc>
          <w:tcPr>
            <w:tcW w:w="934" w:type="dxa"/>
          </w:tcPr>
          <w:p w14:paraId="18D68BC4" w14:textId="156C37E3" w:rsidR="0020402B" w:rsidRDefault="00092433" w:rsidP="00092433">
            <w:pPr>
              <w:spacing w:after="120"/>
              <w:jc w:val="center"/>
            </w:pPr>
            <w:r>
              <w:t>0.</w:t>
            </w:r>
            <w:r w:rsidR="002F5A5E">
              <w:t>848</w:t>
            </w:r>
          </w:p>
        </w:tc>
        <w:tc>
          <w:tcPr>
            <w:tcW w:w="934" w:type="dxa"/>
          </w:tcPr>
          <w:p w14:paraId="79BCA827" w14:textId="5902C9CD" w:rsidR="0020402B" w:rsidRDefault="00092433" w:rsidP="00092433">
            <w:pPr>
              <w:spacing w:after="120"/>
              <w:jc w:val="center"/>
            </w:pPr>
            <w:r>
              <w:t>0.</w:t>
            </w:r>
            <w:r w:rsidR="00D1752C">
              <w:t>85</w:t>
            </w:r>
          </w:p>
        </w:tc>
      </w:tr>
    </w:tbl>
    <w:p w14:paraId="5258DF18" w14:textId="35173463" w:rsidR="00F00698" w:rsidRDefault="00F3258D">
      <w:pPr>
        <w:spacing w:after="120"/>
      </w:pPr>
      <w:r w:rsidRPr="00F3258D">
        <w:t xml:space="preserve">The visual depiction below illustrates the accuracy of the </w:t>
      </w:r>
      <w:r w:rsidR="00CF470A">
        <w:t>Word2Vec</w:t>
      </w:r>
      <w:r w:rsidRPr="00F3258D">
        <w:t xml:space="preserve"> model in conjunction with the random forest classifier. The accuracy metric was employed to evaluate the model's ability to predict ratings based on review text input, and the results are visually presented in the image.</w:t>
      </w:r>
    </w:p>
    <w:p w14:paraId="5DF6F1CB" w14:textId="2935D71C" w:rsidR="00F3258D" w:rsidRDefault="002A5CF9" w:rsidP="00134252">
      <w:pPr>
        <w:spacing w:after="120"/>
        <w:jc w:val="left"/>
      </w:pPr>
      <w:r>
        <w:rPr>
          <w:noProof/>
        </w:rPr>
        <w:drawing>
          <wp:inline distT="0" distB="0" distL="0" distR="0" wp14:anchorId="67164AE2" wp14:editId="5E481D21">
            <wp:extent cx="2971800" cy="192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645FEF9B" w14:textId="11D2B9EE" w:rsidR="004D0AE6" w:rsidRDefault="00000000" w:rsidP="00BB04F1">
      <w:pPr>
        <w:spacing w:after="120"/>
        <w:jc w:val="center"/>
        <w:rPr>
          <w:b/>
        </w:rPr>
      </w:pPr>
      <w:r>
        <w:rPr>
          <w:b/>
        </w:rPr>
        <w:t>Figure</w:t>
      </w:r>
      <w:r w:rsidR="009F73FA">
        <w:rPr>
          <w:b/>
        </w:rPr>
        <w:t xml:space="preserve"> 9</w:t>
      </w:r>
      <w:r>
        <w:rPr>
          <w:b/>
        </w:rPr>
        <w:t xml:space="preserve">. </w:t>
      </w:r>
      <w:r w:rsidR="009145D1">
        <w:rPr>
          <w:b/>
        </w:rPr>
        <w:t xml:space="preserve">Bar Graph to show performance metrics of review </w:t>
      </w:r>
      <w:proofErr w:type="gramStart"/>
      <w:r w:rsidR="009145D1">
        <w:rPr>
          <w:b/>
        </w:rPr>
        <w:t>rating</w:t>
      </w:r>
      <w:proofErr w:type="gramEnd"/>
    </w:p>
    <w:p w14:paraId="7B5A1FDB" w14:textId="14643659" w:rsidR="002A5CF9" w:rsidRDefault="001602D3" w:rsidP="001602D3">
      <w:pPr>
        <w:spacing w:after="120"/>
        <w:rPr>
          <w:b/>
        </w:rPr>
      </w:pPr>
      <w:r>
        <w:rPr>
          <w:b/>
          <w:noProof/>
        </w:rPr>
        <w:drawing>
          <wp:inline distT="0" distB="0" distL="0" distR="0" wp14:anchorId="35F1A2C0" wp14:editId="7E310D8C">
            <wp:extent cx="2971800" cy="1925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6033A199" w14:textId="4DBFECC5" w:rsidR="001602D3" w:rsidRDefault="001602D3" w:rsidP="001602D3">
      <w:pPr>
        <w:spacing w:after="120"/>
        <w:jc w:val="center"/>
        <w:rPr>
          <w:b/>
        </w:rPr>
      </w:pPr>
      <w:r>
        <w:rPr>
          <w:b/>
        </w:rPr>
        <w:t>Fig</w:t>
      </w:r>
      <w:r w:rsidR="00AE5EB0">
        <w:rPr>
          <w:b/>
        </w:rPr>
        <w:t>ure</w:t>
      </w:r>
      <w:r>
        <w:rPr>
          <w:b/>
        </w:rPr>
        <w:t xml:space="preserve"> 10. Bar Graph to show performance metrics of shipping </w:t>
      </w:r>
      <w:proofErr w:type="gramStart"/>
      <w:r>
        <w:rPr>
          <w:b/>
        </w:rPr>
        <w:t>rating</w:t>
      </w:r>
      <w:proofErr w:type="gramEnd"/>
    </w:p>
    <w:p w14:paraId="4E2AEF85" w14:textId="3A752086" w:rsidR="001602D3" w:rsidRDefault="00803063" w:rsidP="001602D3">
      <w:pPr>
        <w:spacing w:after="120"/>
        <w:rPr>
          <w:b/>
        </w:rPr>
      </w:pPr>
      <w:r>
        <w:rPr>
          <w:b/>
          <w:noProof/>
        </w:rPr>
        <w:drawing>
          <wp:inline distT="0" distB="0" distL="0" distR="0" wp14:anchorId="1F201703" wp14:editId="1C123CC1">
            <wp:extent cx="2971800" cy="1925955"/>
            <wp:effectExtent l="0" t="0" r="0" b="444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3A3D8727" w14:textId="52E52517" w:rsidR="00803063" w:rsidRDefault="00803063" w:rsidP="00803063">
      <w:pPr>
        <w:spacing w:after="120"/>
        <w:jc w:val="center"/>
        <w:rPr>
          <w:b/>
        </w:rPr>
      </w:pPr>
      <w:r>
        <w:rPr>
          <w:b/>
        </w:rPr>
        <w:t>Fig</w:t>
      </w:r>
      <w:r w:rsidR="00AE5EB0">
        <w:rPr>
          <w:b/>
        </w:rPr>
        <w:t>ure</w:t>
      </w:r>
      <w:r>
        <w:rPr>
          <w:b/>
        </w:rPr>
        <w:t xml:space="preserve"> 11. Bar Graph to show performance metrics of seller </w:t>
      </w:r>
      <w:proofErr w:type="gramStart"/>
      <w:r>
        <w:rPr>
          <w:b/>
        </w:rPr>
        <w:t>rating</w:t>
      </w:r>
      <w:proofErr w:type="gramEnd"/>
    </w:p>
    <w:p w14:paraId="6D2ECA91" w14:textId="6CAD6655" w:rsidR="00CF77A8" w:rsidRDefault="00CF77A8" w:rsidP="00CF77A8">
      <w:pPr>
        <w:spacing w:after="120"/>
        <w:jc w:val="left"/>
        <w:rPr>
          <w:b/>
        </w:rPr>
      </w:pPr>
      <w:r>
        <w:rPr>
          <w:b/>
          <w:noProof/>
        </w:rPr>
        <w:lastRenderedPageBreak/>
        <w:drawing>
          <wp:inline distT="0" distB="0" distL="0" distR="0" wp14:anchorId="27CDD4E3" wp14:editId="63EFA963">
            <wp:extent cx="2971800" cy="1925955"/>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79934C84" w14:textId="1BA907D1" w:rsidR="00CF77A8" w:rsidRDefault="00CF77A8" w:rsidP="00CF77A8">
      <w:pPr>
        <w:spacing w:after="120"/>
        <w:jc w:val="center"/>
        <w:rPr>
          <w:b/>
        </w:rPr>
      </w:pPr>
      <w:r>
        <w:rPr>
          <w:b/>
        </w:rPr>
        <w:t>Fig</w:t>
      </w:r>
      <w:r w:rsidR="00AE5EB0">
        <w:rPr>
          <w:b/>
        </w:rPr>
        <w:t>ure</w:t>
      </w:r>
      <w:r>
        <w:rPr>
          <w:b/>
        </w:rPr>
        <w:t xml:space="preserve"> 12. Bar Graph to show performance metrics of product </w:t>
      </w:r>
      <w:proofErr w:type="gramStart"/>
      <w:r>
        <w:rPr>
          <w:b/>
        </w:rPr>
        <w:t>rating</w:t>
      </w:r>
      <w:proofErr w:type="gramEnd"/>
    </w:p>
    <w:p w14:paraId="6C2B8982" w14:textId="77777777" w:rsidR="00803063" w:rsidRPr="00BB04F1" w:rsidRDefault="00803063" w:rsidP="001602D3">
      <w:pPr>
        <w:spacing w:after="120"/>
        <w:rPr>
          <w:b/>
        </w:rPr>
      </w:pPr>
    </w:p>
    <w:p w14:paraId="191A806E" w14:textId="2C61F950" w:rsidR="00F00698" w:rsidRDefault="004D0AE6">
      <w:pPr>
        <w:spacing w:after="120"/>
      </w:pPr>
      <w:r w:rsidRPr="004D0AE6">
        <w:t xml:space="preserve">When comparing the accuracies of the Random Forest Classifier using </w:t>
      </w:r>
      <w:r w:rsidR="00BE5C0E">
        <w:t>Word2Vec</w:t>
      </w:r>
      <w:r w:rsidRPr="004D0AE6">
        <w:t xml:space="preserve"> and BERT methods, we observed that both methods performed high and similarly, with a slight difference in accuracy. Interestingly, the</w:t>
      </w:r>
      <w:r w:rsidR="00BE5C0E">
        <w:t xml:space="preserve"> Word2Vec</w:t>
      </w:r>
      <w:r w:rsidRPr="004D0AE6">
        <w:t xml:space="preserve"> method showed higher accuracy compared to the </w:t>
      </w:r>
      <w:r w:rsidR="00BE5C0E">
        <w:t>BERT</w:t>
      </w:r>
      <w:r w:rsidRPr="004D0AE6">
        <w:t xml:space="preserve"> method. Further analysis and experimentation could be conducted to investigate the reasons behind the superior performance of the </w:t>
      </w:r>
      <w:r w:rsidR="00BE5C0E">
        <w:t>Word2Vec</w:t>
      </w:r>
      <w:r w:rsidRPr="004D0AE6">
        <w:t xml:space="preserve"> method and to explore potential optimizations for other methods to achieve similar accuracy levels.</w:t>
      </w:r>
    </w:p>
    <w:p w14:paraId="28BDCB50" w14:textId="77777777" w:rsidR="00F00698" w:rsidRDefault="00F00698">
      <w:pPr>
        <w:spacing w:after="120"/>
      </w:pPr>
    </w:p>
    <w:p w14:paraId="142D7D41" w14:textId="3B97E960" w:rsidR="00F00698" w:rsidRDefault="00CE18EB">
      <w:pPr>
        <w:pStyle w:val="Heading2"/>
        <w:numPr>
          <w:ilvl w:val="1"/>
          <w:numId w:val="5"/>
        </w:numPr>
        <w:spacing w:before="120"/>
        <w:rPr>
          <w:szCs w:val="24"/>
        </w:rPr>
      </w:pPr>
      <w:bookmarkStart w:id="4" w:name="_heading=h.lpf42emp91tx" w:colFirst="0" w:colLast="0"/>
      <w:bookmarkEnd w:id="4"/>
      <w:r>
        <w:t>Decision Tree Classifier</w:t>
      </w:r>
    </w:p>
    <w:p w14:paraId="302ADB24" w14:textId="77777777" w:rsidR="00F00698" w:rsidRDefault="00F00698">
      <w:pPr>
        <w:spacing w:after="120"/>
      </w:pPr>
    </w:p>
    <w:p w14:paraId="60DB6189" w14:textId="3C2257B6" w:rsidR="00BC2F5B" w:rsidRDefault="00BC2F5B">
      <w:pPr>
        <w:spacing w:after="120"/>
      </w:pPr>
      <w:r w:rsidRPr="00BC2F5B">
        <w:t xml:space="preserve">For classification tasks, the Decision Tree Classifier (DTC) is a popular machine learning technique. The data is divided into subsets using a recursive process depending on the input features, and decisions are based on the </w:t>
      </w:r>
      <w:r w:rsidR="00C323AE">
        <w:t xml:space="preserve">one of the input </w:t>
      </w:r>
      <w:r w:rsidR="00C323AE" w:rsidRPr="00BC2F5B">
        <w:t>features</w:t>
      </w:r>
      <w:r w:rsidRPr="00BC2F5B">
        <w:t xml:space="preserve"> that </w:t>
      </w:r>
      <w:r w:rsidR="00707669">
        <w:t>gives</w:t>
      </w:r>
      <w:r w:rsidRPr="00BC2F5B">
        <w:t xml:space="preserve"> the </w:t>
      </w:r>
      <w:r w:rsidR="00C323AE">
        <w:t>better</w:t>
      </w:r>
      <w:r w:rsidRPr="00BC2F5B">
        <w:t xml:space="preserve"> split at each node of the tree. </w:t>
      </w:r>
      <w:r w:rsidR="00C323AE">
        <w:t>The recursive process continues till it reaches the maximum depth or if there are minimum sample at a node.</w:t>
      </w:r>
      <w:r w:rsidRPr="00BC2F5B">
        <w:t xml:space="preserve"> This method makes the Decision Tree Classifier a popular option for numerous classification tasks in machine learning because it successfully captures complex correlations between input data and the target variable.</w:t>
      </w:r>
    </w:p>
    <w:p w14:paraId="71D738C2" w14:textId="6B601A3C" w:rsidR="00B879E3" w:rsidRDefault="00B879E3">
      <w:pPr>
        <w:spacing w:after="120"/>
      </w:pPr>
      <w:r w:rsidRPr="00B879E3">
        <w:t>The Decision Tree Classifier offers several advantages, making it a versatile choice for various applications. One notable advantage is its ability to handle both numerical and categorical data, making it suitable for diverse datasets. Additionally, the Decision Tree Classifier can capture complex patterns in the data, including nonlinear relationships between features. This makes it well-suited for tasks where the relationships between input features and output ratings are not linear, allowing for more accurate predictions in such scenarios.</w:t>
      </w:r>
    </w:p>
    <w:p w14:paraId="26264AD6" w14:textId="265CD68D" w:rsidR="00577120" w:rsidRDefault="00793F38" w:rsidP="00D23E5F">
      <w:pPr>
        <w:spacing w:after="0"/>
      </w:pPr>
      <w:r w:rsidRPr="00793F38">
        <w:t xml:space="preserve">In our study, the Decision Tree Classifier was employed to predict multiple ratings, including review rating, seller rating, product rating, and shipping rating, using review text as input. To assess the performance of the model, we employed five different methods for text representation: </w:t>
      </w:r>
      <w:proofErr w:type="spellStart"/>
      <w:r w:rsidRPr="00793F38">
        <w:t>CountVectorizer</w:t>
      </w:r>
      <w:proofErr w:type="spellEnd"/>
      <w:r w:rsidRPr="00793F38">
        <w:t xml:space="preserve">, </w:t>
      </w:r>
      <w:proofErr w:type="spellStart"/>
      <w:r w:rsidRPr="00793F38">
        <w:t>TfidfVectorizer</w:t>
      </w:r>
      <w:proofErr w:type="spellEnd"/>
      <w:r w:rsidRPr="00793F38">
        <w:t xml:space="preserve">, Word2Vec, Glove, and BERT. These methods offer distinct approaches for representing text data, each with their own strengths and weaknesses. By utilizing multiple methods, we were able to comprehensively evaluate the predictive capabilities of the Decision Tree Classifier model and provide a robust assessment of </w:t>
      </w:r>
      <w:r w:rsidRPr="00793F38">
        <w:t>its performance. The results of our evaluation, summarizing the accuracy of the model using the different methods, are presented in the table below.</w:t>
      </w:r>
    </w:p>
    <w:p w14:paraId="1B67C940" w14:textId="77777777" w:rsidR="0099586B" w:rsidRDefault="0099586B">
      <w:pPr>
        <w:spacing w:after="120"/>
      </w:pPr>
    </w:p>
    <w:p w14:paraId="19A7D7CE" w14:textId="7449867E" w:rsidR="00962342" w:rsidRPr="009A3B10" w:rsidRDefault="009A3B10">
      <w:pPr>
        <w:spacing w:after="120"/>
        <w:rPr>
          <w:b/>
          <w:bCs/>
        </w:rPr>
      </w:pPr>
      <w:r>
        <w:rPr>
          <w:b/>
          <w:bCs/>
        </w:rPr>
        <w:t>Table 3.</w:t>
      </w:r>
      <w:r w:rsidR="00501C29">
        <w:rPr>
          <w:b/>
          <w:bCs/>
        </w:rPr>
        <w:t xml:space="preserve"> Model Accuracy Evaluation using Decision Tree Classifier</w:t>
      </w:r>
    </w:p>
    <w:tbl>
      <w:tblPr>
        <w:tblStyle w:val="TableGrid"/>
        <w:tblW w:w="0" w:type="auto"/>
        <w:tblLook w:val="04A0" w:firstRow="1" w:lastRow="0" w:firstColumn="1" w:lastColumn="0" w:noHBand="0" w:noVBand="1"/>
      </w:tblPr>
      <w:tblGrid>
        <w:gridCol w:w="1416"/>
        <w:gridCol w:w="898"/>
        <w:gridCol w:w="740"/>
        <w:gridCol w:w="703"/>
        <w:gridCol w:w="913"/>
      </w:tblGrid>
      <w:tr w:rsidR="005970D9" w14:paraId="5909CFF8" w14:textId="77777777" w:rsidTr="005970D9">
        <w:tc>
          <w:tcPr>
            <w:tcW w:w="934" w:type="dxa"/>
          </w:tcPr>
          <w:p w14:paraId="4C61AEFE" w14:textId="6B262F0B" w:rsidR="005970D9" w:rsidRDefault="00BF6B99" w:rsidP="005A2E2A">
            <w:pPr>
              <w:spacing w:after="120"/>
              <w:jc w:val="center"/>
            </w:pPr>
            <w:r>
              <w:t>Vectorizer</w:t>
            </w:r>
          </w:p>
        </w:tc>
        <w:tc>
          <w:tcPr>
            <w:tcW w:w="934" w:type="dxa"/>
          </w:tcPr>
          <w:p w14:paraId="5A8313E6" w14:textId="3067D172" w:rsidR="005970D9" w:rsidRDefault="00BF6B99">
            <w:pPr>
              <w:spacing w:after="120"/>
            </w:pPr>
            <w:r>
              <w:t>Precision</w:t>
            </w:r>
          </w:p>
        </w:tc>
        <w:tc>
          <w:tcPr>
            <w:tcW w:w="934" w:type="dxa"/>
          </w:tcPr>
          <w:p w14:paraId="719F3F49" w14:textId="7D8D6A85" w:rsidR="005970D9" w:rsidRDefault="00BF6B99">
            <w:pPr>
              <w:spacing w:after="120"/>
            </w:pPr>
            <w:r>
              <w:t>Recall</w:t>
            </w:r>
          </w:p>
        </w:tc>
        <w:tc>
          <w:tcPr>
            <w:tcW w:w="934" w:type="dxa"/>
          </w:tcPr>
          <w:p w14:paraId="054BC078" w14:textId="7C4CC4B1" w:rsidR="005970D9" w:rsidRDefault="00BF6B99" w:rsidP="002536E8">
            <w:pPr>
              <w:spacing w:after="120"/>
              <w:jc w:val="center"/>
            </w:pPr>
            <w:r>
              <w:t>F1-Score</w:t>
            </w:r>
          </w:p>
        </w:tc>
        <w:tc>
          <w:tcPr>
            <w:tcW w:w="934" w:type="dxa"/>
          </w:tcPr>
          <w:p w14:paraId="46237344" w14:textId="161FBE45" w:rsidR="005970D9" w:rsidRDefault="00BF6B99">
            <w:pPr>
              <w:spacing w:after="120"/>
            </w:pPr>
            <w:r>
              <w:t>Accuracy</w:t>
            </w:r>
          </w:p>
        </w:tc>
      </w:tr>
      <w:tr w:rsidR="005970D9" w14:paraId="62B492BE" w14:textId="77777777" w:rsidTr="005970D9">
        <w:tc>
          <w:tcPr>
            <w:tcW w:w="934" w:type="dxa"/>
          </w:tcPr>
          <w:p w14:paraId="687C35E2" w14:textId="3118BDCE" w:rsidR="005970D9" w:rsidRDefault="00BF6B99">
            <w:pPr>
              <w:spacing w:after="120"/>
            </w:pPr>
            <w:proofErr w:type="spellStart"/>
            <w:r>
              <w:t>CountVectorizer</w:t>
            </w:r>
            <w:proofErr w:type="spellEnd"/>
          </w:p>
        </w:tc>
        <w:tc>
          <w:tcPr>
            <w:tcW w:w="934" w:type="dxa"/>
          </w:tcPr>
          <w:p w14:paraId="002C0250" w14:textId="1921A76D" w:rsidR="005970D9" w:rsidRDefault="0014357A" w:rsidP="0014357A">
            <w:pPr>
              <w:spacing w:after="120"/>
              <w:jc w:val="center"/>
            </w:pPr>
            <w:r>
              <w:t>0.</w:t>
            </w:r>
            <w:r w:rsidR="006F0604">
              <w:t>7</w:t>
            </w:r>
            <w:r>
              <w:t>85</w:t>
            </w:r>
          </w:p>
        </w:tc>
        <w:tc>
          <w:tcPr>
            <w:tcW w:w="934" w:type="dxa"/>
          </w:tcPr>
          <w:p w14:paraId="3361570F" w14:textId="4B277EAC" w:rsidR="005970D9" w:rsidRDefault="0014357A" w:rsidP="0014357A">
            <w:pPr>
              <w:spacing w:after="120"/>
              <w:jc w:val="center"/>
            </w:pPr>
            <w:r>
              <w:t>0.</w:t>
            </w:r>
            <w:r w:rsidR="006F0604">
              <w:t>76</w:t>
            </w:r>
            <w:r>
              <w:t>5</w:t>
            </w:r>
          </w:p>
        </w:tc>
        <w:tc>
          <w:tcPr>
            <w:tcW w:w="934" w:type="dxa"/>
          </w:tcPr>
          <w:p w14:paraId="3855A36E" w14:textId="397F4EA6" w:rsidR="005970D9" w:rsidRDefault="0014357A" w:rsidP="006F0604">
            <w:pPr>
              <w:spacing w:after="120"/>
              <w:jc w:val="center"/>
            </w:pPr>
            <w:r>
              <w:t>0.</w:t>
            </w:r>
            <w:r w:rsidR="006F0604">
              <w:t>77</w:t>
            </w:r>
          </w:p>
        </w:tc>
        <w:tc>
          <w:tcPr>
            <w:tcW w:w="934" w:type="dxa"/>
          </w:tcPr>
          <w:p w14:paraId="486B980A" w14:textId="15FD78FB" w:rsidR="005970D9" w:rsidRDefault="0014357A" w:rsidP="0014357A">
            <w:pPr>
              <w:spacing w:after="120"/>
              <w:jc w:val="center"/>
            </w:pPr>
            <w:r>
              <w:t>0.</w:t>
            </w:r>
            <w:r w:rsidR="006F0604">
              <w:t>65</w:t>
            </w:r>
          </w:p>
        </w:tc>
      </w:tr>
      <w:tr w:rsidR="005970D9" w14:paraId="31E54FB0" w14:textId="77777777" w:rsidTr="005970D9">
        <w:tc>
          <w:tcPr>
            <w:tcW w:w="934" w:type="dxa"/>
          </w:tcPr>
          <w:p w14:paraId="446E7E6E" w14:textId="2E9B8C81" w:rsidR="005970D9" w:rsidRDefault="00BF6B99">
            <w:pPr>
              <w:spacing w:after="120"/>
            </w:pPr>
            <w:proofErr w:type="spellStart"/>
            <w:r>
              <w:t>Tfidf</w:t>
            </w:r>
            <w:proofErr w:type="spellEnd"/>
            <w:r>
              <w:t xml:space="preserve"> Vectorizer</w:t>
            </w:r>
          </w:p>
        </w:tc>
        <w:tc>
          <w:tcPr>
            <w:tcW w:w="934" w:type="dxa"/>
          </w:tcPr>
          <w:p w14:paraId="5DF52204" w14:textId="27B6C804" w:rsidR="005970D9" w:rsidRDefault="0014357A" w:rsidP="0014357A">
            <w:pPr>
              <w:spacing w:after="120"/>
              <w:jc w:val="center"/>
            </w:pPr>
            <w:r>
              <w:t>0.</w:t>
            </w:r>
            <w:r w:rsidR="00877338">
              <w:t>7</w:t>
            </w:r>
            <w:r>
              <w:t>9</w:t>
            </w:r>
          </w:p>
        </w:tc>
        <w:tc>
          <w:tcPr>
            <w:tcW w:w="934" w:type="dxa"/>
          </w:tcPr>
          <w:p w14:paraId="2026EE6A" w14:textId="25D2F115" w:rsidR="005970D9" w:rsidRDefault="0014357A" w:rsidP="0014357A">
            <w:pPr>
              <w:spacing w:after="120"/>
              <w:jc w:val="center"/>
            </w:pPr>
            <w:r>
              <w:t>0.</w:t>
            </w:r>
            <w:r w:rsidR="00877338">
              <w:t>81</w:t>
            </w:r>
          </w:p>
        </w:tc>
        <w:tc>
          <w:tcPr>
            <w:tcW w:w="934" w:type="dxa"/>
          </w:tcPr>
          <w:p w14:paraId="10950EC2" w14:textId="2F0FEEA7" w:rsidR="005970D9" w:rsidRDefault="0014357A" w:rsidP="0014357A">
            <w:pPr>
              <w:spacing w:after="120"/>
              <w:jc w:val="center"/>
            </w:pPr>
            <w:r>
              <w:t>0.</w:t>
            </w:r>
            <w:r w:rsidR="001533C4">
              <w:t>7</w:t>
            </w:r>
            <w:r>
              <w:t>99</w:t>
            </w:r>
          </w:p>
        </w:tc>
        <w:tc>
          <w:tcPr>
            <w:tcW w:w="934" w:type="dxa"/>
          </w:tcPr>
          <w:p w14:paraId="4163EF6F" w14:textId="7F2AA393" w:rsidR="005970D9" w:rsidRDefault="0014357A" w:rsidP="0014357A">
            <w:pPr>
              <w:spacing w:after="120"/>
              <w:jc w:val="center"/>
            </w:pPr>
            <w:r>
              <w:t>0.</w:t>
            </w:r>
            <w:r w:rsidR="00B47E33">
              <w:t>78</w:t>
            </w:r>
          </w:p>
        </w:tc>
      </w:tr>
      <w:tr w:rsidR="005970D9" w14:paraId="51ED246D" w14:textId="77777777" w:rsidTr="005970D9">
        <w:tc>
          <w:tcPr>
            <w:tcW w:w="934" w:type="dxa"/>
          </w:tcPr>
          <w:p w14:paraId="452EEF06" w14:textId="17E5A052" w:rsidR="005970D9" w:rsidRDefault="00BF6B99" w:rsidP="005A2E2A">
            <w:pPr>
              <w:spacing w:after="120"/>
              <w:jc w:val="center"/>
            </w:pPr>
            <w:r>
              <w:t>Word2Vec</w:t>
            </w:r>
          </w:p>
        </w:tc>
        <w:tc>
          <w:tcPr>
            <w:tcW w:w="934" w:type="dxa"/>
          </w:tcPr>
          <w:p w14:paraId="34949C16" w14:textId="335BDAF3" w:rsidR="005970D9" w:rsidRDefault="0014357A" w:rsidP="0014357A">
            <w:pPr>
              <w:spacing w:after="120"/>
              <w:jc w:val="center"/>
            </w:pPr>
            <w:r>
              <w:t>0.</w:t>
            </w:r>
            <w:r w:rsidR="000C7710">
              <w:t>867</w:t>
            </w:r>
          </w:p>
        </w:tc>
        <w:tc>
          <w:tcPr>
            <w:tcW w:w="934" w:type="dxa"/>
          </w:tcPr>
          <w:p w14:paraId="4434C8D7" w14:textId="346503F0" w:rsidR="005970D9" w:rsidRDefault="0014357A" w:rsidP="0014357A">
            <w:pPr>
              <w:spacing w:after="120"/>
              <w:jc w:val="center"/>
            </w:pPr>
            <w:r>
              <w:t>0.</w:t>
            </w:r>
            <w:r w:rsidR="000C7710">
              <w:t>86</w:t>
            </w:r>
          </w:p>
        </w:tc>
        <w:tc>
          <w:tcPr>
            <w:tcW w:w="934" w:type="dxa"/>
          </w:tcPr>
          <w:p w14:paraId="3809B992" w14:textId="09030391" w:rsidR="005970D9" w:rsidRDefault="0014357A" w:rsidP="0014357A">
            <w:pPr>
              <w:spacing w:after="120"/>
              <w:jc w:val="center"/>
            </w:pPr>
            <w:r>
              <w:t>0.</w:t>
            </w:r>
            <w:r w:rsidR="000C7710">
              <w:t>86</w:t>
            </w:r>
          </w:p>
        </w:tc>
        <w:tc>
          <w:tcPr>
            <w:tcW w:w="934" w:type="dxa"/>
          </w:tcPr>
          <w:p w14:paraId="6820EB3B" w14:textId="78821801" w:rsidR="005970D9" w:rsidRDefault="0014357A" w:rsidP="0014357A">
            <w:pPr>
              <w:spacing w:after="120"/>
              <w:jc w:val="center"/>
            </w:pPr>
            <w:r>
              <w:t>0.</w:t>
            </w:r>
            <w:r w:rsidR="000C7710">
              <w:t>864</w:t>
            </w:r>
          </w:p>
        </w:tc>
      </w:tr>
      <w:tr w:rsidR="005970D9" w14:paraId="5A5E68A1" w14:textId="77777777" w:rsidTr="005970D9">
        <w:tc>
          <w:tcPr>
            <w:tcW w:w="934" w:type="dxa"/>
          </w:tcPr>
          <w:p w14:paraId="119B5C51" w14:textId="274F9C6B" w:rsidR="005970D9" w:rsidRDefault="00BF6B99" w:rsidP="005A2E2A">
            <w:pPr>
              <w:spacing w:after="120"/>
              <w:jc w:val="center"/>
            </w:pPr>
            <w:r>
              <w:t>Glove</w:t>
            </w:r>
          </w:p>
        </w:tc>
        <w:tc>
          <w:tcPr>
            <w:tcW w:w="934" w:type="dxa"/>
          </w:tcPr>
          <w:p w14:paraId="1031466D" w14:textId="7031AC9E" w:rsidR="005970D9" w:rsidRDefault="0014357A" w:rsidP="0014357A">
            <w:pPr>
              <w:spacing w:after="120"/>
              <w:jc w:val="center"/>
            </w:pPr>
            <w:r>
              <w:t>0.</w:t>
            </w:r>
            <w:r w:rsidR="000C7710">
              <w:t>856</w:t>
            </w:r>
          </w:p>
        </w:tc>
        <w:tc>
          <w:tcPr>
            <w:tcW w:w="934" w:type="dxa"/>
          </w:tcPr>
          <w:p w14:paraId="4D678383" w14:textId="7A9A2299" w:rsidR="005970D9" w:rsidRDefault="0014357A" w:rsidP="0014357A">
            <w:pPr>
              <w:spacing w:after="120"/>
              <w:jc w:val="center"/>
            </w:pPr>
            <w:r>
              <w:t>0.</w:t>
            </w:r>
            <w:r w:rsidR="000C7710">
              <w:t>854</w:t>
            </w:r>
          </w:p>
        </w:tc>
        <w:tc>
          <w:tcPr>
            <w:tcW w:w="934" w:type="dxa"/>
          </w:tcPr>
          <w:p w14:paraId="172D101C" w14:textId="0AC2A026" w:rsidR="005970D9" w:rsidRDefault="0014357A" w:rsidP="0014357A">
            <w:pPr>
              <w:spacing w:after="120"/>
              <w:jc w:val="center"/>
            </w:pPr>
            <w:r>
              <w:t>0.</w:t>
            </w:r>
            <w:r w:rsidR="000C7710">
              <w:t>854</w:t>
            </w:r>
          </w:p>
        </w:tc>
        <w:tc>
          <w:tcPr>
            <w:tcW w:w="934" w:type="dxa"/>
          </w:tcPr>
          <w:p w14:paraId="36CFBBA5" w14:textId="75DCE61D" w:rsidR="005970D9" w:rsidRDefault="0014357A" w:rsidP="0014357A">
            <w:pPr>
              <w:spacing w:after="120"/>
              <w:jc w:val="center"/>
            </w:pPr>
            <w:r>
              <w:t>0.</w:t>
            </w:r>
            <w:r w:rsidR="000C7710">
              <w:t>85</w:t>
            </w:r>
          </w:p>
        </w:tc>
      </w:tr>
      <w:tr w:rsidR="005970D9" w14:paraId="4FEE57DF" w14:textId="77777777" w:rsidTr="005970D9">
        <w:tc>
          <w:tcPr>
            <w:tcW w:w="934" w:type="dxa"/>
          </w:tcPr>
          <w:p w14:paraId="72E0D176" w14:textId="46D62408" w:rsidR="005970D9" w:rsidRDefault="00BF6B99" w:rsidP="005A2E2A">
            <w:pPr>
              <w:spacing w:after="120"/>
              <w:jc w:val="center"/>
            </w:pPr>
            <w:r>
              <w:t>BERT</w:t>
            </w:r>
          </w:p>
        </w:tc>
        <w:tc>
          <w:tcPr>
            <w:tcW w:w="934" w:type="dxa"/>
          </w:tcPr>
          <w:p w14:paraId="35D08811" w14:textId="45E2A28C" w:rsidR="005970D9" w:rsidRDefault="0014357A" w:rsidP="0014357A">
            <w:pPr>
              <w:spacing w:after="120"/>
              <w:jc w:val="center"/>
            </w:pPr>
            <w:r>
              <w:t>0.</w:t>
            </w:r>
            <w:r w:rsidR="00011AAB">
              <w:t>84</w:t>
            </w:r>
          </w:p>
        </w:tc>
        <w:tc>
          <w:tcPr>
            <w:tcW w:w="934" w:type="dxa"/>
          </w:tcPr>
          <w:p w14:paraId="1C00B2BE" w14:textId="65FFD72B" w:rsidR="005970D9" w:rsidRDefault="0014357A" w:rsidP="0014357A">
            <w:pPr>
              <w:spacing w:after="120"/>
              <w:jc w:val="center"/>
            </w:pPr>
            <w:r>
              <w:t>0.</w:t>
            </w:r>
            <w:r w:rsidR="00011AAB">
              <w:t>857</w:t>
            </w:r>
          </w:p>
        </w:tc>
        <w:tc>
          <w:tcPr>
            <w:tcW w:w="934" w:type="dxa"/>
          </w:tcPr>
          <w:p w14:paraId="61D5F033" w14:textId="2A842F75" w:rsidR="005970D9" w:rsidRDefault="0014357A" w:rsidP="0014357A">
            <w:pPr>
              <w:spacing w:after="120"/>
              <w:jc w:val="center"/>
            </w:pPr>
            <w:r>
              <w:t>0.</w:t>
            </w:r>
            <w:r w:rsidR="00011AAB">
              <w:t>845</w:t>
            </w:r>
          </w:p>
        </w:tc>
        <w:tc>
          <w:tcPr>
            <w:tcW w:w="934" w:type="dxa"/>
          </w:tcPr>
          <w:p w14:paraId="676CB1D0" w14:textId="6938D4EB" w:rsidR="005970D9" w:rsidRDefault="0014357A" w:rsidP="0014357A">
            <w:pPr>
              <w:spacing w:after="120"/>
              <w:jc w:val="center"/>
            </w:pPr>
            <w:r>
              <w:t>0.</w:t>
            </w:r>
            <w:r w:rsidR="00011AAB">
              <w:t>85</w:t>
            </w:r>
          </w:p>
        </w:tc>
      </w:tr>
    </w:tbl>
    <w:p w14:paraId="4B811767" w14:textId="77777777" w:rsidR="005970D9" w:rsidRDefault="005970D9">
      <w:pPr>
        <w:spacing w:after="120"/>
      </w:pPr>
    </w:p>
    <w:p w14:paraId="79EA82D3" w14:textId="792A8703" w:rsidR="00F00698" w:rsidRDefault="00DF3D8D">
      <w:pPr>
        <w:spacing w:after="120"/>
      </w:pPr>
      <w:r w:rsidRPr="00DF3D8D">
        <w:t>The following image provides a graphical representation of the accuracy achieved by the Word2Vec model.</w:t>
      </w:r>
    </w:p>
    <w:p w14:paraId="34A9CAB2" w14:textId="429B8962" w:rsidR="00F00698" w:rsidRDefault="00390081" w:rsidP="00390081">
      <w:pPr>
        <w:spacing w:after="120"/>
        <w:jc w:val="left"/>
      </w:pPr>
      <w:r>
        <w:rPr>
          <w:noProof/>
        </w:rPr>
        <w:drawing>
          <wp:inline distT="0" distB="0" distL="0" distR="0" wp14:anchorId="654B8C7E" wp14:editId="5F590D83">
            <wp:extent cx="2971800" cy="1925955"/>
            <wp:effectExtent l="0" t="0" r="0" b="444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70D1D3D2" w14:textId="1C294759" w:rsidR="00F00698" w:rsidRDefault="00000000">
      <w:pPr>
        <w:spacing w:after="120"/>
        <w:jc w:val="center"/>
        <w:rPr>
          <w:b/>
        </w:rPr>
      </w:pPr>
      <w:r>
        <w:rPr>
          <w:b/>
        </w:rPr>
        <w:t>Figure</w:t>
      </w:r>
      <w:r w:rsidR="00390081">
        <w:rPr>
          <w:b/>
        </w:rPr>
        <w:t xml:space="preserve"> </w:t>
      </w:r>
      <w:r>
        <w:rPr>
          <w:b/>
        </w:rPr>
        <w:t xml:space="preserve">13. </w:t>
      </w:r>
      <w:r w:rsidR="00390081">
        <w:rPr>
          <w:b/>
        </w:rPr>
        <w:t xml:space="preserve">Bar Graph to show performance metrics of review </w:t>
      </w:r>
      <w:proofErr w:type="gramStart"/>
      <w:r w:rsidR="00390081">
        <w:rPr>
          <w:b/>
        </w:rPr>
        <w:t>rating</w:t>
      </w:r>
      <w:proofErr w:type="gramEnd"/>
    </w:p>
    <w:p w14:paraId="61B944A0" w14:textId="150DE637" w:rsidR="00390081" w:rsidRDefault="00775034" w:rsidP="00775034">
      <w:pPr>
        <w:spacing w:after="120"/>
        <w:jc w:val="left"/>
        <w:rPr>
          <w:b/>
        </w:rPr>
      </w:pPr>
      <w:r>
        <w:rPr>
          <w:b/>
          <w:noProof/>
        </w:rPr>
        <w:drawing>
          <wp:inline distT="0" distB="0" distL="0" distR="0" wp14:anchorId="11447F6A" wp14:editId="5BBAD339">
            <wp:extent cx="2971800" cy="1925955"/>
            <wp:effectExtent l="0" t="0" r="0" b="444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1F852CF0" w14:textId="107D8326" w:rsidR="00775034" w:rsidRDefault="00775034" w:rsidP="00775034">
      <w:pPr>
        <w:spacing w:after="120"/>
        <w:jc w:val="center"/>
        <w:rPr>
          <w:b/>
        </w:rPr>
      </w:pPr>
      <w:r>
        <w:rPr>
          <w:b/>
        </w:rPr>
        <w:t>Fig</w:t>
      </w:r>
      <w:r w:rsidR="00AE5EB0">
        <w:rPr>
          <w:b/>
        </w:rPr>
        <w:t>ure</w:t>
      </w:r>
      <w:r>
        <w:rPr>
          <w:b/>
        </w:rPr>
        <w:t xml:space="preserve"> 14. Bar Graph to show performance metrics of shipping </w:t>
      </w:r>
      <w:proofErr w:type="gramStart"/>
      <w:r>
        <w:rPr>
          <w:b/>
        </w:rPr>
        <w:t>rating</w:t>
      </w:r>
      <w:proofErr w:type="gramEnd"/>
    </w:p>
    <w:p w14:paraId="54E63B7E" w14:textId="62501D26" w:rsidR="00775034" w:rsidRDefault="001C71C1" w:rsidP="00775034">
      <w:pPr>
        <w:spacing w:after="120"/>
        <w:jc w:val="left"/>
        <w:rPr>
          <w:b/>
        </w:rPr>
      </w:pPr>
      <w:r>
        <w:rPr>
          <w:b/>
          <w:noProof/>
        </w:rPr>
        <w:lastRenderedPageBreak/>
        <w:drawing>
          <wp:inline distT="0" distB="0" distL="0" distR="0" wp14:anchorId="67A7E587" wp14:editId="184E1DD4">
            <wp:extent cx="2971800" cy="1925955"/>
            <wp:effectExtent l="0" t="0" r="0" b="444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499CE097" w14:textId="13B9D053" w:rsidR="001C71C1" w:rsidRDefault="001C71C1" w:rsidP="001C71C1">
      <w:pPr>
        <w:spacing w:after="120"/>
        <w:jc w:val="center"/>
        <w:rPr>
          <w:b/>
        </w:rPr>
      </w:pPr>
      <w:r>
        <w:rPr>
          <w:b/>
        </w:rPr>
        <w:t>Fig</w:t>
      </w:r>
      <w:r w:rsidR="00AE5EB0">
        <w:rPr>
          <w:b/>
        </w:rPr>
        <w:t>ure</w:t>
      </w:r>
      <w:r>
        <w:rPr>
          <w:b/>
        </w:rPr>
        <w:t xml:space="preserve"> 15. Bar Graph to show performance metrics of seller </w:t>
      </w:r>
      <w:proofErr w:type="gramStart"/>
      <w:r>
        <w:rPr>
          <w:b/>
        </w:rPr>
        <w:t>rating</w:t>
      </w:r>
      <w:proofErr w:type="gramEnd"/>
    </w:p>
    <w:p w14:paraId="7AD1AE0B" w14:textId="0E3F26DA" w:rsidR="001C71C1" w:rsidRDefault="006B4DF2" w:rsidP="00775034">
      <w:pPr>
        <w:spacing w:after="120"/>
        <w:jc w:val="left"/>
        <w:rPr>
          <w:b/>
        </w:rPr>
      </w:pPr>
      <w:r>
        <w:rPr>
          <w:b/>
          <w:noProof/>
        </w:rPr>
        <w:drawing>
          <wp:inline distT="0" distB="0" distL="0" distR="0" wp14:anchorId="47D46BA8" wp14:editId="00CD024E">
            <wp:extent cx="2971800" cy="1925955"/>
            <wp:effectExtent l="0" t="0" r="0" b="444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71800" cy="1925955"/>
                    </a:xfrm>
                    <a:prstGeom prst="rect">
                      <a:avLst/>
                    </a:prstGeom>
                    <a:noFill/>
                    <a:ln>
                      <a:noFill/>
                    </a:ln>
                  </pic:spPr>
                </pic:pic>
              </a:graphicData>
            </a:graphic>
          </wp:inline>
        </w:drawing>
      </w:r>
    </w:p>
    <w:p w14:paraId="201FA606" w14:textId="6EA7E8C6" w:rsidR="006B4DF2" w:rsidRDefault="006B4DF2" w:rsidP="006B4DF2">
      <w:pPr>
        <w:spacing w:after="120"/>
        <w:jc w:val="center"/>
        <w:rPr>
          <w:b/>
        </w:rPr>
      </w:pPr>
      <w:r>
        <w:rPr>
          <w:b/>
        </w:rPr>
        <w:t>Fig</w:t>
      </w:r>
      <w:r w:rsidR="00AE5EB0">
        <w:rPr>
          <w:b/>
        </w:rPr>
        <w:t>ure</w:t>
      </w:r>
      <w:r>
        <w:rPr>
          <w:b/>
        </w:rPr>
        <w:t xml:space="preserve"> 16. Bar Graph to show performance metrics of product </w:t>
      </w:r>
      <w:proofErr w:type="gramStart"/>
      <w:r>
        <w:rPr>
          <w:b/>
        </w:rPr>
        <w:t>rating</w:t>
      </w:r>
      <w:proofErr w:type="gramEnd"/>
    </w:p>
    <w:p w14:paraId="684AFED8" w14:textId="77777777" w:rsidR="006B4DF2" w:rsidRDefault="006B4DF2" w:rsidP="00775034">
      <w:pPr>
        <w:spacing w:after="120"/>
        <w:jc w:val="left"/>
        <w:rPr>
          <w:b/>
        </w:rPr>
      </w:pPr>
    </w:p>
    <w:p w14:paraId="1BD87CEA" w14:textId="5B3CF054" w:rsidR="001B5A9A" w:rsidRDefault="00E06025" w:rsidP="00224958">
      <w:pPr>
        <w:spacing w:after="120"/>
      </w:pPr>
      <w:r w:rsidRPr="00E06025">
        <w:t>When comparing the accuracy of the Decision Tree Classifier using Word2Vec and BERT methods, we found that both methods performed well with a slight difference in accuracy. Surprisingly, the Word2Vec method showed higher accuracy compared to the BERT method.</w:t>
      </w:r>
    </w:p>
    <w:p w14:paraId="37A6D8D0" w14:textId="7E976B45" w:rsidR="00B67293" w:rsidRDefault="00B67293" w:rsidP="009F4B7B">
      <w:pPr>
        <w:pStyle w:val="ListParagraph"/>
        <w:numPr>
          <w:ilvl w:val="1"/>
          <w:numId w:val="5"/>
        </w:numPr>
        <w:spacing w:after="120"/>
        <w:rPr>
          <w:b/>
          <w:bCs/>
          <w:sz w:val="24"/>
          <w:szCs w:val="24"/>
        </w:rPr>
      </w:pPr>
      <w:r w:rsidRPr="009F4B7B">
        <w:rPr>
          <w:b/>
          <w:bCs/>
          <w:sz w:val="24"/>
          <w:szCs w:val="24"/>
        </w:rPr>
        <w:t>Convolutional Neural Networks</w:t>
      </w:r>
    </w:p>
    <w:p w14:paraId="7924C35E" w14:textId="77777777" w:rsidR="00F8538B" w:rsidRDefault="00F8538B" w:rsidP="00F8538B">
      <w:pPr>
        <w:pStyle w:val="ListParagraph"/>
        <w:spacing w:after="120"/>
        <w:ind w:left="0"/>
        <w:rPr>
          <w:b/>
          <w:bCs/>
          <w:sz w:val="24"/>
          <w:szCs w:val="24"/>
        </w:rPr>
      </w:pPr>
    </w:p>
    <w:p w14:paraId="513384D9" w14:textId="6F3A7803" w:rsidR="00F8538B" w:rsidRDefault="004C522A" w:rsidP="00F8538B">
      <w:pPr>
        <w:pStyle w:val="ListParagraph"/>
        <w:spacing w:after="120"/>
        <w:ind w:left="0"/>
      </w:pPr>
      <w:r w:rsidRPr="004C522A">
        <w:t xml:space="preserve">CNNs are a type of </w:t>
      </w:r>
      <w:r w:rsidR="00C323AE">
        <w:t>deep n</w:t>
      </w:r>
      <w:r w:rsidRPr="004C522A">
        <w:t>eural network commonly used in image processing tasks, but they have also been adapted for natural language processing tasks such as text classification. In text classification, CNNs</w:t>
      </w:r>
      <w:r w:rsidR="00010D02">
        <w:t xml:space="preserve"> [15]</w:t>
      </w:r>
      <w:r w:rsidRPr="004C522A">
        <w:t xml:space="preserve"> can be used to learn features from the text data by using convolutional filters, which slide over the input text and extract local features. These features are then passed through pooling layers to obtain a fixed-size representation of the text, which can be fed into a fully connected layer for classification.</w:t>
      </w:r>
    </w:p>
    <w:p w14:paraId="3DACA0BA" w14:textId="77777777" w:rsidR="004C522A" w:rsidRDefault="004C522A" w:rsidP="00F8538B">
      <w:pPr>
        <w:pStyle w:val="ListParagraph"/>
        <w:spacing w:after="120"/>
        <w:ind w:left="0"/>
      </w:pPr>
    </w:p>
    <w:p w14:paraId="44467476" w14:textId="64C959D3" w:rsidR="004C522A" w:rsidRDefault="004C522A" w:rsidP="00F8538B">
      <w:pPr>
        <w:pStyle w:val="ListParagraph"/>
        <w:spacing w:after="120"/>
        <w:ind w:left="0"/>
      </w:pPr>
      <w:r w:rsidRPr="004C522A">
        <w:t>One advantage of using CNNs for text classification is that they can learn hierarchical features from the text data. For example, lower-level features such as character and word-level patterns can be learned by the initial convolutional layers, while higher-level features such as phrases and sentence-level patterns can be learned by subsequent convolutional and pooling layers. This allows the model to capture both local and global patterns in the text data.</w:t>
      </w:r>
    </w:p>
    <w:p w14:paraId="34414F84" w14:textId="77777777" w:rsidR="00FF188D" w:rsidRDefault="00FF188D" w:rsidP="00F8538B">
      <w:pPr>
        <w:pStyle w:val="ListParagraph"/>
        <w:spacing w:after="120"/>
        <w:ind w:left="0"/>
      </w:pPr>
    </w:p>
    <w:p w14:paraId="6B1D2621" w14:textId="7D8CBBCF" w:rsidR="003305EF" w:rsidRDefault="003305EF" w:rsidP="00F8538B">
      <w:pPr>
        <w:pStyle w:val="ListParagraph"/>
        <w:spacing w:after="120"/>
        <w:ind w:left="0"/>
      </w:pPr>
      <w:r w:rsidRPr="003305EF">
        <w:t>To apply CNNs</w:t>
      </w:r>
      <w:r w:rsidR="00CC4051">
        <w:t xml:space="preserve"> [16]</w:t>
      </w:r>
      <w:r w:rsidRPr="003305EF">
        <w:t xml:space="preserve"> to classify text, we utilized five distinct approaches for text representation: </w:t>
      </w:r>
      <w:proofErr w:type="spellStart"/>
      <w:r w:rsidRPr="003305EF">
        <w:t>CountVectorizer</w:t>
      </w:r>
      <w:proofErr w:type="spellEnd"/>
      <w:r w:rsidRPr="003305EF">
        <w:t xml:space="preserve">, </w:t>
      </w:r>
      <w:proofErr w:type="spellStart"/>
      <w:r w:rsidRPr="003305EF">
        <w:t>TfidfVectorizer</w:t>
      </w:r>
      <w:proofErr w:type="spellEnd"/>
      <w:r w:rsidRPr="003305EF">
        <w:t>, Word2Vec, Glove, and BERT, each with their own strengths and weaknesses. By utilizing multiple methods, we comprehensively evaluated the predictive capabilities of the CNN model and provided a robust assessment of its performance. The table below summarizes the results of our evaluation, which presents the accuracy of the model using the different text representation methods.</w:t>
      </w:r>
    </w:p>
    <w:p w14:paraId="41204587" w14:textId="77777777" w:rsidR="003A776A" w:rsidRDefault="003A776A" w:rsidP="00F8538B">
      <w:pPr>
        <w:pStyle w:val="ListParagraph"/>
        <w:spacing w:after="120"/>
        <w:ind w:left="0"/>
      </w:pPr>
    </w:p>
    <w:p w14:paraId="0C118BC1" w14:textId="68F5AA48" w:rsidR="003A776A" w:rsidRPr="009A3B10" w:rsidRDefault="003A776A" w:rsidP="003A776A">
      <w:pPr>
        <w:spacing w:after="120"/>
        <w:rPr>
          <w:b/>
          <w:bCs/>
        </w:rPr>
      </w:pPr>
      <w:r>
        <w:rPr>
          <w:b/>
          <w:bCs/>
        </w:rPr>
        <w:t xml:space="preserve">Table </w:t>
      </w:r>
      <w:r w:rsidR="00844FF7">
        <w:rPr>
          <w:b/>
          <w:bCs/>
        </w:rPr>
        <w:t>4</w:t>
      </w:r>
      <w:r>
        <w:rPr>
          <w:b/>
          <w:bCs/>
        </w:rPr>
        <w:t xml:space="preserve">. Model Accuracy Evaluation using </w:t>
      </w:r>
      <w:proofErr w:type="gramStart"/>
      <w:r w:rsidR="00A05D84">
        <w:rPr>
          <w:b/>
          <w:bCs/>
        </w:rPr>
        <w:t>CNN</w:t>
      </w:r>
      <w:proofErr w:type="gramEnd"/>
    </w:p>
    <w:tbl>
      <w:tblPr>
        <w:tblStyle w:val="TableGrid"/>
        <w:tblW w:w="0" w:type="auto"/>
        <w:tblLook w:val="04A0" w:firstRow="1" w:lastRow="0" w:firstColumn="1" w:lastColumn="0" w:noHBand="0" w:noVBand="1"/>
      </w:tblPr>
      <w:tblGrid>
        <w:gridCol w:w="1416"/>
        <w:gridCol w:w="898"/>
        <w:gridCol w:w="740"/>
        <w:gridCol w:w="703"/>
        <w:gridCol w:w="913"/>
      </w:tblGrid>
      <w:tr w:rsidR="003A776A" w14:paraId="24DFAA31" w14:textId="77777777" w:rsidTr="00632EA2">
        <w:tc>
          <w:tcPr>
            <w:tcW w:w="934" w:type="dxa"/>
          </w:tcPr>
          <w:p w14:paraId="182B2E40" w14:textId="77777777" w:rsidR="003A776A" w:rsidRDefault="003A776A" w:rsidP="00632EA2">
            <w:pPr>
              <w:spacing w:after="120"/>
              <w:jc w:val="center"/>
            </w:pPr>
            <w:r>
              <w:t>Vectorizer</w:t>
            </w:r>
          </w:p>
        </w:tc>
        <w:tc>
          <w:tcPr>
            <w:tcW w:w="934" w:type="dxa"/>
          </w:tcPr>
          <w:p w14:paraId="4B9A1D7F" w14:textId="77777777" w:rsidR="003A776A" w:rsidRDefault="003A776A" w:rsidP="00632EA2">
            <w:pPr>
              <w:spacing w:after="120"/>
            </w:pPr>
            <w:r>
              <w:t>Precision</w:t>
            </w:r>
          </w:p>
        </w:tc>
        <w:tc>
          <w:tcPr>
            <w:tcW w:w="934" w:type="dxa"/>
          </w:tcPr>
          <w:p w14:paraId="726A7F94" w14:textId="77777777" w:rsidR="003A776A" w:rsidRDefault="003A776A" w:rsidP="00632EA2">
            <w:pPr>
              <w:spacing w:after="120"/>
            </w:pPr>
            <w:r>
              <w:t>Recall</w:t>
            </w:r>
          </w:p>
        </w:tc>
        <w:tc>
          <w:tcPr>
            <w:tcW w:w="934" w:type="dxa"/>
          </w:tcPr>
          <w:p w14:paraId="7AAD46ED" w14:textId="77777777" w:rsidR="003A776A" w:rsidRDefault="003A776A" w:rsidP="00632EA2">
            <w:pPr>
              <w:spacing w:after="120"/>
              <w:jc w:val="center"/>
            </w:pPr>
            <w:r>
              <w:t>F1-Score</w:t>
            </w:r>
          </w:p>
        </w:tc>
        <w:tc>
          <w:tcPr>
            <w:tcW w:w="934" w:type="dxa"/>
          </w:tcPr>
          <w:p w14:paraId="6486DD2B" w14:textId="77777777" w:rsidR="003A776A" w:rsidRDefault="003A776A" w:rsidP="00632EA2">
            <w:pPr>
              <w:spacing w:after="120"/>
            </w:pPr>
            <w:r>
              <w:t>Accuracy</w:t>
            </w:r>
          </w:p>
        </w:tc>
      </w:tr>
      <w:tr w:rsidR="003A776A" w14:paraId="05181491" w14:textId="77777777" w:rsidTr="00632EA2">
        <w:tc>
          <w:tcPr>
            <w:tcW w:w="934" w:type="dxa"/>
          </w:tcPr>
          <w:p w14:paraId="3390DF09" w14:textId="77777777" w:rsidR="003A776A" w:rsidRDefault="003A776A" w:rsidP="00632EA2">
            <w:pPr>
              <w:spacing w:after="120"/>
            </w:pPr>
            <w:proofErr w:type="spellStart"/>
            <w:r>
              <w:t>CountVectorizer</w:t>
            </w:r>
            <w:proofErr w:type="spellEnd"/>
          </w:p>
        </w:tc>
        <w:tc>
          <w:tcPr>
            <w:tcW w:w="934" w:type="dxa"/>
          </w:tcPr>
          <w:p w14:paraId="57C92FD0" w14:textId="77777777" w:rsidR="003A776A" w:rsidRDefault="003A776A" w:rsidP="00632EA2">
            <w:pPr>
              <w:spacing w:after="120"/>
              <w:jc w:val="center"/>
            </w:pPr>
            <w:r>
              <w:t>0.785</w:t>
            </w:r>
          </w:p>
        </w:tc>
        <w:tc>
          <w:tcPr>
            <w:tcW w:w="934" w:type="dxa"/>
          </w:tcPr>
          <w:p w14:paraId="5C3C2CB5" w14:textId="77777777" w:rsidR="003A776A" w:rsidRDefault="003A776A" w:rsidP="00632EA2">
            <w:pPr>
              <w:spacing w:after="120"/>
              <w:jc w:val="center"/>
            </w:pPr>
            <w:r>
              <w:t>0.765</w:t>
            </w:r>
          </w:p>
        </w:tc>
        <w:tc>
          <w:tcPr>
            <w:tcW w:w="934" w:type="dxa"/>
          </w:tcPr>
          <w:p w14:paraId="0B8BF60C" w14:textId="77777777" w:rsidR="003A776A" w:rsidRDefault="003A776A" w:rsidP="00632EA2">
            <w:pPr>
              <w:spacing w:after="120"/>
              <w:jc w:val="center"/>
            </w:pPr>
            <w:r>
              <w:t>0.77</w:t>
            </w:r>
          </w:p>
        </w:tc>
        <w:tc>
          <w:tcPr>
            <w:tcW w:w="934" w:type="dxa"/>
          </w:tcPr>
          <w:p w14:paraId="136AD91E" w14:textId="77777777" w:rsidR="003A776A" w:rsidRDefault="003A776A" w:rsidP="00632EA2">
            <w:pPr>
              <w:spacing w:after="120"/>
              <w:jc w:val="center"/>
            </w:pPr>
            <w:r>
              <w:t>0.65</w:t>
            </w:r>
          </w:p>
        </w:tc>
      </w:tr>
      <w:tr w:rsidR="003A776A" w14:paraId="244DDBCF" w14:textId="77777777" w:rsidTr="00632EA2">
        <w:tc>
          <w:tcPr>
            <w:tcW w:w="934" w:type="dxa"/>
          </w:tcPr>
          <w:p w14:paraId="07D9A8CA" w14:textId="77777777" w:rsidR="003A776A" w:rsidRDefault="003A776A" w:rsidP="00632EA2">
            <w:pPr>
              <w:spacing w:after="120"/>
            </w:pPr>
            <w:proofErr w:type="spellStart"/>
            <w:r>
              <w:t>Tfidf</w:t>
            </w:r>
            <w:proofErr w:type="spellEnd"/>
            <w:r>
              <w:t xml:space="preserve"> Vectorizer</w:t>
            </w:r>
          </w:p>
        </w:tc>
        <w:tc>
          <w:tcPr>
            <w:tcW w:w="934" w:type="dxa"/>
          </w:tcPr>
          <w:p w14:paraId="442D0401" w14:textId="77777777" w:rsidR="003A776A" w:rsidRDefault="003A776A" w:rsidP="00632EA2">
            <w:pPr>
              <w:spacing w:after="120"/>
              <w:jc w:val="center"/>
            </w:pPr>
            <w:r>
              <w:t>0.79</w:t>
            </w:r>
          </w:p>
        </w:tc>
        <w:tc>
          <w:tcPr>
            <w:tcW w:w="934" w:type="dxa"/>
          </w:tcPr>
          <w:p w14:paraId="0DFF842A" w14:textId="77777777" w:rsidR="003A776A" w:rsidRDefault="003A776A" w:rsidP="00632EA2">
            <w:pPr>
              <w:spacing w:after="120"/>
              <w:jc w:val="center"/>
            </w:pPr>
            <w:r>
              <w:t>0.81</w:t>
            </w:r>
          </w:p>
        </w:tc>
        <w:tc>
          <w:tcPr>
            <w:tcW w:w="934" w:type="dxa"/>
          </w:tcPr>
          <w:p w14:paraId="1E7E0505" w14:textId="77777777" w:rsidR="003A776A" w:rsidRDefault="003A776A" w:rsidP="00632EA2">
            <w:pPr>
              <w:spacing w:after="120"/>
              <w:jc w:val="center"/>
            </w:pPr>
            <w:r>
              <w:t>0.799</w:t>
            </w:r>
          </w:p>
        </w:tc>
        <w:tc>
          <w:tcPr>
            <w:tcW w:w="934" w:type="dxa"/>
          </w:tcPr>
          <w:p w14:paraId="63934869" w14:textId="77777777" w:rsidR="003A776A" w:rsidRDefault="003A776A" w:rsidP="00632EA2">
            <w:pPr>
              <w:spacing w:after="120"/>
              <w:jc w:val="center"/>
            </w:pPr>
            <w:r>
              <w:t>0.78</w:t>
            </w:r>
          </w:p>
        </w:tc>
      </w:tr>
      <w:tr w:rsidR="003A776A" w14:paraId="3FF61354" w14:textId="77777777" w:rsidTr="00632EA2">
        <w:tc>
          <w:tcPr>
            <w:tcW w:w="934" w:type="dxa"/>
          </w:tcPr>
          <w:p w14:paraId="59F64ABF" w14:textId="77777777" w:rsidR="003A776A" w:rsidRDefault="003A776A" w:rsidP="00632EA2">
            <w:pPr>
              <w:spacing w:after="120"/>
              <w:jc w:val="center"/>
            </w:pPr>
            <w:r>
              <w:t>Word2Vec</w:t>
            </w:r>
          </w:p>
        </w:tc>
        <w:tc>
          <w:tcPr>
            <w:tcW w:w="934" w:type="dxa"/>
          </w:tcPr>
          <w:p w14:paraId="589E6437" w14:textId="0A13BD2D" w:rsidR="003A776A" w:rsidRDefault="003A776A" w:rsidP="00632EA2">
            <w:pPr>
              <w:spacing w:after="120"/>
              <w:jc w:val="center"/>
            </w:pPr>
            <w:r>
              <w:t>0.87</w:t>
            </w:r>
          </w:p>
        </w:tc>
        <w:tc>
          <w:tcPr>
            <w:tcW w:w="934" w:type="dxa"/>
          </w:tcPr>
          <w:p w14:paraId="4F778239" w14:textId="4A443D2D" w:rsidR="003A776A" w:rsidRDefault="003A776A" w:rsidP="00632EA2">
            <w:pPr>
              <w:spacing w:after="120"/>
              <w:jc w:val="center"/>
            </w:pPr>
            <w:r>
              <w:t>0.8</w:t>
            </w:r>
            <w:r w:rsidR="00C664FA">
              <w:t>72</w:t>
            </w:r>
          </w:p>
        </w:tc>
        <w:tc>
          <w:tcPr>
            <w:tcW w:w="934" w:type="dxa"/>
          </w:tcPr>
          <w:p w14:paraId="36CBA24B" w14:textId="6BBB5EB9" w:rsidR="003A776A" w:rsidRDefault="003A776A" w:rsidP="00632EA2">
            <w:pPr>
              <w:spacing w:after="120"/>
              <w:jc w:val="center"/>
            </w:pPr>
            <w:r>
              <w:t>0.8</w:t>
            </w:r>
            <w:r w:rsidR="00C664FA">
              <w:t>70</w:t>
            </w:r>
          </w:p>
        </w:tc>
        <w:tc>
          <w:tcPr>
            <w:tcW w:w="934" w:type="dxa"/>
          </w:tcPr>
          <w:p w14:paraId="3D1DEC11" w14:textId="0C48E5DD" w:rsidR="003A776A" w:rsidRDefault="003A776A" w:rsidP="00632EA2">
            <w:pPr>
              <w:spacing w:after="120"/>
              <w:jc w:val="center"/>
            </w:pPr>
            <w:r>
              <w:t>0.86</w:t>
            </w:r>
            <w:r w:rsidR="00C664FA">
              <w:t>9</w:t>
            </w:r>
          </w:p>
        </w:tc>
      </w:tr>
      <w:tr w:rsidR="003A776A" w14:paraId="06B07C84" w14:textId="77777777" w:rsidTr="00632EA2">
        <w:tc>
          <w:tcPr>
            <w:tcW w:w="934" w:type="dxa"/>
          </w:tcPr>
          <w:p w14:paraId="5E505E79" w14:textId="77777777" w:rsidR="003A776A" w:rsidRDefault="003A776A" w:rsidP="00632EA2">
            <w:pPr>
              <w:spacing w:after="120"/>
              <w:jc w:val="center"/>
            </w:pPr>
            <w:r>
              <w:t>Glove</w:t>
            </w:r>
          </w:p>
        </w:tc>
        <w:tc>
          <w:tcPr>
            <w:tcW w:w="934" w:type="dxa"/>
          </w:tcPr>
          <w:p w14:paraId="4C452372" w14:textId="63A70DC6" w:rsidR="003A776A" w:rsidRDefault="003A776A" w:rsidP="00632EA2">
            <w:pPr>
              <w:spacing w:after="120"/>
              <w:jc w:val="center"/>
            </w:pPr>
            <w:r>
              <w:t>0.86</w:t>
            </w:r>
          </w:p>
        </w:tc>
        <w:tc>
          <w:tcPr>
            <w:tcW w:w="934" w:type="dxa"/>
          </w:tcPr>
          <w:p w14:paraId="136D9DF0" w14:textId="1223AF38" w:rsidR="003A776A" w:rsidRDefault="003A776A" w:rsidP="00632EA2">
            <w:pPr>
              <w:spacing w:after="120"/>
              <w:jc w:val="center"/>
            </w:pPr>
            <w:r>
              <w:t>0.8</w:t>
            </w:r>
            <w:r w:rsidR="00C664FA">
              <w:t>1</w:t>
            </w:r>
          </w:p>
        </w:tc>
        <w:tc>
          <w:tcPr>
            <w:tcW w:w="934" w:type="dxa"/>
          </w:tcPr>
          <w:p w14:paraId="6F50CBA3" w14:textId="3B4322C8" w:rsidR="003A776A" w:rsidRDefault="003A776A" w:rsidP="00632EA2">
            <w:pPr>
              <w:spacing w:after="120"/>
              <w:jc w:val="center"/>
            </w:pPr>
            <w:r>
              <w:t>0.8</w:t>
            </w:r>
            <w:r w:rsidR="00C664FA">
              <w:t>3</w:t>
            </w:r>
            <w:r>
              <w:t>4</w:t>
            </w:r>
          </w:p>
        </w:tc>
        <w:tc>
          <w:tcPr>
            <w:tcW w:w="934" w:type="dxa"/>
          </w:tcPr>
          <w:p w14:paraId="09A1290D" w14:textId="4700BFF8" w:rsidR="003A776A" w:rsidRDefault="003A776A" w:rsidP="00632EA2">
            <w:pPr>
              <w:spacing w:after="120"/>
              <w:jc w:val="center"/>
            </w:pPr>
            <w:r>
              <w:t>0.8</w:t>
            </w:r>
            <w:r w:rsidR="00C664FA">
              <w:t>2</w:t>
            </w:r>
          </w:p>
        </w:tc>
      </w:tr>
      <w:tr w:rsidR="003A776A" w14:paraId="7DC8D1D2" w14:textId="77777777" w:rsidTr="00632EA2">
        <w:tc>
          <w:tcPr>
            <w:tcW w:w="934" w:type="dxa"/>
          </w:tcPr>
          <w:p w14:paraId="3BA58E8C" w14:textId="77777777" w:rsidR="003A776A" w:rsidRDefault="003A776A" w:rsidP="00632EA2">
            <w:pPr>
              <w:spacing w:after="120"/>
              <w:jc w:val="center"/>
            </w:pPr>
            <w:r>
              <w:t>BERT</w:t>
            </w:r>
          </w:p>
        </w:tc>
        <w:tc>
          <w:tcPr>
            <w:tcW w:w="934" w:type="dxa"/>
          </w:tcPr>
          <w:p w14:paraId="595A6C58" w14:textId="77777777" w:rsidR="003A776A" w:rsidRDefault="003A776A" w:rsidP="00632EA2">
            <w:pPr>
              <w:spacing w:after="120"/>
              <w:jc w:val="center"/>
            </w:pPr>
            <w:r>
              <w:t>0.84</w:t>
            </w:r>
          </w:p>
        </w:tc>
        <w:tc>
          <w:tcPr>
            <w:tcW w:w="934" w:type="dxa"/>
          </w:tcPr>
          <w:p w14:paraId="7CFB63DA" w14:textId="14DD4E16" w:rsidR="003A776A" w:rsidRDefault="003A776A" w:rsidP="00632EA2">
            <w:pPr>
              <w:spacing w:after="120"/>
              <w:jc w:val="center"/>
            </w:pPr>
            <w:r>
              <w:t>0.8</w:t>
            </w:r>
            <w:r w:rsidR="00C664FA">
              <w:t>63</w:t>
            </w:r>
          </w:p>
        </w:tc>
        <w:tc>
          <w:tcPr>
            <w:tcW w:w="934" w:type="dxa"/>
          </w:tcPr>
          <w:p w14:paraId="53329403" w14:textId="118259FD" w:rsidR="003A776A" w:rsidRDefault="003A776A" w:rsidP="00632EA2">
            <w:pPr>
              <w:spacing w:after="120"/>
              <w:jc w:val="center"/>
            </w:pPr>
            <w:r>
              <w:t>0.8</w:t>
            </w:r>
            <w:r w:rsidR="00C664FA">
              <w:t>51</w:t>
            </w:r>
          </w:p>
        </w:tc>
        <w:tc>
          <w:tcPr>
            <w:tcW w:w="934" w:type="dxa"/>
          </w:tcPr>
          <w:p w14:paraId="56650DA2" w14:textId="635220B1" w:rsidR="003A776A" w:rsidRDefault="003A776A" w:rsidP="00632EA2">
            <w:pPr>
              <w:spacing w:after="120"/>
              <w:jc w:val="center"/>
            </w:pPr>
            <w:r>
              <w:t>0.8</w:t>
            </w:r>
            <w:r w:rsidR="00C664FA">
              <w:t>6</w:t>
            </w:r>
          </w:p>
        </w:tc>
      </w:tr>
    </w:tbl>
    <w:p w14:paraId="7E40DD2E" w14:textId="77777777" w:rsidR="003A776A" w:rsidRDefault="003A776A" w:rsidP="00F8538B">
      <w:pPr>
        <w:pStyle w:val="ListParagraph"/>
        <w:spacing w:after="120"/>
        <w:ind w:left="0"/>
      </w:pPr>
    </w:p>
    <w:p w14:paraId="554B797C" w14:textId="1A9B4993" w:rsidR="00F14E46" w:rsidRPr="004C522A" w:rsidRDefault="00F14E46" w:rsidP="00F8538B">
      <w:pPr>
        <w:pStyle w:val="ListParagraph"/>
        <w:spacing w:after="120"/>
        <w:ind w:left="0"/>
      </w:pPr>
      <w:r w:rsidRPr="00F14E46">
        <w:t>In the evaluation of the CNN's accuracy, the Word2Vec method outperformed the other methods.</w:t>
      </w:r>
    </w:p>
    <w:p w14:paraId="00CEF973" w14:textId="24665EB2" w:rsidR="001D0591" w:rsidRPr="00B61DDE" w:rsidRDefault="009F4B7B" w:rsidP="009F4B7B">
      <w:pPr>
        <w:pStyle w:val="Heading2"/>
        <w:numPr>
          <w:ilvl w:val="0"/>
          <w:numId w:val="0"/>
        </w:numPr>
        <w:spacing w:line="276" w:lineRule="auto"/>
        <w:rPr>
          <w:szCs w:val="24"/>
        </w:rPr>
      </w:pPr>
      <w:bookmarkStart w:id="5" w:name="_heading=h.eo9o3s73kb6o" w:colFirst="0" w:colLast="0"/>
      <w:bookmarkEnd w:id="5"/>
      <w:r>
        <w:rPr>
          <w:szCs w:val="24"/>
        </w:rPr>
        <w:t xml:space="preserve">3.5             </w:t>
      </w:r>
      <w:r w:rsidRPr="00B61DDE">
        <w:rPr>
          <w:szCs w:val="24"/>
        </w:rPr>
        <w:t xml:space="preserve">Test Error Statistics  </w:t>
      </w:r>
    </w:p>
    <w:p w14:paraId="200463A5" w14:textId="77777777" w:rsidR="00473795" w:rsidRPr="00473795" w:rsidRDefault="00473795">
      <w:pPr>
        <w:spacing w:after="0"/>
        <w:rPr>
          <w:color w:val="0E101A"/>
          <w:sz w:val="10"/>
          <w:szCs w:val="10"/>
        </w:rPr>
      </w:pPr>
    </w:p>
    <w:p w14:paraId="1F00FBA0" w14:textId="626A4E02" w:rsidR="00F00698" w:rsidRDefault="00000000">
      <w:pPr>
        <w:spacing w:after="0"/>
        <w:rPr>
          <w:color w:val="0E101A"/>
        </w:rPr>
      </w:pPr>
      <w:r>
        <w:rPr>
          <w:color w:val="0E101A"/>
        </w:rPr>
        <w:t xml:space="preserve">To analyze the performance of the </w:t>
      </w:r>
      <w:r w:rsidR="004F7004">
        <w:rPr>
          <w:color w:val="0E101A"/>
        </w:rPr>
        <w:t>four</w:t>
      </w:r>
      <w:r>
        <w:rPr>
          <w:color w:val="0E101A"/>
        </w:rPr>
        <w:t xml:space="preserve"> models, we are using the following metrics</w:t>
      </w:r>
      <w:r w:rsidR="00390DA7">
        <w:rPr>
          <w:color w:val="0E101A"/>
        </w:rPr>
        <w:t xml:space="preserve"> [1</w:t>
      </w:r>
      <w:r w:rsidR="00C6629A">
        <w:rPr>
          <w:color w:val="0E101A"/>
        </w:rPr>
        <w:t>2</w:t>
      </w:r>
      <w:r w:rsidR="00390DA7">
        <w:rPr>
          <w:color w:val="0E101A"/>
        </w:rPr>
        <w:t>]</w:t>
      </w:r>
      <w:r>
        <w:rPr>
          <w:color w:val="0E101A"/>
        </w:rPr>
        <w:t xml:space="preserve"> as standard statistics: </w:t>
      </w:r>
    </w:p>
    <w:p w14:paraId="17CEB489" w14:textId="77777777" w:rsidR="004C3D3D" w:rsidRDefault="004C3D3D">
      <w:pPr>
        <w:spacing w:after="0"/>
        <w:rPr>
          <w:color w:val="0E101A"/>
        </w:rPr>
      </w:pPr>
    </w:p>
    <w:p w14:paraId="03C1F063" w14:textId="732BADEB" w:rsidR="00F00698" w:rsidRPr="002D76F2" w:rsidRDefault="00432549" w:rsidP="001D0591">
      <w:pPr>
        <w:spacing w:after="0"/>
      </w:pPr>
      <w:r>
        <w:rPr>
          <w:color w:val="0E101A"/>
        </w:rPr>
        <w:t xml:space="preserve">1. </w:t>
      </w:r>
      <w:r w:rsidR="004F7004">
        <w:rPr>
          <w:color w:val="0E101A"/>
        </w:rPr>
        <w:t>Precision</w:t>
      </w:r>
      <w:r>
        <w:rPr>
          <w:color w:val="0E101A"/>
        </w:rPr>
        <w:t xml:space="preserve">: </w:t>
      </w:r>
      <w:r w:rsidR="00190994" w:rsidRPr="00190994">
        <w:rPr>
          <w:color w:val="0E101A"/>
        </w:rPr>
        <w:t>A classification model's precision is a measure of how well it correctly predicts positive cases out of all the instances that are anticipated to be positive. It is calculated as TP / (TP + FP), which is the ratio of true positives (TP) to the total number of true positives and false positives (FP) [1</w:t>
      </w:r>
      <w:r w:rsidR="00C6629A">
        <w:rPr>
          <w:color w:val="0E101A"/>
        </w:rPr>
        <w:t>3</w:t>
      </w:r>
      <w:r w:rsidR="00190994" w:rsidRPr="00190994">
        <w:rPr>
          <w:color w:val="0E101A"/>
        </w:rPr>
        <w:t>].</w:t>
      </w:r>
      <w:r w:rsidR="00190994">
        <w:rPr>
          <w:color w:val="0E101A"/>
        </w:rPr>
        <w:t xml:space="preserve"> </w:t>
      </w:r>
      <w:r w:rsidR="007344CF" w:rsidRPr="007344CF">
        <w:rPr>
          <w:color w:val="0E101A"/>
        </w:rPr>
        <w:t>Precision reflects the model's ability to minimize false positives, or instances wrongly predicted as positive.</w:t>
      </w:r>
    </w:p>
    <w:p w14:paraId="00843BE6" w14:textId="77777777" w:rsidR="002D76F2" w:rsidRDefault="002D76F2" w:rsidP="002D76F2">
      <w:pPr>
        <w:spacing w:after="0"/>
        <w:ind w:left="720"/>
        <w:jc w:val="left"/>
      </w:pPr>
    </w:p>
    <w:p w14:paraId="34340CA8" w14:textId="36591C5B" w:rsidR="00C76B4E" w:rsidRDefault="00432549" w:rsidP="001D0591">
      <w:pPr>
        <w:spacing w:after="0"/>
        <w:rPr>
          <w:color w:val="0E101A"/>
        </w:rPr>
      </w:pPr>
      <w:r>
        <w:rPr>
          <w:color w:val="0E101A"/>
        </w:rPr>
        <w:t xml:space="preserve">2. </w:t>
      </w:r>
      <w:r w:rsidR="003A25EF">
        <w:rPr>
          <w:color w:val="0E101A"/>
        </w:rPr>
        <w:t>Recall</w:t>
      </w:r>
      <w:r>
        <w:rPr>
          <w:color w:val="0E101A"/>
        </w:rPr>
        <w:t xml:space="preserve">: </w:t>
      </w:r>
      <w:r w:rsidR="00357578" w:rsidRPr="00357578">
        <w:rPr>
          <w:color w:val="0E101A"/>
        </w:rPr>
        <w:t>A classification model's recall, sometimes referred to as sensitivity or true positive rate (TPR), is a measurement of how well it correctly predicts positive cases out of all the actual positive instances. It is determined as follows: TP</w:t>
      </w:r>
      <w:r w:rsidR="000C1722" w:rsidRPr="00357578">
        <w:rPr>
          <w:color w:val="0E101A"/>
        </w:rPr>
        <w:t>/ (</w:t>
      </w:r>
      <w:r w:rsidR="00357578" w:rsidRPr="00357578">
        <w:rPr>
          <w:color w:val="0E101A"/>
        </w:rPr>
        <w:t>TP + FN), where TP is the number of true positives and FN is the total of true positives plus false negatives.</w:t>
      </w:r>
      <w:r w:rsidR="00357578">
        <w:rPr>
          <w:color w:val="0E101A"/>
        </w:rPr>
        <w:t xml:space="preserve"> </w:t>
      </w:r>
      <w:r w:rsidR="00C76B4E" w:rsidRPr="00C76B4E">
        <w:rPr>
          <w:color w:val="0E101A"/>
        </w:rPr>
        <w:t>Recall reflects the model's ability to minimize false negatives, or instances wrongly predicted as negative.</w:t>
      </w:r>
    </w:p>
    <w:p w14:paraId="327487F1" w14:textId="77777777" w:rsidR="0046023E" w:rsidRPr="00C76B4E" w:rsidRDefault="0046023E" w:rsidP="001D0591">
      <w:pPr>
        <w:spacing w:after="0"/>
      </w:pPr>
    </w:p>
    <w:p w14:paraId="6EB67C08" w14:textId="7D7BD218" w:rsidR="00155D4B" w:rsidRPr="00191A13" w:rsidRDefault="00191A13" w:rsidP="00191A13">
      <w:pPr>
        <w:pStyle w:val="ListParagraph"/>
        <w:spacing w:after="0"/>
        <w:ind w:left="0"/>
        <w:rPr>
          <w:color w:val="0E101A"/>
        </w:rPr>
      </w:pPr>
      <w:r>
        <w:rPr>
          <w:color w:val="0E101A"/>
        </w:rPr>
        <w:t xml:space="preserve">3. </w:t>
      </w:r>
      <w:r w:rsidR="003A25EF" w:rsidRPr="00191A13">
        <w:rPr>
          <w:color w:val="0E101A"/>
        </w:rPr>
        <w:t>F1-Score</w:t>
      </w:r>
      <w:r w:rsidR="00432549" w:rsidRPr="00191A13">
        <w:rPr>
          <w:color w:val="0E101A"/>
        </w:rPr>
        <w:t xml:space="preserve">: </w:t>
      </w:r>
      <w:r w:rsidR="00155D4B" w:rsidRPr="00191A13">
        <w:rPr>
          <w:color w:val="0E101A"/>
        </w:rPr>
        <w:t>The F1-score [14] is a metric that provides a balanced assessment of a model's performance by combining precision and recall into a single value. It is determined using the formula 2 * (precision * recall) / (precision + recall) as the harmonic mean of precision and recall. The F1-score is a helpful metric for assessing the overall effectiveness of a model because it is frequently employed when precision and recall are crucial and must be balanced.</w:t>
      </w:r>
    </w:p>
    <w:p w14:paraId="71200B57" w14:textId="77777777" w:rsidR="00155D4B" w:rsidRPr="00155D4B" w:rsidRDefault="00155D4B" w:rsidP="00155D4B">
      <w:pPr>
        <w:pStyle w:val="ListParagraph"/>
        <w:spacing w:after="0"/>
        <w:ind w:left="0"/>
        <w:rPr>
          <w:color w:val="0E101A"/>
        </w:rPr>
      </w:pPr>
    </w:p>
    <w:p w14:paraId="7F68617F" w14:textId="55600722" w:rsidR="00C356A1" w:rsidRPr="00AB2415" w:rsidRDefault="00432549" w:rsidP="00AB2415">
      <w:pPr>
        <w:spacing w:after="0"/>
        <w:rPr>
          <w:color w:val="0E101A"/>
        </w:rPr>
        <w:sectPr w:rsidR="00C356A1" w:rsidRPr="00AB2415">
          <w:type w:val="continuous"/>
          <w:pgSz w:w="12240" w:h="15840"/>
          <w:pgMar w:top="1080" w:right="1080" w:bottom="1440" w:left="1080" w:header="720" w:footer="720" w:gutter="0"/>
          <w:cols w:num="2" w:space="720" w:equalWidth="0">
            <w:col w:w="4802" w:space="475"/>
            <w:col w:w="4802" w:space="0"/>
          </w:cols>
        </w:sectPr>
      </w:pPr>
      <w:r>
        <w:rPr>
          <w:color w:val="0E101A"/>
        </w:rPr>
        <w:t xml:space="preserve">4. </w:t>
      </w:r>
      <w:r w:rsidR="003A25EF" w:rsidRPr="00D932DF">
        <w:rPr>
          <w:color w:val="0E101A"/>
        </w:rPr>
        <w:t>Accuracy:</w:t>
      </w:r>
      <w:r w:rsidR="00375E10">
        <w:rPr>
          <w:color w:val="0E101A"/>
        </w:rPr>
        <w:t xml:space="preserve"> </w:t>
      </w:r>
      <w:r w:rsidR="00BD769C" w:rsidRPr="00BD769C">
        <w:rPr>
          <w:color w:val="0E101A"/>
        </w:rPr>
        <w:t>A classification model's accuracy refers to how effectively it predicts every instance, both positive and negative, with accuracy. It is computed as the proportion of accurately predicted case</w:t>
      </w:r>
      <w:r w:rsidR="00BD769C">
        <w:rPr>
          <w:color w:val="0E101A"/>
        </w:rPr>
        <w:t xml:space="preserve">s </w:t>
      </w:r>
      <w:r w:rsidR="00BD769C" w:rsidRPr="00BD769C">
        <w:rPr>
          <w:color w:val="0E101A"/>
        </w:rPr>
        <w:t>both true positives and true negatives</w:t>
      </w:r>
      <w:r w:rsidR="00BD769C">
        <w:rPr>
          <w:color w:val="0E101A"/>
        </w:rPr>
        <w:t xml:space="preserve"> </w:t>
      </w:r>
      <w:r w:rsidR="00BD769C" w:rsidRPr="00BD769C">
        <w:rPr>
          <w:color w:val="0E101A"/>
        </w:rPr>
        <w:t>to the total number of instances.</w:t>
      </w:r>
      <w:r w:rsidR="00BD769C">
        <w:rPr>
          <w:color w:val="0E101A"/>
        </w:rPr>
        <w:t xml:space="preserve"> </w:t>
      </w:r>
      <w:r w:rsidR="00EC386F" w:rsidRPr="00EC386F">
        <w:rPr>
          <w:color w:val="0E101A"/>
        </w:rPr>
        <w:t xml:space="preserve">Accuracy is commonly used as a metric for binary classification </w:t>
      </w:r>
      <w:r w:rsidRPr="00EC386F">
        <w:rPr>
          <w:color w:val="0E101A"/>
        </w:rPr>
        <w:t>tasks but</w:t>
      </w:r>
      <w:r w:rsidR="00EC386F" w:rsidRPr="00EC386F">
        <w:rPr>
          <w:color w:val="0E101A"/>
        </w:rPr>
        <w:t xml:space="preserve"> may not be suitable for imbalanced datasets where the proportions of classes are significantly different</w:t>
      </w:r>
      <w:bookmarkStart w:id="6" w:name="_heading=h.4agz57e9732u" w:colFirst="0" w:colLast="0"/>
      <w:bookmarkEnd w:id="6"/>
      <w:r w:rsidR="00E06FB9">
        <w:rPr>
          <w:color w:val="0E101A"/>
        </w:rPr>
        <w:t>.</w:t>
      </w:r>
    </w:p>
    <w:p w14:paraId="7056A8B5" w14:textId="787C56CE" w:rsidR="001D4815" w:rsidRPr="00A97DC7" w:rsidRDefault="001D4815" w:rsidP="00A97DC7">
      <w:pPr>
        <w:pStyle w:val="Heading1"/>
        <w:numPr>
          <w:ilvl w:val="0"/>
          <w:numId w:val="0"/>
        </w:numPr>
        <w:spacing w:before="120"/>
        <w:rPr>
          <w:sz w:val="20"/>
          <w:szCs w:val="20"/>
        </w:rPr>
        <w:sectPr w:rsidR="001D4815" w:rsidRPr="00A97DC7" w:rsidSect="00C356A1">
          <w:type w:val="continuous"/>
          <w:pgSz w:w="12240" w:h="15840"/>
          <w:pgMar w:top="1080" w:right="1080" w:bottom="1440" w:left="1080" w:header="720" w:footer="720" w:gutter="0"/>
          <w:cols w:num="2" w:space="720"/>
        </w:sectPr>
      </w:pPr>
    </w:p>
    <w:p w14:paraId="4CBF866A" w14:textId="77777777" w:rsidR="00136141" w:rsidRPr="000C4A60" w:rsidRDefault="00136141" w:rsidP="00136141">
      <w:pPr>
        <w:spacing w:after="60" w:line="276" w:lineRule="auto"/>
        <w:jc w:val="left"/>
        <w:rPr>
          <w:b/>
        </w:rPr>
      </w:pPr>
      <w:r w:rsidRPr="000C4A60">
        <w:rPr>
          <w:b/>
        </w:rPr>
        <w:lastRenderedPageBreak/>
        <w:t>Table 4. Most Accurate Methods</w:t>
      </w:r>
    </w:p>
    <w:tbl>
      <w:tblPr>
        <w:tblStyle w:val="TableGrid"/>
        <w:tblW w:w="0" w:type="auto"/>
        <w:tblLook w:val="04A0" w:firstRow="1" w:lastRow="0" w:firstColumn="1" w:lastColumn="0" w:noHBand="0" w:noVBand="1"/>
      </w:tblPr>
      <w:tblGrid>
        <w:gridCol w:w="683"/>
        <w:gridCol w:w="954"/>
        <w:gridCol w:w="847"/>
        <w:gridCol w:w="677"/>
        <w:gridCol w:w="644"/>
        <w:gridCol w:w="865"/>
      </w:tblGrid>
      <w:tr w:rsidR="00136141" w:rsidRPr="00D23821" w14:paraId="51EFF713" w14:textId="77777777" w:rsidTr="00632EA2">
        <w:tc>
          <w:tcPr>
            <w:tcW w:w="778" w:type="dxa"/>
          </w:tcPr>
          <w:p w14:paraId="6A946879" w14:textId="77777777" w:rsidR="00136141" w:rsidRPr="00D23821" w:rsidRDefault="00136141" w:rsidP="00632EA2">
            <w:pPr>
              <w:spacing w:after="60" w:line="276" w:lineRule="auto"/>
              <w:jc w:val="left"/>
              <w:rPr>
                <w:b/>
                <w:sz w:val="16"/>
                <w:szCs w:val="16"/>
              </w:rPr>
            </w:pPr>
            <w:r w:rsidRPr="00D23821">
              <w:rPr>
                <w:b/>
                <w:sz w:val="16"/>
                <w:szCs w:val="16"/>
              </w:rPr>
              <w:t>Model</w:t>
            </w:r>
          </w:p>
        </w:tc>
        <w:tc>
          <w:tcPr>
            <w:tcW w:w="778" w:type="dxa"/>
          </w:tcPr>
          <w:p w14:paraId="5A78CD3C" w14:textId="77777777" w:rsidR="00136141" w:rsidRPr="00D23821" w:rsidRDefault="00136141" w:rsidP="00632EA2">
            <w:pPr>
              <w:spacing w:after="60" w:line="276" w:lineRule="auto"/>
              <w:jc w:val="center"/>
              <w:rPr>
                <w:b/>
                <w:sz w:val="16"/>
                <w:szCs w:val="16"/>
              </w:rPr>
            </w:pPr>
            <w:r w:rsidRPr="00D23821">
              <w:rPr>
                <w:b/>
                <w:sz w:val="16"/>
                <w:szCs w:val="16"/>
              </w:rPr>
              <w:t>BEST Method</w:t>
            </w:r>
          </w:p>
        </w:tc>
        <w:tc>
          <w:tcPr>
            <w:tcW w:w="778" w:type="dxa"/>
          </w:tcPr>
          <w:p w14:paraId="67666A7C" w14:textId="77777777" w:rsidR="00136141" w:rsidRPr="00D23821" w:rsidRDefault="00136141" w:rsidP="00632EA2">
            <w:pPr>
              <w:spacing w:after="60" w:line="276" w:lineRule="auto"/>
              <w:jc w:val="left"/>
              <w:rPr>
                <w:b/>
                <w:sz w:val="16"/>
                <w:szCs w:val="16"/>
              </w:rPr>
            </w:pPr>
            <w:r w:rsidRPr="00D23821">
              <w:rPr>
                <w:b/>
                <w:sz w:val="16"/>
                <w:szCs w:val="16"/>
              </w:rPr>
              <w:t>Precision</w:t>
            </w:r>
          </w:p>
        </w:tc>
        <w:tc>
          <w:tcPr>
            <w:tcW w:w="778" w:type="dxa"/>
          </w:tcPr>
          <w:p w14:paraId="5F100245" w14:textId="77777777" w:rsidR="00136141" w:rsidRPr="00D23821" w:rsidRDefault="00136141" w:rsidP="00632EA2">
            <w:pPr>
              <w:spacing w:after="60" w:line="276" w:lineRule="auto"/>
              <w:jc w:val="left"/>
              <w:rPr>
                <w:b/>
                <w:sz w:val="16"/>
                <w:szCs w:val="16"/>
              </w:rPr>
            </w:pPr>
            <w:r w:rsidRPr="00D23821">
              <w:rPr>
                <w:b/>
                <w:sz w:val="16"/>
                <w:szCs w:val="16"/>
              </w:rPr>
              <w:t>Recall</w:t>
            </w:r>
          </w:p>
        </w:tc>
        <w:tc>
          <w:tcPr>
            <w:tcW w:w="779" w:type="dxa"/>
          </w:tcPr>
          <w:p w14:paraId="0433E823" w14:textId="77777777" w:rsidR="00136141" w:rsidRPr="00D23821" w:rsidRDefault="00136141" w:rsidP="00632EA2">
            <w:pPr>
              <w:spacing w:after="60" w:line="276" w:lineRule="auto"/>
              <w:jc w:val="center"/>
              <w:rPr>
                <w:b/>
                <w:sz w:val="16"/>
                <w:szCs w:val="16"/>
              </w:rPr>
            </w:pPr>
            <w:r w:rsidRPr="00D23821">
              <w:rPr>
                <w:b/>
                <w:sz w:val="16"/>
                <w:szCs w:val="16"/>
              </w:rPr>
              <w:t>F1-Score</w:t>
            </w:r>
          </w:p>
        </w:tc>
        <w:tc>
          <w:tcPr>
            <w:tcW w:w="779" w:type="dxa"/>
          </w:tcPr>
          <w:p w14:paraId="565D3CBD" w14:textId="77777777" w:rsidR="00136141" w:rsidRPr="00D23821" w:rsidRDefault="00136141" w:rsidP="00632EA2">
            <w:pPr>
              <w:spacing w:after="60" w:line="276" w:lineRule="auto"/>
              <w:jc w:val="left"/>
              <w:rPr>
                <w:b/>
                <w:sz w:val="16"/>
                <w:szCs w:val="16"/>
              </w:rPr>
            </w:pPr>
            <w:r w:rsidRPr="00D23821">
              <w:rPr>
                <w:b/>
                <w:sz w:val="16"/>
                <w:szCs w:val="16"/>
              </w:rPr>
              <w:t>Accuracy</w:t>
            </w:r>
          </w:p>
        </w:tc>
      </w:tr>
      <w:tr w:rsidR="00136141" w:rsidRPr="00D23821" w14:paraId="37F3BCE3" w14:textId="77777777" w:rsidTr="00632EA2">
        <w:tc>
          <w:tcPr>
            <w:tcW w:w="778" w:type="dxa"/>
          </w:tcPr>
          <w:p w14:paraId="7DE67AA0" w14:textId="77777777" w:rsidR="00136141" w:rsidRPr="00D23821" w:rsidRDefault="00136141" w:rsidP="00632EA2">
            <w:pPr>
              <w:spacing w:after="60" w:line="276" w:lineRule="auto"/>
              <w:jc w:val="center"/>
              <w:rPr>
                <w:b/>
                <w:sz w:val="16"/>
                <w:szCs w:val="16"/>
              </w:rPr>
            </w:pPr>
            <w:r w:rsidRPr="00D23821">
              <w:rPr>
                <w:b/>
                <w:sz w:val="16"/>
                <w:szCs w:val="16"/>
              </w:rPr>
              <w:t>GBC</w:t>
            </w:r>
          </w:p>
        </w:tc>
        <w:tc>
          <w:tcPr>
            <w:tcW w:w="778" w:type="dxa"/>
          </w:tcPr>
          <w:p w14:paraId="0DFB4D74" w14:textId="77777777" w:rsidR="00136141" w:rsidRPr="00D23821" w:rsidRDefault="00136141" w:rsidP="00632EA2">
            <w:pPr>
              <w:spacing w:after="60" w:line="276" w:lineRule="auto"/>
              <w:jc w:val="center"/>
              <w:rPr>
                <w:b/>
                <w:sz w:val="16"/>
                <w:szCs w:val="16"/>
              </w:rPr>
            </w:pPr>
            <w:r w:rsidRPr="00D23821">
              <w:rPr>
                <w:b/>
                <w:sz w:val="16"/>
                <w:szCs w:val="16"/>
              </w:rPr>
              <w:t>BERT</w:t>
            </w:r>
          </w:p>
        </w:tc>
        <w:tc>
          <w:tcPr>
            <w:tcW w:w="778" w:type="dxa"/>
          </w:tcPr>
          <w:p w14:paraId="7CD72265" w14:textId="77777777" w:rsidR="00136141" w:rsidRPr="00D23821" w:rsidRDefault="00136141" w:rsidP="00632EA2">
            <w:pPr>
              <w:spacing w:after="60" w:line="276" w:lineRule="auto"/>
              <w:jc w:val="center"/>
              <w:rPr>
                <w:b/>
                <w:sz w:val="16"/>
                <w:szCs w:val="16"/>
              </w:rPr>
            </w:pPr>
            <w:r>
              <w:rPr>
                <w:b/>
                <w:sz w:val="16"/>
                <w:szCs w:val="16"/>
              </w:rPr>
              <w:t>0.867</w:t>
            </w:r>
          </w:p>
        </w:tc>
        <w:tc>
          <w:tcPr>
            <w:tcW w:w="778" w:type="dxa"/>
          </w:tcPr>
          <w:p w14:paraId="644F72ED" w14:textId="77777777" w:rsidR="00136141" w:rsidRPr="00D23821" w:rsidRDefault="00136141" w:rsidP="00632EA2">
            <w:pPr>
              <w:spacing w:after="60" w:line="276" w:lineRule="auto"/>
              <w:jc w:val="center"/>
              <w:rPr>
                <w:b/>
                <w:sz w:val="16"/>
                <w:szCs w:val="16"/>
              </w:rPr>
            </w:pPr>
            <w:r>
              <w:rPr>
                <w:b/>
                <w:sz w:val="16"/>
                <w:szCs w:val="16"/>
              </w:rPr>
              <w:t>0.87</w:t>
            </w:r>
          </w:p>
        </w:tc>
        <w:tc>
          <w:tcPr>
            <w:tcW w:w="779" w:type="dxa"/>
          </w:tcPr>
          <w:p w14:paraId="56F8E036" w14:textId="77777777" w:rsidR="00136141" w:rsidRPr="00D23821" w:rsidRDefault="00136141" w:rsidP="00632EA2">
            <w:pPr>
              <w:spacing w:after="60" w:line="276" w:lineRule="auto"/>
              <w:jc w:val="center"/>
              <w:rPr>
                <w:b/>
                <w:sz w:val="16"/>
                <w:szCs w:val="16"/>
              </w:rPr>
            </w:pPr>
            <w:r>
              <w:rPr>
                <w:b/>
                <w:sz w:val="16"/>
                <w:szCs w:val="16"/>
              </w:rPr>
              <w:t>0.86</w:t>
            </w:r>
          </w:p>
        </w:tc>
        <w:tc>
          <w:tcPr>
            <w:tcW w:w="779" w:type="dxa"/>
          </w:tcPr>
          <w:p w14:paraId="24BE69F6" w14:textId="77777777" w:rsidR="00136141" w:rsidRPr="00D23821" w:rsidRDefault="00136141" w:rsidP="00632EA2">
            <w:pPr>
              <w:spacing w:after="60" w:line="276" w:lineRule="auto"/>
              <w:jc w:val="center"/>
              <w:rPr>
                <w:b/>
                <w:sz w:val="16"/>
                <w:szCs w:val="16"/>
              </w:rPr>
            </w:pPr>
            <w:r>
              <w:rPr>
                <w:b/>
                <w:sz w:val="16"/>
                <w:szCs w:val="16"/>
              </w:rPr>
              <w:t>0.857</w:t>
            </w:r>
          </w:p>
        </w:tc>
      </w:tr>
      <w:tr w:rsidR="00136141" w:rsidRPr="00D23821" w14:paraId="39CD3EE6" w14:textId="77777777" w:rsidTr="00632EA2">
        <w:tc>
          <w:tcPr>
            <w:tcW w:w="778" w:type="dxa"/>
          </w:tcPr>
          <w:p w14:paraId="1CA224FD" w14:textId="77777777" w:rsidR="00136141" w:rsidRPr="00D23821" w:rsidRDefault="00136141" w:rsidP="00632EA2">
            <w:pPr>
              <w:spacing w:after="60" w:line="276" w:lineRule="auto"/>
              <w:jc w:val="center"/>
              <w:rPr>
                <w:b/>
                <w:sz w:val="16"/>
                <w:szCs w:val="16"/>
              </w:rPr>
            </w:pPr>
            <w:r w:rsidRPr="00D23821">
              <w:rPr>
                <w:b/>
                <w:sz w:val="16"/>
                <w:szCs w:val="16"/>
              </w:rPr>
              <w:t>RFC</w:t>
            </w:r>
          </w:p>
        </w:tc>
        <w:tc>
          <w:tcPr>
            <w:tcW w:w="778" w:type="dxa"/>
          </w:tcPr>
          <w:p w14:paraId="1371AD31" w14:textId="77777777" w:rsidR="00136141" w:rsidRPr="00D23821" w:rsidRDefault="00136141" w:rsidP="00632EA2">
            <w:pPr>
              <w:spacing w:after="60" w:line="276" w:lineRule="auto"/>
              <w:rPr>
                <w:b/>
                <w:sz w:val="16"/>
                <w:szCs w:val="16"/>
              </w:rPr>
            </w:pPr>
            <w:r w:rsidRPr="00D23821">
              <w:rPr>
                <w:b/>
                <w:sz w:val="16"/>
                <w:szCs w:val="16"/>
              </w:rPr>
              <w:t>Word2Vec</w:t>
            </w:r>
          </w:p>
        </w:tc>
        <w:tc>
          <w:tcPr>
            <w:tcW w:w="778" w:type="dxa"/>
          </w:tcPr>
          <w:p w14:paraId="0B0DFBE2" w14:textId="77777777" w:rsidR="00136141" w:rsidRPr="00D23821" w:rsidRDefault="00136141" w:rsidP="00632EA2">
            <w:pPr>
              <w:spacing w:after="60" w:line="276" w:lineRule="auto"/>
              <w:jc w:val="center"/>
              <w:rPr>
                <w:b/>
                <w:sz w:val="16"/>
                <w:szCs w:val="16"/>
              </w:rPr>
            </w:pPr>
            <w:r>
              <w:rPr>
                <w:b/>
                <w:sz w:val="16"/>
                <w:szCs w:val="16"/>
              </w:rPr>
              <w:t>0.896</w:t>
            </w:r>
          </w:p>
        </w:tc>
        <w:tc>
          <w:tcPr>
            <w:tcW w:w="778" w:type="dxa"/>
          </w:tcPr>
          <w:p w14:paraId="3284C0BA" w14:textId="77777777" w:rsidR="00136141" w:rsidRPr="00D23821" w:rsidRDefault="00136141" w:rsidP="00632EA2">
            <w:pPr>
              <w:spacing w:after="60" w:line="276" w:lineRule="auto"/>
              <w:jc w:val="center"/>
              <w:rPr>
                <w:b/>
                <w:sz w:val="16"/>
                <w:szCs w:val="16"/>
              </w:rPr>
            </w:pPr>
            <w:r>
              <w:rPr>
                <w:b/>
                <w:sz w:val="16"/>
                <w:szCs w:val="16"/>
              </w:rPr>
              <w:t>0.887</w:t>
            </w:r>
          </w:p>
        </w:tc>
        <w:tc>
          <w:tcPr>
            <w:tcW w:w="779" w:type="dxa"/>
          </w:tcPr>
          <w:p w14:paraId="29E27F2E" w14:textId="77777777" w:rsidR="00136141" w:rsidRPr="00D23821" w:rsidRDefault="00136141" w:rsidP="00632EA2">
            <w:pPr>
              <w:spacing w:after="60" w:line="276" w:lineRule="auto"/>
              <w:jc w:val="center"/>
              <w:rPr>
                <w:b/>
                <w:sz w:val="16"/>
                <w:szCs w:val="16"/>
              </w:rPr>
            </w:pPr>
            <w:r>
              <w:rPr>
                <w:b/>
                <w:sz w:val="16"/>
                <w:szCs w:val="16"/>
              </w:rPr>
              <w:t>0.891</w:t>
            </w:r>
          </w:p>
        </w:tc>
        <w:tc>
          <w:tcPr>
            <w:tcW w:w="779" w:type="dxa"/>
          </w:tcPr>
          <w:p w14:paraId="7135D8DB" w14:textId="77777777" w:rsidR="00136141" w:rsidRPr="00D23821" w:rsidRDefault="00136141" w:rsidP="00632EA2">
            <w:pPr>
              <w:spacing w:after="60" w:line="276" w:lineRule="auto"/>
              <w:jc w:val="center"/>
              <w:rPr>
                <w:b/>
                <w:sz w:val="16"/>
                <w:szCs w:val="16"/>
              </w:rPr>
            </w:pPr>
            <w:r>
              <w:rPr>
                <w:b/>
                <w:sz w:val="16"/>
                <w:szCs w:val="16"/>
              </w:rPr>
              <w:t>0.889</w:t>
            </w:r>
          </w:p>
        </w:tc>
      </w:tr>
      <w:tr w:rsidR="00136141" w:rsidRPr="00D23821" w14:paraId="0052F5DD" w14:textId="77777777" w:rsidTr="00632EA2">
        <w:tc>
          <w:tcPr>
            <w:tcW w:w="778" w:type="dxa"/>
          </w:tcPr>
          <w:p w14:paraId="11F2C26B" w14:textId="77777777" w:rsidR="00136141" w:rsidRPr="00D23821" w:rsidRDefault="00136141" w:rsidP="00632EA2">
            <w:pPr>
              <w:spacing w:after="60" w:line="276" w:lineRule="auto"/>
              <w:jc w:val="center"/>
              <w:rPr>
                <w:b/>
                <w:sz w:val="16"/>
                <w:szCs w:val="16"/>
              </w:rPr>
            </w:pPr>
            <w:r w:rsidRPr="00D23821">
              <w:rPr>
                <w:b/>
                <w:sz w:val="16"/>
                <w:szCs w:val="16"/>
              </w:rPr>
              <w:t>DTC</w:t>
            </w:r>
          </w:p>
        </w:tc>
        <w:tc>
          <w:tcPr>
            <w:tcW w:w="778" w:type="dxa"/>
          </w:tcPr>
          <w:p w14:paraId="29193394" w14:textId="77777777" w:rsidR="00136141" w:rsidRPr="00D23821" w:rsidRDefault="00136141" w:rsidP="00632EA2">
            <w:pPr>
              <w:spacing w:after="60" w:line="276" w:lineRule="auto"/>
              <w:jc w:val="left"/>
              <w:rPr>
                <w:b/>
                <w:sz w:val="16"/>
                <w:szCs w:val="16"/>
              </w:rPr>
            </w:pPr>
            <w:r w:rsidRPr="00D23821">
              <w:rPr>
                <w:b/>
                <w:sz w:val="16"/>
                <w:szCs w:val="16"/>
              </w:rPr>
              <w:t>Word2Vec</w:t>
            </w:r>
          </w:p>
        </w:tc>
        <w:tc>
          <w:tcPr>
            <w:tcW w:w="778" w:type="dxa"/>
          </w:tcPr>
          <w:p w14:paraId="46DC6ACA" w14:textId="77777777" w:rsidR="00136141" w:rsidRPr="00D23821" w:rsidRDefault="00136141" w:rsidP="00632EA2">
            <w:pPr>
              <w:spacing w:after="60" w:line="276" w:lineRule="auto"/>
              <w:jc w:val="center"/>
              <w:rPr>
                <w:b/>
                <w:sz w:val="16"/>
                <w:szCs w:val="16"/>
              </w:rPr>
            </w:pPr>
            <w:r>
              <w:rPr>
                <w:b/>
                <w:sz w:val="16"/>
                <w:szCs w:val="16"/>
              </w:rPr>
              <w:t>0.867</w:t>
            </w:r>
          </w:p>
        </w:tc>
        <w:tc>
          <w:tcPr>
            <w:tcW w:w="778" w:type="dxa"/>
          </w:tcPr>
          <w:p w14:paraId="10F99FCD" w14:textId="77777777" w:rsidR="00136141" w:rsidRPr="00D23821" w:rsidRDefault="00136141" w:rsidP="00632EA2">
            <w:pPr>
              <w:spacing w:after="60" w:line="276" w:lineRule="auto"/>
              <w:jc w:val="center"/>
              <w:rPr>
                <w:b/>
                <w:sz w:val="16"/>
                <w:szCs w:val="16"/>
              </w:rPr>
            </w:pPr>
            <w:r>
              <w:rPr>
                <w:b/>
                <w:sz w:val="16"/>
                <w:szCs w:val="16"/>
              </w:rPr>
              <w:t>0.86</w:t>
            </w:r>
          </w:p>
        </w:tc>
        <w:tc>
          <w:tcPr>
            <w:tcW w:w="779" w:type="dxa"/>
          </w:tcPr>
          <w:p w14:paraId="53743BD6" w14:textId="77777777" w:rsidR="00136141" w:rsidRPr="00D23821" w:rsidRDefault="00136141" w:rsidP="00632EA2">
            <w:pPr>
              <w:spacing w:after="60" w:line="276" w:lineRule="auto"/>
              <w:jc w:val="center"/>
              <w:rPr>
                <w:b/>
                <w:sz w:val="16"/>
                <w:szCs w:val="16"/>
              </w:rPr>
            </w:pPr>
            <w:r>
              <w:rPr>
                <w:b/>
                <w:sz w:val="16"/>
                <w:szCs w:val="16"/>
              </w:rPr>
              <w:t>0.86</w:t>
            </w:r>
          </w:p>
        </w:tc>
        <w:tc>
          <w:tcPr>
            <w:tcW w:w="779" w:type="dxa"/>
          </w:tcPr>
          <w:p w14:paraId="2D285BB5" w14:textId="77777777" w:rsidR="00136141" w:rsidRPr="00D23821" w:rsidRDefault="00136141" w:rsidP="00632EA2">
            <w:pPr>
              <w:spacing w:after="60" w:line="276" w:lineRule="auto"/>
              <w:jc w:val="center"/>
              <w:rPr>
                <w:b/>
                <w:sz w:val="16"/>
                <w:szCs w:val="16"/>
              </w:rPr>
            </w:pPr>
            <w:r>
              <w:rPr>
                <w:b/>
                <w:sz w:val="16"/>
                <w:szCs w:val="16"/>
              </w:rPr>
              <w:t>0.864</w:t>
            </w:r>
          </w:p>
        </w:tc>
      </w:tr>
      <w:tr w:rsidR="00136141" w:rsidRPr="00D23821" w14:paraId="3F5330DB" w14:textId="77777777" w:rsidTr="00632EA2">
        <w:tc>
          <w:tcPr>
            <w:tcW w:w="778" w:type="dxa"/>
          </w:tcPr>
          <w:p w14:paraId="09AEE13A" w14:textId="77777777" w:rsidR="00136141" w:rsidRPr="00D23821" w:rsidRDefault="00136141" w:rsidP="00632EA2">
            <w:pPr>
              <w:spacing w:after="60" w:line="276" w:lineRule="auto"/>
              <w:jc w:val="center"/>
              <w:rPr>
                <w:b/>
                <w:sz w:val="16"/>
                <w:szCs w:val="16"/>
              </w:rPr>
            </w:pPr>
            <w:r>
              <w:rPr>
                <w:b/>
                <w:sz w:val="16"/>
                <w:szCs w:val="16"/>
              </w:rPr>
              <w:t>CNN</w:t>
            </w:r>
          </w:p>
        </w:tc>
        <w:tc>
          <w:tcPr>
            <w:tcW w:w="778" w:type="dxa"/>
          </w:tcPr>
          <w:p w14:paraId="15031B8E" w14:textId="77777777" w:rsidR="00136141" w:rsidRPr="00D23821" w:rsidRDefault="00136141" w:rsidP="00632EA2">
            <w:pPr>
              <w:spacing w:after="60" w:line="276" w:lineRule="auto"/>
              <w:jc w:val="left"/>
              <w:rPr>
                <w:b/>
                <w:sz w:val="16"/>
                <w:szCs w:val="16"/>
              </w:rPr>
            </w:pPr>
            <w:r>
              <w:rPr>
                <w:b/>
                <w:sz w:val="16"/>
                <w:szCs w:val="16"/>
              </w:rPr>
              <w:t>Word2Vec</w:t>
            </w:r>
          </w:p>
        </w:tc>
        <w:tc>
          <w:tcPr>
            <w:tcW w:w="778" w:type="dxa"/>
          </w:tcPr>
          <w:p w14:paraId="3344E241" w14:textId="77777777" w:rsidR="00136141" w:rsidRDefault="00136141" w:rsidP="00632EA2">
            <w:pPr>
              <w:spacing w:after="60" w:line="276" w:lineRule="auto"/>
              <w:jc w:val="center"/>
              <w:rPr>
                <w:b/>
                <w:sz w:val="16"/>
                <w:szCs w:val="16"/>
              </w:rPr>
            </w:pPr>
            <w:r>
              <w:rPr>
                <w:b/>
                <w:sz w:val="16"/>
                <w:szCs w:val="16"/>
              </w:rPr>
              <w:t>0.87</w:t>
            </w:r>
          </w:p>
        </w:tc>
        <w:tc>
          <w:tcPr>
            <w:tcW w:w="778" w:type="dxa"/>
          </w:tcPr>
          <w:p w14:paraId="74A8B3BC" w14:textId="77777777" w:rsidR="00136141" w:rsidRDefault="00136141" w:rsidP="00632EA2">
            <w:pPr>
              <w:spacing w:after="60" w:line="276" w:lineRule="auto"/>
              <w:jc w:val="center"/>
              <w:rPr>
                <w:b/>
                <w:sz w:val="16"/>
                <w:szCs w:val="16"/>
              </w:rPr>
            </w:pPr>
            <w:r>
              <w:rPr>
                <w:b/>
                <w:sz w:val="16"/>
                <w:szCs w:val="16"/>
              </w:rPr>
              <w:t>0.872</w:t>
            </w:r>
          </w:p>
        </w:tc>
        <w:tc>
          <w:tcPr>
            <w:tcW w:w="779" w:type="dxa"/>
          </w:tcPr>
          <w:p w14:paraId="07042CDF" w14:textId="77777777" w:rsidR="00136141" w:rsidRDefault="00136141" w:rsidP="00632EA2">
            <w:pPr>
              <w:spacing w:after="60" w:line="276" w:lineRule="auto"/>
              <w:jc w:val="center"/>
              <w:rPr>
                <w:b/>
                <w:sz w:val="16"/>
                <w:szCs w:val="16"/>
              </w:rPr>
            </w:pPr>
            <w:r>
              <w:rPr>
                <w:b/>
                <w:sz w:val="16"/>
                <w:szCs w:val="16"/>
              </w:rPr>
              <w:t>0.870</w:t>
            </w:r>
          </w:p>
        </w:tc>
        <w:tc>
          <w:tcPr>
            <w:tcW w:w="779" w:type="dxa"/>
          </w:tcPr>
          <w:p w14:paraId="463A22BB" w14:textId="77777777" w:rsidR="00136141" w:rsidRDefault="00136141" w:rsidP="00632EA2">
            <w:pPr>
              <w:spacing w:after="60" w:line="276" w:lineRule="auto"/>
              <w:jc w:val="center"/>
              <w:rPr>
                <w:b/>
                <w:sz w:val="16"/>
                <w:szCs w:val="16"/>
              </w:rPr>
            </w:pPr>
            <w:r>
              <w:rPr>
                <w:b/>
                <w:sz w:val="16"/>
                <w:szCs w:val="16"/>
              </w:rPr>
              <w:t>0.869</w:t>
            </w:r>
          </w:p>
        </w:tc>
      </w:tr>
    </w:tbl>
    <w:p w14:paraId="2710A290" w14:textId="77777777" w:rsidR="00136141" w:rsidRDefault="00136141">
      <w:pPr>
        <w:pBdr>
          <w:top w:val="nil"/>
          <w:left w:val="nil"/>
          <w:bottom w:val="nil"/>
          <w:right w:val="nil"/>
          <w:between w:val="nil"/>
        </w:pBdr>
        <w:spacing w:after="120"/>
        <w:jc w:val="left"/>
        <w:rPr>
          <w:rFonts w:ascii="Helvetica Neue" w:eastAsia="Helvetica Neue" w:hAnsi="Helvetica Neue" w:cs="Helvetica Neue"/>
          <w:sz w:val="20"/>
          <w:szCs w:val="20"/>
        </w:rPr>
      </w:pPr>
    </w:p>
    <w:p w14:paraId="6686C62D" w14:textId="23198722" w:rsidR="00136141" w:rsidRPr="00AE6DF4" w:rsidRDefault="00136141" w:rsidP="00793D41">
      <w:pPr>
        <w:pStyle w:val="Heading1"/>
        <w:numPr>
          <w:ilvl w:val="0"/>
          <w:numId w:val="5"/>
        </w:numPr>
        <w:spacing w:before="120"/>
        <w:rPr>
          <w:szCs w:val="24"/>
        </w:rPr>
      </w:pPr>
      <w:r>
        <w:t>SUMMARY</w:t>
      </w:r>
      <w:r w:rsidRPr="00004C02">
        <w:rPr>
          <w:sz w:val="20"/>
          <w:szCs w:val="20"/>
        </w:rPr>
        <w:t xml:space="preserve"> </w:t>
      </w:r>
    </w:p>
    <w:p w14:paraId="0697CA60" w14:textId="77777777" w:rsidR="00FB6D63" w:rsidRDefault="00FB6D63" w:rsidP="00136141">
      <w:pPr>
        <w:spacing w:after="0"/>
        <w:jc w:val="left"/>
        <w:rPr>
          <w:rFonts w:ascii="Helvetica Neue" w:eastAsia="Helvetica Neue" w:hAnsi="Helvetica Neue" w:cs="Helvetica Neue"/>
          <w:sz w:val="20"/>
          <w:szCs w:val="20"/>
        </w:rPr>
      </w:pPr>
    </w:p>
    <w:p w14:paraId="5A870811" w14:textId="77777777" w:rsidR="00FB6D63" w:rsidRDefault="00FB6D63" w:rsidP="00FB6D63">
      <w:pPr>
        <w:spacing w:after="0"/>
      </w:pPr>
      <w:r w:rsidRPr="00FB6D63">
        <w:t xml:space="preserve">The report presents a comprehensive evaluation of four different classification models, namely Decision Tree Classifier, Gradient Boosting Classifier, and Random Forest Classifier and Neural Networks for predicting multiple ratings using review text as input. Five different methods for representing text data, including </w:t>
      </w:r>
      <w:proofErr w:type="spellStart"/>
      <w:r w:rsidRPr="00FB6D63">
        <w:t>CountVectorizer</w:t>
      </w:r>
      <w:proofErr w:type="spellEnd"/>
      <w:r w:rsidRPr="00FB6D63">
        <w:t xml:space="preserve">, </w:t>
      </w:r>
      <w:proofErr w:type="spellStart"/>
      <w:r w:rsidRPr="00FB6D63">
        <w:t>TfidfVectorizer</w:t>
      </w:r>
      <w:proofErr w:type="spellEnd"/>
      <w:r w:rsidRPr="00FB6D63">
        <w:t>, Word2Vec, Glove, and BERT, were utilized to assess the accuracy and performance of these models.</w:t>
      </w:r>
    </w:p>
    <w:p w14:paraId="3C0F9CE5" w14:textId="77777777" w:rsidR="00D51186" w:rsidRDefault="00D51186" w:rsidP="00FB6D63">
      <w:pPr>
        <w:spacing w:after="0"/>
      </w:pPr>
    </w:p>
    <w:p w14:paraId="0C8A7065" w14:textId="4768ED93" w:rsidR="00D51186" w:rsidRDefault="00D51186" w:rsidP="00FB6D63">
      <w:pPr>
        <w:spacing w:after="0"/>
      </w:pPr>
      <w:r w:rsidRPr="00D51186">
        <w:t>The results showed that all four models performed well in predicting review rating, seller rating, product rating, and shipping rating. The Word2Vec method consistently demonstrated higher accuracy compared to the other methods for all four models. However, there were slight variations in performance across the models, with Gradient Boosting Classifier and Random Forest Classifier showing slightly higher accuracy compared to Decision Tree Classifier and Neural Networks in some cases.</w:t>
      </w:r>
    </w:p>
    <w:p w14:paraId="3C5EF2EF" w14:textId="77777777" w:rsidR="004B3DE9" w:rsidRDefault="004B3DE9" w:rsidP="00FB6D63">
      <w:pPr>
        <w:spacing w:after="0"/>
      </w:pPr>
    </w:p>
    <w:p w14:paraId="3F6ED026" w14:textId="309CC318" w:rsidR="004B3DE9" w:rsidRDefault="004B3DE9" w:rsidP="00FB6D63">
      <w:pPr>
        <w:spacing w:after="0"/>
      </w:pPr>
      <w:r w:rsidRPr="004B3DE9">
        <w:t>The comparison and evaluation of various text data representation techniques, especially Word2Vec and BERT, in the context of four different classification models Decision Tree Classifier, Gradient Boosting Classifier, and Random Forest Classifier and Neural Networks is the main contribution of this study. By conducting a systematic analysis and experimentation, this study has provided insights into the performance of these methods in terms of accuracy for the given dataset. The findings of this research contribute to the existing literature on text data representation and classification by showcasing the relative performance of different methods, and shedding light on the potential benefits of using Word2Vec as compared to BERT in the context of the studied models. This research also highlights the importance of considering different methods of text data representation when developing classification models for text-based tasks and provides a foundation for further exploration and optimization of these methods in future research.</w:t>
      </w:r>
    </w:p>
    <w:p w14:paraId="044C53A4" w14:textId="77777777" w:rsidR="002C2F5E" w:rsidRDefault="002C2F5E" w:rsidP="00FB6D63">
      <w:pPr>
        <w:spacing w:after="0"/>
      </w:pPr>
    </w:p>
    <w:p w14:paraId="2851CA00" w14:textId="09AFCD2A" w:rsidR="002C2F5E" w:rsidRDefault="002C2F5E" w:rsidP="00FB6D63">
      <w:pPr>
        <w:spacing w:after="0"/>
      </w:pPr>
      <w:r w:rsidRPr="002C2F5E">
        <w:t xml:space="preserve">Together, the Random Forest Classifier with Word2Vec embeddings is a powerful combination for rating prediction problems, as it leverages the strengths of both techniques. The Random Forest provides robustness and flexibility in handling complex data, while the Word2Vec embeddings enhance the model's ability to capture semantic meaning from text data. This model can be used in various applications such as sentiment analysis, recommendation systems, and feedback analysis, where predicting ratings accurately is crucial for making informed decisions. Although all other models and vectorizers work almost </w:t>
      </w:r>
      <w:r w:rsidR="00681BCA" w:rsidRPr="002C2F5E">
        <w:t>like</w:t>
      </w:r>
      <w:r w:rsidRPr="002C2F5E">
        <w:t xml:space="preserve"> the above combination, Random Forest Classifier stood above a bit in terms of performance.</w:t>
      </w:r>
    </w:p>
    <w:p w14:paraId="6C7FEAA2" w14:textId="0640A890" w:rsidR="00681BCA" w:rsidRDefault="00681BCA" w:rsidP="00FB6D63">
      <w:pPr>
        <w:spacing w:after="0"/>
      </w:pPr>
      <w:r w:rsidRPr="00681BCA">
        <w:t>Overall, the report provides a detailed evaluation of the performance of models in predicting ratings using review text data, considering various text representation methods. The results highlight the importance of selecting an appropriate text representation method and model for the specific task at hand and provide valuable insights for further analysis and optimization of the models.</w:t>
      </w:r>
    </w:p>
    <w:p w14:paraId="28D106F5" w14:textId="77777777" w:rsidR="0029409E" w:rsidRDefault="0029409E" w:rsidP="00FB6D63">
      <w:pPr>
        <w:spacing w:after="0"/>
      </w:pPr>
    </w:p>
    <w:p w14:paraId="2F5F330A" w14:textId="2415D993" w:rsidR="0029409E" w:rsidRPr="00FB6D63" w:rsidRDefault="0029409E" w:rsidP="00FB6D63">
      <w:pPr>
        <w:spacing w:after="0"/>
      </w:pPr>
      <w:r w:rsidRPr="0029409E">
        <w:t>In conclusion, this research investigated and compared the accuracies of Decision Tree Classifier, Gradient Boosting Classifier, Random Forest Classifier and Neural Networks using Word2Vec and BERT methods for text data representation. The findings of this study revealed that all performed well with a slight difference in accuracy, with Word2Vec for random forest classifier showing higher accuracy compared to BERT. This suggests that Word2Vec may be a more effective method for text data representation in the context of the studied classification models. However, further analysis and experimentation could be conducted to investigate the reasons behind the superior performance of Word2Vec, and to explore potential optimizations for other methods to achieve similar accuracy levels. Overall, this research contributes to the understanding of text data representation in the context of classification models and provides insights that can inform future research in this area.</w:t>
      </w:r>
    </w:p>
    <w:p w14:paraId="3FAE8597" w14:textId="77777777" w:rsidR="00A84D47" w:rsidRDefault="00A84D47" w:rsidP="00136141">
      <w:pPr>
        <w:spacing w:after="0"/>
        <w:jc w:val="left"/>
        <w:rPr>
          <w:sz w:val="20"/>
          <w:szCs w:val="20"/>
        </w:rPr>
      </w:pPr>
    </w:p>
    <w:p w14:paraId="4456D31E" w14:textId="374A1245" w:rsidR="005E0674" w:rsidRDefault="00136141" w:rsidP="00136141">
      <w:pPr>
        <w:spacing w:after="0"/>
        <w:jc w:val="left"/>
        <w:rPr>
          <w:sz w:val="20"/>
          <w:szCs w:val="20"/>
        </w:rPr>
      </w:pPr>
      <w:proofErr w:type="spellStart"/>
      <w:r>
        <w:rPr>
          <w:sz w:val="20"/>
          <w:szCs w:val="20"/>
        </w:rPr>
        <w:t>Github</w:t>
      </w:r>
      <w:proofErr w:type="spellEnd"/>
      <w:r>
        <w:rPr>
          <w:sz w:val="20"/>
          <w:szCs w:val="20"/>
        </w:rPr>
        <w:t xml:space="preserve"> Repository </w:t>
      </w:r>
      <w:proofErr w:type="gramStart"/>
      <w:r>
        <w:rPr>
          <w:sz w:val="20"/>
          <w:szCs w:val="20"/>
        </w:rPr>
        <w:t>Link :</w:t>
      </w:r>
      <w:proofErr w:type="gramEnd"/>
      <w:r>
        <w:rPr>
          <w:sz w:val="20"/>
          <w:szCs w:val="20"/>
        </w:rPr>
        <w:t xml:space="preserve"> </w:t>
      </w:r>
    </w:p>
    <w:p w14:paraId="547947BA" w14:textId="77777777" w:rsidR="009E73F5" w:rsidRDefault="009E73F5" w:rsidP="00136141">
      <w:pPr>
        <w:spacing w:after="0"/>
        <w:jc w:val="left"/>
        <w:rPr>
          <w:sz w:val="20"/>
          <w:szCs w:val="20"/>
        </w:rPr>
      </w:pPr>
    </w:p>
    <w:p w14:paraId="4761D461" w14:textId="77777777" w:rsidR="00136141" w:rsidRDefault="00136141" w:rsidP="00534712">
      <w:pPr>
        <w:pStyle w:val="Heading1"/>
        <w:numPr>
          <w:ilvl w:val="0"/>
          <w:numId w:val="5"/>
        </w:numPr>
        <w:spacing w:before="120"/>
      </w:pPr>
      <w:r>
        <w:t>REFERENCES</w:t>
      </w:r>
    </w:p>
    <w:p w14:paraId="0F1D5E04" w14:textId="77777777" w:rsidR="00136141" w:rsidRDefault="00136141" w:rsidP="00136141"/>
    <w:p w14:paraId="74AC6B95" w14:textId="77777777" w:rsidR="00136141" w:rsidRDefault="00000000" w:rsidP="00136141">
      <w:pPr>
        <w:numPr>
          <w:ilvl w:val="0"/>
          <w:numId w:val="6"/>
        </w:numPr>
        <w:pBdr>
          <w:top w:val="nil"/>
          <w:left w:val="nil"/>
          <w:bottom w:val="nil"/>
          <w:right w:val="nil"/>
          <w:between w:val="nil"/>
        </w:pBdr>
        <w:jc w:val="left"/>
      </w:pPr>
      <w:hyperlink r:id="rId34" w:history="1">
        <w:r w:rsidR="00136141" w:rsidRPr="00362A98">
          <w:rPr>
            <w:rStyle w:val="Hyperlink"/>
          </w:rPr>
          <w:t>https://medium.com/data-science-lab-spring-2021/amazon-review-rating-prediction-with-nlp-28a4acdd4352</w:t>
        </w:r>
      </w:hyperlink>
    </w:p>
    <w:p w14:paraId="15A832CF" w14:textId="77777777" w:rsidR="00136141" w:rsidRDefault="00000000" w:rsidP="00136141">
      <w:pPr>
        <w:numPr>
          <w:ilvl w:val="0"/>
          <w:numId w:val="6"/>
        </w:numPr>
        <w:pBdr>
          <w:top w:val="nil"/>
          <w:left w:val="nil"/>
          <w:bottom w:val="nil"/>
          <w:right w:val="nil"/>
          <w:between w:val="nil"/>
        </w:pBdr>
        <w:jc w:val="left"/>
      </w:pPr>
      <w:hyperlink r:id="rId35" w:history="1">
        <w:r w:rsidR="00136141" w:rsidRPr="00362A98">
          <w:rPr>
            <w:rStyle w:val="Hyperlink"/>
          </w:rPr>
          <w:t>https://escholarship.org/uc/item/0613c9z7</w:t>
        </w:r>
      </w:hyperlink>
    </w:p>
    <w:p w14:paraId="70B1F674" w14:textId="77777777" w:rsidR="00136141" w:rsidRDefault="00000000" w:rsidP="00136141">
      <w:pPr>
        <w:numPr>
          <w:ilvl w:val="0"/>
          <w:numId w:val="6"/>
        </w:numPr>
      </w:pPr>
      <w:hyperlink r:id="rId36" w:history="1">
        <w:r w:rsidR="00136141" w:rsidRPr="00362A98">
          <w:rPr>
            <w:rStyle w:val="Hyperlink"/>
          </w:rPr>
          <w:t>https://peerj.com/articles/cs-914/</w:t>
        </w:r>
      </w:hyperlink>
    </w:p>
    <w:p w14:paraId="7648B660" w14:textId="77777777" w:rsidR="00136141" w:rsidRDefault="00136141" w:rsidP="00136141">
      <w:pPr>
        <w:numPr>
          <w:ilvl w:val="0"/>
          <w:numId w:val="6"/>
        </w:numPr>
        <w:jc w:val="left"/>
      </w:pPr>
      <w:r w:rsidRPr="006D11EB">
        <w:t>https://medium.com/@arhamrumi/amazon-reviews-eda-662c485ec00c</w:t>
      </w:r>
    </w:p>
    <w:p w14:paraId="5E8972FD" w14:textId="77777777" w:rsidR="00136141" w:rsidRDefault="00000000" w:rsidP="00136141">
      <w:pPr>
        <w:numPr>
          <w:ilvl w:val="0"/>
          <w:numId w:val="6"/>
        </w:numPr>
        <w:jc w:val="left"/>
      </w:pPr>
      <w:hyperlink r:id="rId37" w:history="1">
        <w:r w:rsidR="00136141" w:rsidRPr="00362A98">
          <w:rPr>
            <w:rStyle w:val="Hyperlink"/>
          </w:rPr>
          <w:t>https://link.springer.com/article/10.1007/s11761-019-00278-6</w:t>
        </w:r>
      </w:hyperlink>
    </w:p>
    <w:p w14:paraId="5A0D4653" w14:textId="77777777" w:rsidR="00136141" w:rsidRDefault="00000000" w:rsidP="00136141">
      <w:pPr>
        <w:numPr>
          <w:ilvl w:val="0"/>
          <w:numId w:val="6"/>
        </w:numPr>
        <w:jc w:val="left"/>
      </w:pPr>
      <w:hyperlink r:id="rId38" w:history="1">
        <w:r w:rsidR="00136141" w:rsidRPr="00362A98">
          <w:rPr>
            <w:rStyle w:val="Hyperlink"/>
          </w:rPr>
          <w:t>https://wiki.pathmind.com/word2vec</w:t>
        </w:r>
      </w:hyperlink>
    </w:p>
    <w:p w14:paraId="4A4FC601" w14:textId="77777777" w:rsidR="00136141" w:rsidRDefault="00000000" w:rsidP="00136141">
      <w:pPr>
        <w:numPr>
          <w:ilvl w:val="0"/>
          <w:numId w:val="6"/>
        </w:numPr>
        <w:jc w:val="left"/>
      </w:pPr>
      <w:hyperlink r:id="rId39" w:history="1">
        <w:r w:rsidR="00136141" w:rsidRPr="00362A98">
          <w:rPr>
            <w:rStyle w:val="Hyperlink"/>
          </w:rPr>
          <w:t>https://medium.com/the-innovation/sentiment-analysis-using-word2vec-and-glove-embeddings-5ad7d50ddb0d</w:t>
        </w:r>
      </w:hyperlink>
    </w:p>
    <w:p w14:paraId="716BE4C2" w14:textId="77777777" w:rsidR="00136141" w:rsidRDefault="00000000" w:rsidP="00136141">
      <w:pPr>
        <w:numPr>
          <w:ilvl w:val="0"/>
          <w:numId w:val="6"/>
        </w:numPr>
        <w:jc w:val="left"/>
      </w:pPr>
      <w:hyperlink r:id="rId40" w:history="1">
        <w:r w:rsidR="00136141" w:rsidRPr="00362A98">
          <w:rPr>
            <w:rStyle w:val="Hyperlink"/>
          </w:rPr>
          <w:t>https://www.analyticsvidhya.com/blog/2020/02/quick-introduction-bag-of-words-bow-tf-idf/</w:t>
        </w:r>
      </w:hyperlink>
    </w:p>
    <w:p w14:paraId="5333E2DB" w14:textId="77777777" w:rsidR="00136141" w:rsidRDefault="00000000" w:rsidP="00136141">
      <w:pPr>
        <w:numPr>
          <w:ilvl w:val="0"/>
          <w:numId w:val="6"/>
        </w:numPr>
        <w:pBdr>
          <w:top w:val="nil"/>
          <w:left w:val="nil"/>
          <w:bottom w:val="nil"/>
          <w:right w:val="nil"/>
          <w:between w:val="nil"/>
        </w:pBdr>
        <w:jc w:val="left"/>
      </w:pPr>
      <w:hyperlink r:id="rId41" w:history="1">
        <w:r w:rsidR="00136141" w:rsidRPr="00362A98">
          <w:rPr>
            <w:rStyle w:val="Hyperlink"/>
          </w:rPr>
          <w:t>https://blogs.sap.com/2019/07/03/glove-and-fasttext-two-popular-word-vector-models-in-nlp/</w:t>
        </w:r>
      </w:hyperlink>
    </w:p>
    <w:p w14:paraId="0892D97B" w14:textId="77777777" w:rsidR="00136141" w:rsidRDefault="00000000" w:rsidP="00136141">
      <w:pPr>
        <w:numPr>
          <w:ilvl w:val="0"/>
          <w:numId w:val="6"/>
        </w:numPr>
        <w:pBdr>
          <w:top w:val="nil"/>
          <w:left w:val="nil"/>
          <w:bottom w:val="nil"/>
          <w:right w:val="nil"/>
          <w:between w:val="nil"/>
        </w:pBdr>
        <w:jc w:val="left"/>
      </w:pPr>
      <w:hyperlink r:id="rId42" w:history="1">
        <w:r w:rsidR="00136141" w:rsidRPr="00362A98">
          <w:rPr>
            <w:rStyle w:val="Hyperlink"/>
          </w:rPr>
          <w:t>https://www.kaggle.com/code/jonathanoheix/sentiment-analysis-with-hotel-reviews/notebook</w:t>
        </w:r>
      </w:hyperlink>
    </w:p>
    <w:p w14:paraId="04AE0912" w14:textId="77777777" w:rsidR="00136141" w:rsidRDefault="00000000" w:rsidP="00136141">
      <w:pPr>
        <w:numPr>
          <w:ilvl w:val="0"/>
          <w:numId w:val="6"/>
        </w:numPr>
        <w:jc w:val="left"/>
      </w:pPr>
      <w:hyperlink r:id="rId43" w:history="1">
        <w:r w:rsidR="00136141" w:rsidRPr="00362A98">
          <w:rPr>
            <w:rStyle w:val="Hyperlink"/>
          </w:rPr>
          <w:t>https://link.springer.com/article/10.1007/s10115-012-0600-z</w:t>
        </w:r>
      </w:hyperlink>
    </w:p>
    <w:p w14:paraId="239EB2A9" w14:textId="77777777" w:rsidR="00136141" w:rsidRDefault="00000000" w:rsidP="00136141">
      <w:pPr>
        <w:numPr>
          <w:ilvl w:val="0"/>
          <w:numId w:val="6"/>
        </w:numPr>
        <w:pBdr>
          <w:top w:val="nil"/>
          <w:left w:val="nil"/>
          <w:bottom w:val="nil"/>
          <w:right w:val="nil"/>
          <w:between w:val="nil"/>
        </w:pBdr>
        <w:jc w:val="left"/>
      </w:pPr>
      <w:hyperlink r:id="rId44" w:history="1">
        <w:r w:rsidR="00136141" w:rsidRPr="00362A98">
          <w:rPr>
            <w:rStyle w:val="Hyperlink"/>
          </w:rPr>
          <w:t>https://medium.com/analytics-vidhya/performance-metrics-precision-recall-f1-score-efb51ac111bd</w:t>
        </w:r>
      </w:hyperlink>
    </w:p>
    <w:p w14:paraId="1A38BCF0" w14:textId="77777777" w:rsidR="00136141" w:rsidRDefault="00000000" w:rsidP="00136141">
      <w:pPr>
        <w:numPr>
          <w:ilvl w:val="0"/>
          <w:numId w:val="6"/>
        </w:numPr>
        <w:pBdr>
          <w:top w:val="nil"/>
          <w:left w:val="nil"/>
          <w:bottom w:val="nil"/>
          <w:right w:val="nil"/>
          <w:between w:val="nil"/>
        </w:pBdr>
        <w:jc w:val="left"/>
      </w:pPr>
      <w:hyperlink r:id="rId45" w:history="1">
        <w:r w:rsidR="00136141" w:rsidRPr="00362A98">
          <w:rPr>
            <w:rStyle w:val="Hyperlink"/>
          </w:rPr>
          <w:t>https://towardsdatascience.com/a-look-at-precision-recall-and-f1-score-36b5fd0dd3ec</w:t>
        </w:r>
      </w:hyperlink>
    </w:p>
    <w:p w14:paraId="0500797E" w14:textId="6705021A" w:rsidR="00BE5EA9" w:rsidRDefault="00000000" w:rsidP="00BE5EA9">
      <w:pPr>
        <w:numPr>
          <w:ilvl w:val="0"/>
          <w:numId w:val="6"/>
        </w:numPr>
        <w:pBdr>
          <w:top w:val="nil"/>
          <w:left w:val="nil"/>
          <w:bottom w:val="nil"/>
          <w:right w:val="nil"/>
          <w:between w:val="nil"/>
        </w:pBdr>
        <w:jc w:val="left"/>
      </w:pPr>
      <w:hyperlink r:id="rId46" w:history="1">
        <w:r w:rsidR="00BE5EA9" w:rsidRPr="0040343B">
          <w:rPr>
            <w:rStyle w:val="Hyperlink"/>
          </w:rPr>
          <w:t>https://vitalflux.com/accuracy-precision-recall-f1-score-python-example/</w:t>
        </w:r>
      </w:hyperlink>
    </w:p>
    <w:p w14:paraId="00AD6EA9" w14:textId="058F2C54" w:rsidR="00BE5EA9" w:rsidRDefault="00000000" w:rsidP="00BE5EA9">
      <w:pPr>
        <w:numPr>
          <w:ilvl w:val="0"/>
          <w:numId w:val="6"/>
        </w:numPr>
        <w:pBdr>
          <w:top w:val="nil"/>
          <w:left w:val="nil"/>
          <w:bottom w:val="nil"/>
          <w:right w:val="nil"/>
          <w:between w:val="nil"/>
        </w:pBdr>
        <w:jc w:val="left"/>
      </w:pPr>
      <w:hyperlink r:id="rId47" w:history="1">
        <w:r w:rsidR="004D74C0" w:rsidRPr="0040343B">
          <w:rPr>
            <w:rStyle w:val="Hyperlink"/>
          </w:rPr>
          <w:t>https://ieeexplore.ieee.org/stamp/stamp.jsp?arnumber=9226403</w:t>
        </w:r>
      </w:hyperlink>
    </w:p>
    <w:p w14:paraId="310481AD" w14:textId="08B7D034" w:rsidR="00136141" w:rsidRPr="00094D20" w:rsidRDefault="00E339F8" w:rsidP="00094D20">
      <w:pPr>
        <w:numPr>
          <w:ilvl w:val="0"/>
          <w:numId w:val="6"/>
        </w:numPr>
        <w:pBdr>
          <w:top w:val="nil"/>
          <w:left w:val="nil"/>
          <w:bottom w:val="nil"/>
          <w:right w:val="nil"/>
          <w:between w:val="nil"/>
        </w:pBdr>
        <w:jc w:val="left"/>
      </w:pPr>
      <w:r w:rsidRPr="00E339F8">
        <w:lastRenderedPageBreak/>
        <w:t>https://www.sciencedirect.com/science/article/abs/pii/S0167865518303325</w:t>
      </w:r>
    </w:p>
    <w:sectPr w:rsidR="00136141" w:rsidRPr="00094D20" w:rsidSect="00C356A1">
      <w:type w:val="continuous"/>
      <w:pgSz w:w="12240" w:h="15840"/>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F921" w14:textId="77777777" w:rsidR="007E1A94" w:rsidRDefault="007E1A94">
      <w:pPr>
        <w:spacing w:after="0"/>
      </w:pPr>
      <w:r>
        <w:separator/>
      </w:r>
    </w:p>
  </w:endnote>
  <w:endnote w:type="continuationSeparator" w:id="0">
    <w:p w14:paraId="1C9E3F5B" w14:textId="77777777" w:rsidR="007E1A94" w:rsidRDefault="007E1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5ECD" w14:textId="77777777" w:rsidR="00F00698"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4508E21" w14:textId="77777777" w:rsidR="00F00698" w:rsidRDefault="00F0069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733F" w14:textId="77777777" w:rsidR="00F00698" w:rsidRDefault="00F006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30C4" w14:textId="77777777" w:rsidR="007E1A94" w:rsidRDefault="007E1A94">
      <w:pPr>
        <w:spacing w:after="0"/>
      </w:pPr>
      <w:r>
        <w:separator/>
      </w:r>
    </w:p>
  </w:footnote>
  <w:footnote w:type="continuationSeparator" w:id="0">
    <w:p w14:paraId="54CEB75D" w14:textId="77777777" w:rsidR="007E1A94" w:rsidRDefault="007E1A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3663"/>
    <w:multiLevelType w:val="multilevel"/>
    <w:tmpl w:val="801889EC"/>
    <w:lvl w:ilvl="0">
      <w:start w:val="1"/>
      <w:numFmt w:val="bullet"/>
      <w:pStyle w:val="References"/>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E0024"/>
    <w:multiLevelType w:val="multilevel"/>
    <w:tmpl w:val="41688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7C1158"/>
    <w:multiLevelType w:val="multilevel"/>
    <w:tmpl w:val="2F5AD8FA"/>
    <w:lvl w:ilvl="0">
      <w:start w:val="1"/>
      <w:numFmt w:val="bullet"/>
      <w:pStyle w:val="Heading1"/>
      <w:lvlText w:val="●"/>
      <w:lvlJc w:val="left"/>
      <w:pPr>
        <w:ind w:left="720" w:hanging="360"/>
      </w:pPr>
      <w:rPr>
        <w:color w:val="0E101A"/>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532F66CE"/>
    <w:multiLevelType w:val="multilevel"/>
    <w:tmpl w:val="56E89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85836"/>
    <w:multiLevelType w:val="multilevel"/>
    <w:tmpl w:val="9F8090A4"/>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CF56A0B"/>
    <w:multiLevelType w:val="multilevel"/>
    <w:tmpl w:val="F3743C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611356FA"/>
    <w:multiLevelType w:val="hybridMultilevel"/>
    <w:tmpl w:val="8ECCC0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276EE"/>
    <w:multiLevelType w:val="hybridMultilevel"/>
    <w:tmpl w:val="9280E1B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520167">
    <w:abstractNumId w:val="2"/>
  </w:num>
  <w:num w:numId="2" w16cid:durableId="737631117">
    <w:abstractNumId w:val="0"/>
  </w:num>
  <w:num w:numId="3" w16cid:durableId="2102139169">
    <w:abstractNumId w:val="3"/>
  </w:num>
  <w:num w:numId="4" w16cid:durableId="220483138">
    <w:abstractNumId w:val="1"/>
  </w:num>
  <w:num w:numId="5" w16cid:durableId="1264729586">
    <w:abstractNumId w:val="5"/>
  </w:num>
  <w:num w:numId="6" w16cid:durableId="815415944">
    <w:abstractNumId w:val="4"/>
  </w:num>
  <w:num w:numId="7" w16cid:durableId="1436513386">
    <w:abstractNumId w:val="7"/>
  </w:num>
  <w:num w:numId="8" w16cid:durableId="4159068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698"/>
    <w:rsid w:val="00000365"/>
    <w:rsid w:val="0000218B"/>
    <w:rsid w:val="00004C02"/>
    <w:rsid w:val="00010D02"/>
    <w:rsid w:val="00011AAB"/>
    <w:rsid w:val="00025ECE"/>
    <w:rsid w:val="00073230"/>
    <w:rsid w:val="00083B36"/>
    <w:rsid w:val="00092433"/>
    <w:rsid w:val="00094D20"/>
    <w:rsid w:val="000969CD"/>
    <w:rsid w:val="00097119"/>
    <w:rsid w:val="000C1722"/>
    <w:rsid w:val="000C4A60"/>
    <w:rsid w:val="000C527D"/>
    <w:rsid w:val="000C7710"/>
    <w:rsid w:val="000D1FD7"/>
    <w:rsid w:val="000E5DE1"/>
    <w:rsid w:val="000E77AA"/>
    <w:rsid w:val="000F078C"/>
    <w:rsid w:val="00104C19"/>
    <w:rsid w:val="001245DF"/>
    <w:rsid w:val="00133E2B"/>
    <w:rsid w:val="00134252"/>
    <w:rsid w:val="00136008"/>
    <w:rsid w:val="00136141"/>
    <w:rsid w:val="0014357A"/>
    <w:rsid w:val="00151199"/>
    <w:rsid w:val="001522D4"/>
    <w:rsid w:val="001533C4"/>
    <w:rsid w:val="00155D4B"/>
    <w:rsid w:val="001602D3"/>
    <w:rsid w:val="00166FFF"/>
    <w:rsid w:val="00175FB5"/>
    <w:rsid w:val="00186C2F"/>
    <w:rsid w:val="00190994"/>
    <w:rsid w:val="00191A13"/>
    <w:rsid w:val="001943E5"/>
    <w:rsid w:val="001A1669"/>
    <w:rsid w:val="001A563B"/>
    <w:rsid w:val="001B4EA3"/>
    <w:rsid w:val="001B5A9A"/>
    <w:rsid w:val="001C4275"/>
    <w:rsid w:val="001C71C1"/>
    <w:rsid w:val="001D0591"/>
    <w:rsid w:val="001D0E3B"/>
    <w:rsid w:val="001D4815"/>
    <w:rsid w:val="001D6528"/>
    <w:rsid w:val="001F3D00"/>
    <w:rsid w:val="0020402B"/>
    <w:rsid w:val="002049CC"/>
    <w:rsid w:val="00213559"/>
    <w:rsid w:val="00224958"/>
    <w:rsid w:val="00230884"/>
    <w:rsid w:val="002417EE"/>
    <w:rsid w:val="00242FE5"/>
    <w:rsid w:val="002433EF"/>
    <w:rsid w:val="002536E8"/>
    <w:rsid w:val="0025498A"/>
    <w:rsid w:val="00254BF5"/>
    <w:rsid w:val="0025725C"/>
    <w:rsid w:val="00277662"/>
    <w:rsid w:val="002841DE"/>
    <w:rsid w:val="00286909"/>
    <w:rsid w:val="0029409E"/>
    <w:rsid w:val="002A0162"/>
    <w:rsid w:val="002A5CF9"/>
    <w:rsid w:val="002A75EE"/>
    <w:rsid w:val="002C199E"/>
    <w:rsid w:val="002C2F5E"/>
    <w:rsid w:val="002C2F99"/>
    <w:rsid w:val="002C3C5C"/>
    <w:rsid w:val="002D76F2"/>
    <w:rsid w:val="002F5A5E"/>
    <w:rsid w:val="003123FD"/>
    <w:rsid w:val="0031611D"/>
    <w:rsid w:val="00325AA2"/>
    <w:rsid w:val="00325C71"/>
    <w:rsid w:val="003266AF"/>
    <w:rsid w:val="003305EF"/>
    <w:rsid w:val="00333690"/>
    <w:rsid w:val="00341AAB"/>
    <w:rsid w:val="00344266"/>
    <w:rsid w:val="00357578"/>
    <w:rsid w:val="00357B4B"/>
    <w:rsid w:val="0036431D"/>
    <w:rsid w:val="00375E10"/>
    <w:rsid w:val="00390081"/>
    <w:rsid w:val="00390DA7"/>
    <w:rsid w:val="00393D3A"/>
    <w:rsid w:val="003A25EF"/>
    <w:rsid w:val="003A333F"/>
    <w:rsid w:val="003A4208"/>
    <w:rsid w:val="003A5106"/>
    <w:rsid w:val="003A64AB"/>
    <w:rsid w:val="003A776A"/>
    <w:rsid w:val="003C06AE"/>
    <w:rsid w:val="003C29E8"/>
    <w:rsid w:val="003D02D2"/>
    <w:rsid w:val="003D07F1"/>
    <w:rsid w:val="003E2577"/>
    <w:rsid w:val="003E3395"/>
    <w:rsid w:val="003E6046"/>
    <w:rsid w:val="003E644A"/>
    <w:rsid w:val="003F319E"/>
    <w:rsid w:val="00420474"/>
    <w:rsid w:val="00423C2A"/>
    <w:rsid w:val="00425206"/>
    <w:rsid w:val="00430869"/>
    <w:rsid w:val="0043174E"/>
    <w:rsid w:val="00431A8C"/>
    <w:rsid w:val="00431A94"/>
    <w:rsid w:val="00431ACC"/>
    <w:rsid w:val="00432549"/>
    <w:rsid w:val="00433145"/>
    <w:rsid w:val="00436BCE"/>
    <w:rsid w:val="004405F6"/>
    <w:rsid w:val="004417A3"/>
    <w:rsid w:val="00450F63"/>
    <w:rsid w:val="0046023E"/>
    <w:rsid w:val="0046360C"/>
    <w:rsid w:val="00473795"/>
    <w:rsid w:val="00480FAA"/>
    <w:rsid w:val="004872B8"/>
    <w:rsid w:val="004911D2"/>
    <w:rsid w:val="00496733"/>
    <w:rsid w:val="004A1768"/>
    <w:rsid w:val="004B1B3F"/>
    <w:rsid w:val="004B3DE9"/>
    <w:rsid w:val="004C3D3D"/>
    <w:rsid w:val="004C522A"/>
    <w:rsid w:val="004D0AE6"/>
    <w:rsid w:val="004D74C0"/>
    <w:rsid w:val="004F69FE"/>
    <w:rsid w:val="004F7004"/>
    <w:rsid w:val="00500689"/>
    <w:rsid w:val="00501C29"/>
    <w:rsid w:val="005057E9"/>
    <w:rsid w:val="00511134"/>
    <w:rsid w:val="00514875"/>
    <w:rsid w:val="00530727"/>
    <w:rsid w:val="00530A70"/>
    <w:rsid w:val="00530F77"/>
    <w:rsid w:val="00534712"/>
    <w:rsid w:val="00540E6E"/>
    <w:rsid w:val="00546F22"/>
    <w:rsid w:val="00555395"/>
    <w:rsid w:val="00577120"/>
    <w:rsid w:val="005844A8"/>
    <w:rsid w:val="00584A2B"/>
    <w:rsid w:val="00585F60"/>
    <w:rsid w:val="005970D9"/>
    <w:rsid w:val="005A2E2A"/>
    <w:rsid w:val="005B4E17"/>
    <w:rsid w:val="005C5163"/>
    <w:rsid w:val="005D1830"/>
    <w:rsid w:val="005D7EE8"/>
    <w:rsid w:val="005E0674"/>
    <w:rsid w:val="005F484B"/>
    <w:rsid w:val="005F54B5"/>
    <w:rsid w:val="005F7903"/>
    <w:rsid w:val="00600FC8"/>
    <w:rsid w:val="00615219"/>
    <w:rsid w:val="006166D3"/>
    <w:rsid w:val="00616DB4"/>
    <w:rsid w:val="006255BF"/>
    <w:rsid w:val="00634132"/>
    <w:rsid w:val="00634516"/>
    <w:rsid w:val="006366B0"/>
    <w:rsid w:val="00643A5A"/>
    <w:rsid w:val="00646261"/>
    <w:rsid w:val="006561B1"/>
    <w:rsid w:val="0066029C"/>
    <w:rsid w:val="00661647"/>
    <w:rsid w:val="006633BC"/>
    <w:rsid w:val="00667169"/>
    <w:rsid w:val="00667CFA"/>
    <w:rsid w:val="00671B18"/>
    <w:rsid w:val="006745EA"/>
    <w:rsid w:val="00675B92"/>
    <w:rsid w:val="00681BCA"/>
    <w:rsid w:val="006840CC"/>
    <w:rsid w:val="00684847"/>
    <w:rsid w:val="00691E91"/>
    <w:rsid w:val="006A3E9F"/>
    <w:rsid w:val="006B4DF2"/>
    <w:rsid w:val="006C4949"/>
    <w:rsid w:val="006D0DBB"/>
    <w:rsid w:val="006D11EB"/>
    <w:rsid w:val="006F0604"/>
    <w:rsid w:val="006F29A2"/>
    <w:rsid w:val="006F331D"/>
    <w:rsid w:val="00700C1C"/>
    <w:rsid w:val="00707669"/>
    <w:rsid w:val="007162D8"/>
    <w:rsid w:val="00722CBB"/>
    <w:rsid w:val="00723611"/>
    <w:rsid w:val="007265B9"/>
    <w:rsid w:val="007344CF"/>
    <w:rsid w:val="007345F0"/>
    <w:rsid w:val="00735C99"/>
    <w:rsid w:val="0074088E"/>
    <w:rsid w:val="00742DCD"/>
    <w:rsid w:val="00747FF6"/>
    <w:rsid w:val="00775034"/>
    <w:rsid w:val="00782B6A"/>
    <w:rsid w:val="00793D41"/>
    <w:rsid w:val="00793F38"/>
    <w:rsid w:val="007957BD"/>
    <w:rsid w:val="007A5ABA"/>
    <w:rsid w:val="007B5CA1"/>
    <w:rsid w:val="007D22A9"/>
    <w:rsid w:val="007D3DA7"/>
    <w:rsid w:val="007D5724"/>
    <w:rsid w:val="007D6101"/>
    <w:rsid w:val="007E05C5"/>
    <w:rsid w:val="007E1A94"/>
    <w:rsid w:val="00803063"/>
    <w:rsid w:val="00806B41"/>
    <w:rsid w:val="008133BA"/>
    <w:rsid w:val="0081758D"/>
    <w:rsid w:val="00823FA3"/>
    <w:rsid w:val="00824793"/>
    <w:rsid w:val="00844FF7"/>
    <w:rsid w:val="00845753"/>
    <w:rsid w:val="0085152C"/>
    <w:rsid w:val="00870BCD"/>
    <w:rsid w:val="00873F06"/>
    <w:rsid w:val="0087661A"/>
    <w:rsid w:val="00877338"/>
    <w:rsid w:val="00886AA8"/>
    <w:rsid w:val="00895872"/>
    <w:rsid w:val="008A3A58"/>
    <w:rsid w:val="008A7199"/>
    <w:rsid w:val="008B3FDC"/>
    <w:rsid w:val="008B6CA3"/>
    <w:rsid w:val="008B7EC0"/>
    <w:rsid w:val="008C557F"/>
    <w:rsid w:val="008D1971"/>
    <w:rsid w:val="008F17C2"/>
    <w:rsid w:val="00910B96"/>
    <w:rsid w:val="009145D1"/>
    <w:rsid w:val="00921EA5"/>
    <w:rsid w:val="009308BE"/>
    <w:rsid w:val="00930DBD"/>
    <w:rsid w:val="0096118D"/>
    <w:rsid w:val="00962342"/>
    <w:rsid w:val="009631EE"/>
    <w:rsid w:val="00963ADB"/>
    <w:rsid w:val="00976534"/>
    <w:rsid w:val="009776AC"/>
    <w:rsid w:val="009816C9"/>
    <w:rsid w:val="00983F2E"/>
    <w:rsid w:val="0099586B"/>
    <w:rsid w:val="009A0578"/>
    <w:rsid w:val="009A2DF6"/>
    <w:rsid w:val="009A3167"/>
    <w:rsid w:val="009A3B10"/>
    <w:rsid w:val="009A6AC4"/>
    <w:rsid w:val="009B0902"/>
    <w:rsid w:val="009B1AC6"/>
    <w:rsid w:val="009B4AEA"/>
    <w:rsid w:val="009B747E"/>
    <w:rsid w:val="009C4939"/>
    <w:rsid w:val="009D3148"/>
    <w:rsid w:val="009D6966"/>
    <w:rsid w:val="009E09F5"/>
    <w:rsid w:val="009E1F9B"/>
    <w:rsid w:val="009E73F5"/>
    <w:rsid w:val="009F4B7B"/>
    <w:rsid w:val="009F73FA"/>
    <w:rsid w:val="00A04743"/>
    <w:rsid w:val="00A05D84"/>
    <w:rsid w:val="00A05DE5"/>
    <w:rsid w:val="00A07200"/>
    <w:rsid w:val="00A13362"/>
    <w:rsid w:val="00A303FB"/>
    <w:rsid w:val="00A313D3"/>
    <w:rsid w:val="00A41665"/>
    <w:rsid w:val="00A47A03"/>
    <w:rsid w:val="00A54434"/>
    <w:rsid w:val="00A6513E"/>
    <w:rsid w:val="00A73093"/>
    <w:rsid w:val="00A77D51"/>
    <w:rsid w:val="00A83924"/>
    <w:rsid w:val="00A84D47"/>
    <w:rsid w:val="00A9163E"/>
    <w:rsid w:val="00A9423D"/>
    <w:rsid w:val="00A97A81"/>
    <w:rsid w:val="00A97DC7"/>
    <w:rsid w:val="00AB2415"/>
    <w:rsid w:val="00AC1DF5"/>
    <w:rsid w:val="00AD00F1"/>
    <w:rsid w:val="00AD068A"/>
    <w:rsid w:val="00AE3599"/>
    <w:rsid w:val="00AE5EB0"/>
    <w:rsid w:val="00AE67AB"/>
    <w:rsid w:val="00AE6DF4"/>
    <w:rsid w:val="00AF414E"/>
    <w:rsid w:val="00B045F1"/>
    <w:rsid w:val="00B06F70"/>
    <w:rsid w:val="00B07B0B"/>
    <w:rsid w:val="00B3047D"/>
    <w:rsid w:val="00B348A9"/>
    <w:rsid w:val="00B47E33"/>
    <w:rsid w:val="00B5330F"/>
    <w:rsid w:val="00B54C7E"/>
    <w:rsid w:val="00B56602"/>
    <w:rsid w:val="00B60D40"/>
    <w:rsid w:val="00B61DDE"/>
    <w:rsid w:val="00B658ED"/>
    <w:rsid w:val="00B67293"/>
    <w:rsid w:val="00B67759"/>
    <w:rsid w:val="00B7056C"/>
    <w:rsid w:val="00B879E3"/>
    <w:rsid w:val="00B96A84"/>
    <w:rsid w:val="00B978FB"/>
    <w:rsid w:val="00BA253B"/>
    <w:rsid w:val="00BB04F1"/>
    <w:rsid w:val="00BC0736"/>
    <w:rsid w:val="00BC0970"/>
    <w:rsid w:val="00BC2F5B"/>
    <w:rsid w:val="00BC4760"/>
    <w:rsid w:val="00BC5639"/>
    <w:rsid w:val="00BD769C"/>
    <w:rsid w:val="00BE5C0E"/>
    <w:rsid w:val="00BE5EA9"/>
    <w:rsid w:val="00BF6B99"/>
    <w:rsid w:val="00C02ECA"/>
    <w:rsid w:val="00C07053"/>
    <w:rsid w:val="00C112A1"/>
    <w:rsid w:val="00C24D4E"/>
    <w:rsid w:val="00C25A1D"/>
    <w:rsid w:val="00C30DD4"/>
    <w:rsid w:val="00C323AE"/>
    <w:rsid w:val="00C33CBB"/>
    <w:rsid w:val="00C356A1"/>
    <w:rsid w:val="00C61483"/>
    <w:rsid w:val="00C6629A"/>
    <w:rsid w:val="00C664FA"/>
    <w:rsid w:val="00C76B4E"/>
    <w:rsid w:val="00C95C82"/>
    <w:rsid w:val="00C9634D"/>
    <w:rsid w:val="00CA0B7F"/>
    <w:rsid w:val="00CA1A2A"/>
    <w:rsid w:val="00CA7228"/>
    <w:rsid w:val="00CB098C"/>
    <w:rsid w:val="00CB1C94"/>
    <w:rsid w:val="00CB372F"/>
    <w:rsid w:val="00CB5C9B"/>
    <w:rsid w:val="00CC4051"/>
    <w:rsid w:val="00CD302A"/>
    <w:rsid w:val="00CD5248"/>
    <w:rsid w:val="00CD61D9"/>
    <w:rsid w:val="00CE18EB"/>
    <w:rsid w:val="00CF00D9"/>
    <w:rsid w:val="00CF40B1"/>
    <w:rsid w:val="00CF470A"/>
    <w:rsid w:val="00CF6D28"/>
    <w:rsid w:val="00CF77A8"/>
    <w:rsid w:val="00D1752C"/>
    <w:rsid w:val="00D20107"/>
    <w:rsid w:val="00D227DF"/>
    <w:rsid w:val="00D22E5D"/>
    <w:rsid w:val="00D23821"/>
    <w:rsid w:val="00D23E5F"/>
    <w:rsid w:val="00D40837"/>
    <w:rsid w:val="00D51186"/>
    <w:rsid w:val="00D60EAE"/>
    <w:rsid w:val="00D61C48"/>
    <w:rsid w:val="00D75356"/>
    <w:rsid w:val="00D764AA"/>
    <w:rsid w:val="00D85D9A"/>
    <w:rsid w:val="00D932DF"/>
    <w:rsid w:val="00D956AD"/>
    <w:rsid w:val="00DA75B2"/>
    <w:rsid w:val="00DC229A"/>
    <w:rsid w:val="00DC6D41"/>
    <w:rsid w:val="00DE13F0"/>
    <w:rsid w:val="00DE539A"/>
    <w:rsid w:val="00DE5BC5"/>
    <w:rsid w:val="00DF3D8D"/>
    <w:rsid w:val="00E06025"/>
    <w:rsid w:val="00E06FB9"/>
    <w:rsid w:val="00E119BA"/>
    <w:rsid w:val="00E31156"/>
    <w:rsid w:val="00E339F8"/>
    <w:rsid w:val="00E44A0B"/>
    <w:rsid w:val="00E5322D"/>
    <w:rsid w:val="00E5426E"/>
    <w:rsid w:val="00E61A03"/>
    <w:rsid w:val="00E61D74"/>
    <w:rsid w:val="00E620B0"/>
    <w:rsid w:val="00E87AB1"/>
    <w:rsid w:val="00E95791"/>
    <w:rsid w:val="00E95FC1"/>
    <w:rsid w:val="00EA03E0"/>
    <w:rsid w:val="00EA453E"/>
    <w:rsid w:val="00EA6A15"/>
    <w:rsid w:val="00EC386F"/>
    <w:rsid w:val="00EC3C0F"/>
    <w:rsid w:val="00ED331D"/>
    <w:rsid w:val="00EE09E0"/>
    <w:rsid w:val="00EE117E"/>
    <w:rsid w:val="00EE2666"/>
    <w:rsid w:val="00F00698"/>
    <w:rsid w:val="00F11E9D"/>
    <w:rsid w:val="00F14E46"/>
    <w:rsid w:val="00F15E2B"/>
    <w:rsid w:val="00F20F31"/>
    <w:rsid w:val="00F24AA4"/>
    <w:rsid w:val="00F272E3"/>
    <w:rsid w:val="00F31077"/>
    <w:rsid w:val="00F3258D"/>
    <w:rsid w:val="00F444EB"/>
    <w:rsid w:val="00F44731"/>
    <w:rsid w:val="00F67AAC"/>
    <w:rsid w:val="00F72B87"/>
    <w:rsid w:val="00F744B8"/>
    <w:rsid w:val="00F82AF7"/>
    <w:rsid w:val="00F8538B"/>
    <w:rsid w:val="00F90556"/>
    <w:rsid w:val="00F95E85"/>
    <w:rsid w:val="00F97643"/>
    <w:rsid w:val="00FB209A"/>
    <w:rsid w:val="00FB6D63"/>
    <w:rsid w:val="00FC3C58"/>
    <w:rsid w:val="00FC41D8"/>
    <w:rsid w:val="00FD4CC6"/>
    <w:rsid w:val="00FF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712D"/>
  <w15:docId w15:val="{4A406C98-2A6F-7749-9B79-E1BDFEF1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unhideWhenUsed/>
    <w:qFormat/>
    <w:pPr>
      <w:numPr>
        <w:ilvl w:val="1"/>
      </w:numPr>
      <w:outlineLvl w:val="1"/>
    </w:pPr>
  </w:style>
  <w:style w:type="paragraph" w:styleId="Heading3">
    <w:name w:val="heading 3"/>
    <w:basedOn w:val="Heading2"/>
    <w:next w:val="Normal"/>
    <w:uiPriority w:val="9"/>
    <w:semiHidden/>
    <w:unhideWhenUsed/>
    <w:qFormat/>
    <w:pPr>
      <w:numPr>
        <w:ilvl w:val="2"/>
      </w:numPr>
      <w:outlineLvl w:val="2"/>
    </w:pPr>
    <w:rPr>
      <w:b w:val="0"/>
      <w:i/>
      <w:sz w:val="22"/>
    </w:rPr>
  </w:style>
  <w:style w:type="paragraph" w:styleId="Heading4">
    <w:name w:val="heading 4"/>
    <w:basedOn w:val="Heading3"/>
    <w:next w:val="Normal"/>
    <w:uiPriority w:val="9"/>
    <w:semiHidden/>
    <w:unhideWhenUsed/>
    <w:qFormat/>
    <w:pPr>
      <w:numPr>
        <w:ilvl w:val="3"/>
      </w:numPr>
      <w:outlineLvl w:val="3"/>
    </w:pPr>
  </w:style>
  <w:style w:type="paragraph" w:styleId="Heading5">
    <w:name w:val="heading 5"/>
    <w:basedOn w:val="ListNumber3"/>
    <w:next w:val="Normal"/>
    <w:uiPriority w:val="9"/>
    <w:semiHidden/>
    <w:unhideWhenUsed/>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lang w:eastAsia="en-AU"/>
    </w:rPr>
  </w:style>
  <w:style w:type="paragraph" w:styleId="BodyText">
    <w:name w:val="Body Text"/>
    <w:basedOn w:val="Normal"/>
    <w:pPr>
      <w:framePr w:w="4680" w:h="2112" w:hRule="exact" w:hSpace="187" w:wrap="around" w:vAnchor="page" w:hAnchor="page" w:x="1155" w:y="12245"/>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A9163E"/>
    <w:rPr>
      <w:color w:val="605E5C"/>
      <w:shd w:val="clear" w:color="auto" w:fill="E1DFDD"/>
    </w:rPr>
  </w:style>
  <w:style w:type="table" w:styleId="TableGrid">
    <w:name w:val="Table Grid"/>
    <w:basedOn w:val="TableNormal"/>
    <w:uiPriority w:val="39"/>
    <w:rsid w:val="00A47A0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kkomati@g.clemson.ed"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medium.com/the-innovation/sentiment-analysis-using-word2vec-and-glove-embeddings-5ad7d50ddb0d" TargetMode="External"/><Relationship Id="rId21" Type="http://schemas.openxmlformats.org/officeDocument/2006/relationships/image" Target="media/image8.png"/><Relationship Id="rId34" Type="http://schemas.openxmlformats.org/officeDocument/2006/relationships/hyperlink" Target="https://medium.com/data-science-lab-spring-2021/amazon-review-rating-prediction-with-nlp-28a4acdd4352" TargetMode="External"/><Relationship Id="rId42" Type="http://schemas.openxmlformats.org/officeDocument/2006/relationships/hyperlink" Target="https://www.kaggle.com/code/jonathanoheix/sentiment-analysis-with-hotel-reviews/notebook" TargetMode="External"/><Relationship Id="rId47" Type="http://schemas.openxmlformats.org/officeDocument/2006/relationships/hyperlink" Target="https://ieeexplore.ieee.org/stamp/stamp.jsp?arnumber=9226403"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mailto:akomati@g.clemson.edu"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link.springer.com/article/10.1007/s11761-019-00278-6" TargetMode="External"/><Relationship Id="rId40" Type="http://schemas.openxmlformats.org/officeDocument/2006/relationships/hyperlink" Target="https://www.analyticsvidhya.com/blog/2020/02/quick-introduction-bag-of-words-bow-tf-idf/" TargetMode="External"/><Relationship Id="rId45" Type="http://schemas.openxmlformats.org/officeDocument/2006/relationships/hyperlink" Target="https://towardsdatascience.com/a-look-at-precision-recall-and-f1-score-36b5fd0dd3ec"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eerj.com/articles/cs-914/"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medium.com/analytics-vidhya/performance-metrics-precision-recall-f1-score-efb51ac111bd"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scholarship.org/uc/item/0613c9z7" TargetMode="External"/><Relationship Id="rId43" Type="http://schemas.openxmlformats.org/officeDocument/2006/relationships/hyperlink" Target="https://link.springer.com/article/10.1007/s10115-012-0600-z"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asathwi@g.clemson.edu"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iki.pathmind.com/word2vec" TargetMode="External"/><Relationship Id="rId46" Type="http://schemas.openxmlformats.org/officeDocument/2006/relationships/hyperlink" Target="https://vitalflux.com/accuracy-precision-recall-f1-score-python-example/" TargetMode="External"/><Relationship Id="rId20" Type="http://schemas.openxmlformats.org/officeDocument/2006/relationships/image" Target="media/image7.png"/><Relationship Id="rId41" Type="http://schemas.openxmlformats.org/officeDocument/2006/relationships/hyperlink" Target="https://blogs.sap.com/2019/07/03/glove-and-fasttext-two-popular-word-vector-models-in-nl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P2ZEzM6Bci9zkcQR+rkLbFwnIw==">AMUW2mV96rh7dic1mkU5/24qjPk8PMLHvWkiEJey/36vb0g6EOERMNVQL+iTb5eTdv64a6xB9/bjvmT34jRgKjhm+1Tp6rVCfCeS7/xk5tEfu87g06Ll+fGm8l3yloXDBFj7tuZR/jJ6nWAuF2LTs6g0yvrXVtt5287Y4gi1ykBrSt1uT1UNeXzIK3bCMbbcuR4ubWjIrmpiPZf6Fbpu7/tGzRn5ai19E1vuUSyCug+PkAmbjeN341zVmmxqTh7yiVZzK10bopM9</go:docsCustomData>
</go:gDocsCustomXmlDataStorage>
</file>

<file path=customXml/itemProps1.xml><?xml version="1.0" encoding="utf-8"?>
<ds:datastoreItem xmlns:ds="http://schemas.openxmlformats.org/officeDocument/2006/customXml" ds:itemID="{8CC90C9D-257C-D841-B1CD-62FFA2902D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8</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 Computing Services</dc:creator>
  <cp:lastModifiedBy>Sathwika Adimulam</cp:lastModifiedBy>
  <cp:revision>440</cp:revision>
  <dcterms:created xsi:type="dcterms:W3CDTF">2023-04-18T13:15:00Z</dcterms:created>
  <dcterms:modified xsi:type="dcterms:W3CDTF">2023-04-28T01:50:00Z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