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Lab 7: Code and Branch Coverage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Objective</w:t>
      </w:r>
    </w:p>
    <w:p w:rsidR="00000000" w:rsidDel="00000000" w:rsidP="00000000" w:rsidRDefault="00000000" w:rsidRPr="00000000" w14:paraId="00000004">
      <w:pPr>
        <w:numPr>
          <w:ilvl w:val="0"/>
          <w:numId w:val="2"/>
        </w:numPr>
        <w:spacing w:after="0" w:before="280" w:line="240" w:lineRule="auto"/>
        <w:ind w:left="720" w:hanging="360"/>
        <w:rPr>
          <w:color w:val="000000"/>
        </w:rPr>
      </w:pPr>
      <w:r w:rsidDel="00000000" w:rsidR="00000000" w:rsidRPr="00000000">
        <w:rPr>
          <w:color w:val="000000"/>
          <w:rtl w:val="0"/>
        </w:rPr>
        <w:t xml:space="preserve">Understand the difference between </w:t>
      </w:r>
      <w:r w:rsidDel="00000000" w:rsidR="00000000" w:rsidRPr="00000000">
        <w:rPr>
          <w:b w:val="1"/>
          <w:color w:val="000000"/>
          <w:rtl w:val="0"/>
        </w:rPr>
        <w:t xml:space="preserve">code coverage</w:t>
      </w:r>
      <w:r w:rsidDel="00000000" w:rsidR="00000000" w:rsidRPr="00000000">
        <w:rPr>
          <w:color w:val="000000"/>
          <w:rtl w:val="0"/>
        </w:rPr>
        <w:t xml:space="preserve"> and </w:t>
      </w:r>
      <w:r w:rsidDel="00000000" w:rsidR="00000000" w:rsidRPr="00000000">
        <w:rPr>
          <w:b w:val="1"/>
          <w:color w:val="000000"/>
          <w:rtl w:val="0"/>
        </w:rPr>
        <w:t xml:space="preserve">branch coverage</w:t>
      </w:r>
      <w:r w:rsidDel="00000000" w:rsidR="00000000" w:rsidRPr="00000000">
        <w:rPr>
          <w:color w:val="000000"/>
          <w:rtl w:val="0"/>
        </w:rPr>
        <w:t xml:space="preserve">.</w:t>
      </w:r>
    </w:p>
    <w:p w:rsidR="00000000" w:rsidDel="00000000" w:rsidP="00000000" w:rsidRDefault="00000000" w:rsidRPr="00000000" w14:paraId="00000005">
      <w:pPr>
        <w:numPr>
          <w:ilvl w:val="0"/>
          <w:numId w:val="2"/>
        </w:numPr>
        <w:spacing w:after="0" w:before="0" w:line="240" w:lineRule="auto"/>
        <w:ind w:left="720" w:hanging="360"/>
        <w:rPr>
          <w:color w:val="000000"/>
        </w:rPr>
      </w:pPr>
      <w:r w:rsidDel="00000000" w:rsidR="00000000" w:rsidRPr="00000000">
        <w:rPr>
          <w:color w:val="000000"/>
          <w:rtl w:val="0"/>
        </w:rPr>
        <w:t xml:space="preserve">Use coverage to </w:t>
      </w:r>
      <w:r w:rsidDel="00000000" w:rsidR="00000000" w:rsidRPr="00000000">
        <w:rPr>
          <w:b w:val="1"/>
          <w:color w:val="000000"/>
          <w:rtl w:val="0"/>
        </w:rPr>
        <w:t xml:space="preserve">measure</w:t>
      </w:r>
      <w:r w:rsidDel="00000000" w:rsidR="00000000" w:rsidRPr="00000000">
        <w:rPr>
          <w:color w:val="000000"/>
          <w:rtl w:val="0"/>
        </w:rPr>
        <w:t xml:space="preserve">, </w:t>
      </w:r>
      <w:r w:rsidDel="00000000" w:rsidR="00000000" w:rsidRPr="00000000">
        <w:rPr>
          <w:b w:val="1"/>
          <w:color w:val="000000"/>
          <w:rtl w:val="0"/>
        </w:rPr>
        <w:t xml:space="preserve">analyse</w:t>
      </w:r>
      <w:r w:rsidDel="00000000" w:rsidR="00000000" w:rsidRPr="00000000">
        <w:rPr>
          <w:color w:val="000000"/>
          <w:rtl w:val="0"/>
        </w:rPr>
        <w:t xml:space="preserve">, and </w:t>
      </w:r>
      <w:r w:rsidDel="00000000" w:rsidR="00000000" w:rsidRPr="00000000">
        <w:rPr>
          <w:b w:val="1"/>
          <w:color w:val="000000"/>
          <w:rtl w:val="0"/>
        </w:rPr>
        <w:t xml:space="preserve">improve</w:t>
      </w:r>
      <w:r w:rsidDel="00000000" w:rsidR="00000000" w:rsidRPr="00000000">
        <w:rPr>
          <w:color w:val="000000"/>
          <w:rtl w:val="0"/>
        </w:rPr>
        <w:t xml:space="preserve"> test coverage.</w:t>
      </w:r>
    </w:p>
    <w:p w:rsidR="00000000" w:rsidDel="00000000" w:rsidP="00000000" w:rsidRDefault="00000000" w:rsidRPr="00000000" w14:paraId="00000006">
      <w:pPr>
        <w:numPr>
          <w:ilvl w:val="0"/>
          <w:numId w:val="2"/>
        </w:numPr>
        <w:spacing w:after="0" w:before="0" w:line="240" w:lineRule="auto"/>
        <w:ind w:left="720" w:hanging="360"/>
        <w:rPr>
          <w:color w:val="000000"/>
        </w:rPr>
      </w:pPr>
      <w:r w:rsidDel="00000000" w:rsidR="00000000" w:rsidRPr="00000000">
        <w:rPr>
          <w:color w:val="000000"/>
          <w:rtl w:val="0"/>
        </w:rPr>
        <w:t xml:space="preserve">Interpret coverage reports and identify </w:t>
      </w:r>
      <w:r w:rsidDel="00000000" w:rsidR="00000000" w:rsidRPr="00000000">
        <w:rPr>
          <w:b w:val="1"/>
          <w:color w:val="000000"/>
          <w:rtl w:val="0"/>
        </w:rPr>
        <w:t xml:space="preserve">untested paths</w:t>
      </w:r>
      <w:r w:rsidDel="00000000" w:rsidR="00000000" w:rsidRPr="00000000">
        <w:rPr>
          <w:color w:val="000000"/>
          <w:rtl w:val="0"/>
        </w:rPr>
        <w:t xml:space="preserve"> in code.</w:t>
      </w:r>
    </w:p>
    <w:p w:rsidR="00000000" w:rsidDel="00000000" w:rsidP="00000000" w:rsidRDefault="00000000" w:rsidRPr="00000000" w14:paraId="00000007">
      <w:pPr>
        <w:numPr>
          <w:ilvl w:val="0"/>
          <w:numId w:val="2"/>
        </w:numPr>
        <w:spacing w:after="280" w:before="0" w:line="240" w:lineRule="auto"/>
        <w:ind w:left="720" w:hanging="360"/>
        <w:rPr>
          <w:color w:val="000000"/>
        </w:rPr>
      </w:pPr>
      <w:r w:rsidDel="00000000" w:rsidR="00000000" w:rsidRPr="00000000">
        <w:rPr>
          <w:color w:val="000000"/>
          <w:rtl w:val="0"/>
        </w:rPr>
        <w:t xml:space="preserve">Practice writing test cases that cover </w:t>
      </w:r>
      <w:r w:rsidDel="00000000" w:rsidR="00000000" w:rsidRPr="00000000">
        <w:rPr>
          <w:b w:val="1"/>
          <w:color w:val="000000"/>
          <w:rtl w:val="0"/>
        </w:rPr>
        <w:t xml:space="preserve">edge cases and decision branches</w:t>
      </w:r>
      <w:r w:rsidDel="00000000" w:rsidR="00000000" w:rsidRPr="00000000">
        <w:rPr>
          <w:color w:val="000000"/>
          <w:rtl w:val="0"/>
        </w:rPr>
        <w:t xml:space="preserve">.</w:t>
      </w:r>
    </w:p>
    <w:p w:rsidR="00000000" w:rsidDel="00000000" w:rsidP="00000000" w:rsidRDefault="00000000" w:rsidRPr="00000000" w14:paraId="00000008">
      <w:pPr>
        <w:spacing w:after="280" w:before="280" w:line="240" w:lineRule="auto"/>
        <w:ind w:left="720" w:firstLine="0"/>
        <w:rPr>
          <w:color w:val="000000"/>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Duration:</w:t>
      </w:r>
    </w:p>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90 minutes</w:t>
      </w:r>
    </w:p>
    <w:p w:rsidR="00000000" w:rsidDel="00000000" w:rsidP="00000000" w:rsidRDefault="00000000" w:rsidRPr="00000000" w14:paraId="0000000B">
      <w:pPr>
        <w:spacing w:after="0" w:line="240" w:lineRule="auto"/>
        <w:rPr>
          <w:sz w:val="20"/>
          <w:szCs w:val="20"/>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Software Requirements</w:t>
      </w:r>
    </w:p>
    <w:p w:rsidR="00000000" w:rsidDel="00000000" w:rsidP="00000000" w:rsidRDefault="00000000" w:rsidRPr="00000000" w14:paraId="0000000D">
      <w:pPr>
        <w:numPr>
          <w:ilvl w:val="0"/>
          <w:numId w:val="3"/>
        </w:numPr>
        <w:spacing w:after="0" w:before="280" w:line="240" w:lineRule="auto"/>
        <w:ind w:left="720" w:hanging="360"/>
        <w:rPr>
          <w:color w:val="000000"/>
        </w:rPr>
      </w:pPr>
      <w:r w:rsidDel="00000000" w:rsidR="00000000" w:rsidRPr="00000000">
        <w:rPr>
          <w:color w:val="000000"/>
          <w:rtl w:val="0"/>
        </w:rPr>
        <w:t xml:space="preserve">Python 3.x</w:t>
      </w:r>
    </w:p>
    <w:p w:rsidR="00000000" w:rsidDel="00000000" w:rsidP="00000000" w:rsidRDefault="00000000" w:rsidRPr="00000000" w14:paraId="0000000E">
      <w:pPr>
        <w:numPr>
          <w:ilvl w:val="0"/>
          <w:numId w:val="3"/>
        </w:numPr>
        <w:spacing w:after="0" w:before="0" w:line="240" w:lineRule="auto"/>
        <w:ind w:left="720" w:hanging="360"/>
        <w:rPr>
          <w:color w:val="000000"/>
        </w:rPr>
      </w:pPr>
      <w:r w:rsidDel="00000000" w:rsidR="00000000" w:rsidRPr="00000000">
        <w:rPr>
          <w:color w:val="000000"/>
          <w:rtl w:val="0"/>
        </w:rPr>
        <w:t xml:space="preserve">coverage (install via pip)</w:t>
      </w:r>
    </w:p>
    <w:p w:rsidR="00000000" w:rsidDel="00000000" w:rsidP="00000000" w:rsidRDefault="00000000" w:rsidRPr="00000000" w14:paraId="0000000F">
      <w:pPr>
        <w:numPr>
          <w:ilvl w:val="0"/>
          <w:numId w:val="3"/>
        </w:numPr>
        <w:spacing w:after="0" w:before="0" w:line="240" w:lineRule="auto"/>
        <w:ind w:left="720" w:hanging="360"/>
        <w:rPr>
          <w:color w:val="000000"/>
        </w:rPr>
      </w:pPr>
      <w:r w:rsidDel="00000000" w:rsidR="00000000" w:rsidRPr="00000000">
        <w:rPr>
          <w:color w:val="000000"/>
          <w:rtl w:val="0"/>
        </w:rPr>
        <w:t xml:space="preserve">Any code editor (VS Code / PyCharm / Sublime / etc.)</w:t>
      </w:r>
    </w:p>
    <w:p w:rsidR="00000000" w:rsidDel="00000000" w:rsidP="00000000" w:rsidRDefault="00000000" w:rsidRPr="00000000" w14:paraId="00000010">
      <w:pPr>
        <w:numPr>
          <w:ilvl w:val="0"/>
          <w:numId w:val="3"/>
        </w:numPr>
        <w:spacing w:after="280" w:before="0" w:line="240" w:lineRule="auto"/>
        <w:ind w:left="720" w:hanging="360"/>
        <w:rPr>
          <w:color w:val="000000"/>
        </w:rPr>
      </w:pPr>
      <w:r w:rsidDel="00000000" w:rsidR="00000000" w:rsidRPr="00000000">
        <w:rPr>
          <w:color w:val="000000"/>
          <w:rtl w:val="0"/>
        </w:rPr>
        <w:t xml:space="preserve">pytest or unittest (either is fine)</w:t>
      </w:r>
    </w:p>
    <w:p w:rsidR="00000000" w:rsidDel="00000000" w:rsidP="00000000" w:rsidRDefault="00000000" w:rsidRPr="00000000" w14:paraId="00000011">
      <w:pPr>
        <w:spacing w:after="280" w:before="280" w:line="240" w:lineRule="auto"/>
        <w:rPr>
          <w:color w:val="000000"/>
          <w:sz w:val="24"/>
          <w:szCs w:val="24"/>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color w:val="000000"/>
          <w:rtl w:val="0"/>
        </w:rPr>
        <w:t xml:space="preserve"> Coverage can be used standalone or with test frameworks</w:t>
      </w:r>
      <w:r w:rsidDel="00000000" w:rsidR="00000000" w:rsidRPr="00000000">
        <w:rPr>
          <w:color w:val="000000"/>
          <w:sz w:val="24"/>
          <w:szCs w:val="24"/>
          <w:rtl w:val="0"/>
        </w:rPr>
        <w:t xml:space="preserve">.</w:t>
      </w:r>
    </w:p>
    <w:p w:rsidR="00000000" w:rsidDel="00000000" w:rsidP="00000000" w:rsidRDefault="00000000" w:rsidRPr="00000000" w14:paraId="00000012">
      <w:pPr>
        <w:spacing w:after="280" w:before="280" w:line="240" w:lineRule="auto"/>
        <w:rPr>
          <w:color w:val="000000"/>
          <w:sz w:val="24"/>
          <w:szCs w:val="24"/>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Learning Outcomes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Understand Code Coverage Concepts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will differentiate between line coverage, branch coverage, path coverage, and function coverage to measure test completeness.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Apply Coverage Analysis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will use Python's coverage library to generate reports, interpret coverage metrics, and identify untested code paths.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Comprehensive Test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will write targeted test cases to achieve minimum 90% coverage by addressing edge cases and decision branches.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4"/>
        <w:rPr/>
      </w:pPr>
      <w:r w:rsidDel="00000000" w:rsidR="00000000" w:rsidRPr="00000000">
        <w:rPr>
          <w:rtl w:val="0"/>
        </w:rPr>
        <w:t xml:space="preserve">NOTE: Students may be randomly called for a presentation after completing the lab. Please be prepared to discuss your code, bugs you found, and how you fixed them.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Introduction</w:t>
      </w:r>
    </w:p>
    <w:p w:rsidR="00000000" w:rsidDel="00000000" w:rsidP="00000000" w:rsidRDefault="00000000" w:rsidRPr="00000000" w14:paraId="0000001D">
      <w:pPr>
        <w:spacing w:after="280" w:before="280" w:line="240" w:lineRule="auto"/>
        <w:rPr>
          <w:b w:val="1"/>
          <w:color w:val="000000"/>
        </w:rPr>
      </w:pPr>
      <w:r w:rsidDel="00000000" w:rsidR="00000000" w:rsidRPr="00000000">
        <w:rPr>
          <w:b w:val="1"/>
          <w:color w:val="000000"/>
          <w:rtl w:val="0"/>
        </w:rPr>
        <w:t xml:space="preserve">What is Code Coverage?</w:t>
      </w:r>
    </w:p>
    <w:p w:rsidR="00000000" w:rsidDel="00000000" w:rsidP="00000000" w:rsidRDefault="00000000" w:rsidRPr="00000000" w14:paraId="0000001E">
      <w:pPr>
        <w:spacing w:after="280" w:before="280" w:line="240" w:lineRule="auto"/>
        <w:rPr>
          <w:color w:val="000000"/>
        </w:rPr>
      </w:pPr>
      <w:r w:rsidDel="00000000" w:rsidR="00000000" w:rsidRPr="00000000">
        <w:rPr>
          <w:color w:val="000000"/>
          <w:rtl w:val="0"/>
        </w:rPr>
        <w:t xml:space="preserve">Code coverage measures how much of your source code is </w:t>
      </w:r>
      <w:r w:rsidDel="00000000" w:rsidR="00000000" w:rsidRPr="00000000">
        <w:rPr>
          <w:b w:val="1"/>
          <w:color w:val="000000"/>
          <w:rtl w:val="0"/>
        </w:rPr>
        <w:t xml:space="preserve">executed during testing</w:t>
      </w:r>
      <w:r w:rsidDel="00000000" w:rsidR="00000000" w:rsidRPr="00000000">
        <w:rPr>
          <w:color w:val="000000"/>
          <w:rtl w:val="0"/>
        </w:rPr>
        <w:t xml:space="preserve">.</w:t>
      </w:r>
    </w:p>
    <w:p w:rsidR="00000000" w:rsidDel="00000000" w:rsidP="00000000" w:rsidRDefault="00000000" w:rsidRPr="00000000" w14:paraId="0000001F">
      <w:pPr>
        <w:spacing w:after="280" w:before="280" w:line="240" w:lineRule="auto"/>
        <w:rPr>
          <w:color w:val="000000"/>
        </w:rPr>
      </w:pPr>
      <w:r w:rsidDel="00000000" w:rsidR="00000000" w:rsidRPr="00000000">
        <w:rPr>
          <w:color w:val="000000"/>
          <w:rtl w:val="0"/>
        </w:rPr>
        <w:t xml:space="preserve">Types of coverage:</w:t>
      </w:r>
    </w:p>
    <w:tbl>
      <w:tblPr>
        <w:tblStyle w:val="Table1"/>
        <w:tblW w:w="6365.0" w:type="dxa"/>
        <w:jc w:val="left"/>
        <w:tblLayout w:type="fixed"/>
        <w:tblLook w:val="0400"/>
      </w:tblPr>
      <w:tblGrid>
        <w:gridCol w:w="1744"/>
        <w:gridCol w:w="4621"/>
        <w:tblGridChange w:id="0">
          <w:tblGrid>
            <w:gridCol w:w="1744"/>
            <w:gridCol w:w="4621"/>
          </w:tblGrid>
        </w:tblGridChange>
      </w:tblGrid>
      <w:tr>
        <w:trPr>
          <w:cantSplit w:val="0"/>
          <w:tblHeader w:val="1"/>
        </w:trPr>
        <w:tc>
          <w:tcPr>
            <w:vAlign w:val="center"/>
          </w:tcPr>
          <w:p w:rsidR="00000000" w:rsidDel="00000000" w:rsidP="00000000" w:rsidRDefault="00000000" w:rsidRPr="00000000" w14:paraId="00000020">
            <w:pPr>
              <w:spacing w:after="0" w:line="240" w:lineRule="auto"/>
              <w:jc w:val="center"/>
              <w:rPr>
                <w:b w:val="1"/>
                <w:color w:val="000000"/>
              </w:rPr>
            </w:pPr>
            <w:r w:rsidDel="00000000" w:rsidR="00000000" w:rsidRPr="00000000">
              <w:rPr>
                <w:b w:val="1"/>
                <w:color w:val="000000"/>
                <w:rtl w:val="0"/>
              </w:rPr>
              <w:t xml:space="preserve">Type</w:t>
            </w:r>
          </w:p>
        </w:tc>
        <w:tc>
          <w:tcPr>
            <w:vAlign w:val="center"/>
          </w:tcPr>
          <w:p w:rsidR="00000000" w:rsidDel="00000000" w:rsidP="00000000" w:rsidRDefault="00000000" w:rsidRPr="00000000" w14:paraId="00000021">
            <w:pPr>
              <w:spacing w:after="0" w:line="240" w:lineRule="auto"/>
              <w:jc w:val="center"/>
              <w:rPr>
                <w:b w:val="1"/>
                <w:color w:val="000000"/>
              </w:rPr>
            </w:pPr>
            <w:r w:rsidDel="00000000" w:rsidR="00000000" w:rsidRPr="00000000">
              <w:rPr>
                <w:b w:val="1"/>
                <w:color w:val="000000"/>
                <w:rtl w:val="0"/>
              </w:rPr>
              <w:t xml:space="preserve">Meaning</w:t>
            </w:r>
          </w:p>
        </w:tc>
      </w:tr>
      <w:tr>
        <w:trPr>
          <w:cantSplit w:val="0"/>
          <w:tblHeader w:val="0"/>
        </w:trPr>
        <w:tc>
          <w:tcPr>
            <w:vAlign w:val="center"/>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Line Coverage</w:t>
            </w:r>
          </w:p>
        </w:tc>
        <w:tc>
          <w:tcPr>
            <w:vAlign w:val="center"/>
          </w:tcPr>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How many lines of code were executed</w:t>
            </w:r>
          </w:p>
        </w:tc>
      </w:tr>
      <w:tr>
        <w:trPr>
          <w:cantSplit w:val="0"/>
          <w:tblHeader w:val="0"/>
        </w:trPr>
        <w:tc>
          <w:tcPr>
            <w:vAlign w:val="center"/>
          </w:tcPr>
          <w:p w:rsidR="00000000" w:rsidDel="00000000" w:rsidP="00000000" w:rsidRDefault="00000000" w:rsidRPr="00000000" w14:paraId="00000024">
            <w:pPr>
              <w:spacing w:after="0" w:line="240" w:lineRule="auto"/>
              <w:rPr>
                <w:color w:val="000000"/>
              </w:rPr>
            </w:pPr>
            <w:r w:rsidDel="00000000" w:rsidR="00000000" w:rsidRPr="00000000">
              <w:rPr>
                <w:color w:val="000000"/>
                <w:rtl w:val="0"/>
              </w:rPr>
              <w:t xml:space="preserve">Branch Coverage</w:t>
            </w:r>
          </w:p>
        </w:tc>
        <w:tc>
          <w:tcPr>
            <w:vAlign w:val="center"/>
          </w:tcPr>
          <w:p w:rsidR="00000000" w:rsidDel="00000000" w:rsidP="00000000" w:rsidRDefault="00000000" w:rsidRPr="00000000" w14:paraId="00000025">
            <w:pPr>
              <w:spacing w:after="0" w:line="240" w:lineRule="auto"/>
              <w:rPr>
                <w:color w:val="000000"/>
              </w:rPr>
            </w:pPr>
            <w:r w:rsidDel="00000000" w:rsidR="00000000" w:rsidRPr="00000000">
              <w:rPr>
                <w:color w:val="000000"/>
                <w:rtl w:val="0"/>
              </w:rPr>
              <w:t xml:space="preserve">How many branches (e.g., if, else) were followed</w:t>
            </w:r>
          </w:p>
        </w:tc>
      </w:tr>
      <w:tr>
        <w:trPr>
          <w:cantSplit w:val="0"/>
          <w:tblHeader w:val="0"/>
        </w:trPr>
        <w:tc>
          <w:tcPr>
            <w:vAlign w:val="center"/>
          </w:tcPr>
          <w:p w:rsidR="00000000" w:rsidDel="00000000" w:rsidP="00000000" w:rsidRDefault="00000000" w:rsidRPr="00000000" w14:paraId="00000026">
            <w:pPr>
              <w:spacing w:after="0" w:line="240" w:lineRule="auto"/>
              <w:rPr>
                <w:color w:val="000000"/>
              </w:rPr>
            </w:pPr>
            <w:r w:rsidDel="00000000" w:rsidR="00000000" w:rsidRPr="00000000">
              <w:rPr>
                <w:color w:val="000000"/>
                <w:rtl w:val="0"/>
              </w:rPr>
              <w:t xml:space="preserve">Path Coverage</w:t>
            </w:r>
          </w:p>
        </w:tc>
        <w:tc>
          <w:tcPr>
            <w:vAlign w:val="center"/>
          </w:tcPr>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How many unique paths through code were tested</w:t>
            </w:r>
          </w:p>
        </w:tc>
      </w:tr>
      <w:tr>
        <w:trPr>
          <w:cantSplit w:val="0"/>
          <w:tblHeader w:val="0"/>
        </w:trPr>
        <w:tc>
          <w:tcPr>
            <w:vAlign w:val="center"/>
          </w:tcPr>
          <w:p w:rsidR="00000000" w:rsidDel="00000000" w:rsidP="00000000" w:rsidRDefault="00000000" w:rsidRPr="00000000" w14:paraId="00000028">
            <w:pPr>
              <w:spacing w:after="0" w:line="240" w:lineRule="auto"/>
              <w:rPr>
                <w:color w:val="000000"/>
              </w:rPr>
            </w:pPr>
            <w:r w:rsidDel="00000000" w:rsidR="00000000" w:rsidRPr="00000000">
              <w:rPr>
                <w:color w:val="000000"/>
                <w:rtl w:val="0"/>
              </w:rPr>
              <w:t xml:space="preserve">Function Coverage</w:t>
            </w:r>
          </w:p>
        </w:tc>
        <w:tc>
          <w:tcPr>
            <w:vAlign w:val="center"/>
          </w:tcPr>
          <w:p w:rsidR="00000000" w:rsidDel="00000000" w:rsidP="00000000" w:rsidRDefault="00000000" w:rsidRPr="00000000" w14:paraId="00000029">
            <w:pPr>
              <w:spacing w:after="0" w:line="240" w:lineRule="auto"/>
              <w:rPr>
                <w:color w:val="000000"/>
              </w:rPr>
            </w:pPr>
            <w:r w:rsidDel="00000000" w:rsidR="00000000" w:rsidRPr="00000000">
              <w:rPr>
                <w:color w:val="000000"/>
                <w:rtl w:val="0"/>
              </w:rPr>
              <w:t xml:space="preserve">How many functions were invoked during tests</w:t>
            </w:r>
          </w:p>
        </w:tc>
      </w:tr>
    </w:tbl>
    <w:p w:rsidR="00000000" w:rsidDel="00000000" w:rsidP="00000000" w:rsidRDefault="00000000" w:rsidRPr="00000000" w14:paraId="0000002A">
      <w:pPr>
        <w:spacing w:after="280" w:before="280" w:line="240" w:lineRule="auto"/>
        <w:rPr>
          <w:b w:val="1"/>
          <w:color w:val="000000"/>
        </w:rPr>
      </w:pPr>
      <w:r w:rsidDel="00000000" w:rsidR="00000000" w:rsidRPr="00000000">
        <w:rPr>
          <w:b w:val="1"/>
          <w:color w:val="000000"/>
          <w:rtl w:val="0"/>
        </w:rPr>
        <w:t xml:space="preserve">Why It Matters:</w:t>
      </w:r>
    </w:p>
    <w:p w:rsidR="00000000" w:rsidDel="00000000" w:rsidP="00000000" w:rsidRDefault="00000000" w:rsidRPr="00000000" w14:paraId="0000002B">
      <w:pPr>
        <w:numPr>
          <w:ilvl w:val="0"/>
          <w:numId w:val="4"/>
        </w:numPr>
        <w:spacing w:after="0" w:before="280" w:line="240" w:lineRule="auto"/>
        <w:ind w:left="720" w:hanging="360"/>
        <w:rPr>
          <w:color w:val="000000"/>
        </w:rPr>
      </w:pPr>
      <w:r w:rsidDel="00000000" w:rsidR="00000000" w:rsidRPr="00000000">
        <w:rPr>
          <w:color w:val="000000"/>
          <w:rtl w:val="0"/>
        </w:rPr>
        <w:t xml:space="preserve">High coverage improves </w:t>
      </w:r>
      <w:r w:rsidDel="00000000" w:rsidR="00000000" w:rsidRPr="00000000">
        <w:rPr>
          <w:b w:val="1"/>
          <w:color w:val="000000"/>
          <w:rtl w:val="0"/>
        </w:rPr>
        <w:t xml:space="preserve">confidence</w:t>
      </w:r>
      <w:r w:rsidDel="00000000" w:rsidR="00000000" w:rsidRPr="00000000">
        <w:rPr>
          <w:color w:val="000000"/>
          <w:rtl w:val="0"/>
        </w:rPr>
        <w:t xml:space="preserve"> in correctness.</w:t>
      </w:r>
    </w:p>
    <w:p w:rsidR="00000000" w:rsidDel="00000000" w:rsidP="00000000" w:rsidRDefault="00000000" w:rsidRPr="00000000" w14:paraId="0000002C">
      <w:pPr>
        <w:numPr>
          <w:ilvl w:val="0"/>
          <w:numId w:val="4"/>
        </w:numPr>
        <w:spacing w:after="280" w:before="0" w:line="240" w:lineRule="auto"/>
        <w:ind w:left="720" w:hanging="360"/>
        <w:rPr>
          <w:color w:val="000000"/>
        </w:rPr>
      </w:pPr>
      <w:r w:rsidDel="00000000" w:rsidR="00000000" w:rsidRPr="00000000">
        <w:rPr>
          <w:color w:val="000000"/>
          <w:rtl w:val="0"/>
        </w:rPr>
        <w:t xml:space="preserve">Helps catch </w:t>
      </w:r>
      <w:r w:rsidDel="00000000" w:rsidR="00000000" w:rsidRPr="00000000">
        <w:rPr>
          <w:b w:val="1"/>
          <w:color w:val="000000"/>
          <w:rtl w:val="0"/>
        </w:rPr>
        <w:t xml:space="preserve">untested paths</w:t>
      </w:r>
      <w:r w:rsidDel="00000000" w:rsidR="00000000" w:rsidRPr="00000000">
        <w:rPr>
          <w:color w:val="000000"/>
          <w:rtl w:val="0"/>
        </w:rPr>
        <w:t xml:space="preserve"> and </w:t>
      </w:r>
      <w:r w:rsidDel="00000000" w:rsidR="00000000" w:rsidRPr="00000000">
        <w:rPr>
          <w:b w:val="1"/>
          <w:color w:val="000000"/>
          <w:rtl w:val="0"/>
        </w:rPr>
        <w:t xml:space="preserve">dead code</w:t>
      </w:r>
      <w:r w:rsidDel="00000000" w:rsidR="00000000" w:rsidRPr="00000000">
        <w:rPr>
          <w:color w:val="000000"/>
          <w:rtl w:val="0"/>
        </w:rPr>
        <w:t xml:space="preserve">.</w:t>
      </w:r>
    </w:p>
    <w:p w:rsidR="00000000" w:rsidDel="00000000" w:rsidP="00000000" w:rsidRDefault="00000000" w:rsidRPr="00000000" w14:paraId="0000002D">
      <w:pPr>
        <w:ind w:left="720" w:hanging="360"/>
        <w:rPr/>
      </w:pPr>
      <w:r w:rsidDel="00000000" w:rsidR="00000000" w:rsidRPr="00000000">
        <w:rPr>
          <w:color w:val="000000"/>
          <w:rtl w:val="0"/>
        </w:rPr>
        <w:t xml:space="preserve">Encourages </w:t>
      </w:r>
      <w:r w:rsidDel="00000000" w:rsidR="00000000" w:rsidRPr="00000000">
        <w:rPr>
          <w:b w:val="1"/>
          <w:color w:val="000000"/>
          <w:rtl w:val="0"/>
        </w:rPr>
        <w:t xml:space="preserve">test completeness</w:t>
      </w:r>
      <w:r w:rsidDel="00000000" w:rsidR="00000000" w:rsidRPr="00000000">
        <w:rPr>
          <w:color w:val="000000"/>
          <w:rtl w:val="0"/>
        </w:rPr>
        <w:t xml:space="preserve">, especially in critical systems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Folder Structure:</w:t>
      </w:r>
    </w:p>
    <w:p w:rsidR="00000000" w:rsidDel="00000000" w:rsidP="00000000" w:rsidRDefault="00000000" w:rsidRPr="00000000" w14:paraId="00000031">
      <w:pPr>
        <w:rPr/>
      </w:pPr>
      <w:r w:rsidDel="00000000" w:rsidR="00000000" w:rsidRPr="00000000">
        <w:rPr>
          <w:rtl w:val="0"/>
        </w:rPr>
        <w:t xml:space="preserve">PES1UG23CSXXX/</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order_processor.py         # Main code to test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test_processor_CSXXX.py    # Incomplete starter test file, replace XXX with SRN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Instructions Manual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RENAME FOLDER and test_processor file TO YOUR SRNS BEFORE RUNNING.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Deliverables: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Coverage analysis &amp; report (Screenshots)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Test_processor.py (after completing the test cases)</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Reflection answers in the same document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Steps: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Install dependencies: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pip install coverage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Run the original test file given to you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python -m coverage run -m pytest test_processor_CSXXX.py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323850</wp:posOffset>
            </wp:positionH>
            <wp:positionV relativeFrom="paragraph">
              <wp:posOffset>212637</wp:posOffset>
            </wp:positionV>
            <wp:extent cx="5731510" cy="992505"/>
            <wp:effectExtent b="0" l="0" r="0" t="0"/>
            <wp:wrapSquare wrapText="bothSides" distB="0" distT="0" distL="114300" distR="114300"/>
            <wp:docPr id="19017857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992505"/>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-m coverage report -m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307975</wp:posOffset>
            </wp:positionH>
            <wp:positionV relativeFrom="paragraph">
              <wp:posOffset>110489</wp:posOffset>
            </wp:positionV>
            <wp:extent cx="4944110" cy="1136015"/>
            <wp:effectExtent b="0" l="0" r="0" t="0"/>
            <wp:wrapSquare wrapText="bothSides" distB="0" distT="0" distL="114300" distR="114300"/>
            <wp:docPr id="190178575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44110" cy="1136015"/>
                    </a:xfrm>
                    <a:prstGeom prst="rect"/>
                    <a:ln/>
                  </pic:spPr>
                </pic:pic>
              </a:graphicData>
            </a:graphic>
          </wp:anchor>
        </w:drawing>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-m coverage html</w:t>
      </w:r>
    </w:p>
    <w:p w:rsidR="00000000" w:rsidDel="00000000" w:rsidP="00000000" w:rsidRDefault="00000000" w:rsidRPr="00000000" w14:paraId="00000047">
      <w:pPr>
        <w:ind w:left="360" w:firstLine="0"/>
        <w:rPr/>
      </w:pPr>
      <w:r w:rsidDel="00000000" w:rsidR="00000000" w:rsidRPr="00000000">
        <w:rPr>
          <w:b w:val="1"/>
          <w:rtl w:val="0"/>
        </w:rPr>
        <w:t xml:space="preserve"> Note:</w:t>
      </w:r>
      <w:r w:rsidDel="00000000" w:rsidR="00000000" w:rsidRPr="00000000">
        <w:rPr>
          <w:rtl w:val="0"/>
        </w:rPr>
        <w:t xml:space="preserve"> After running python -m coverage html, you might see a file path printed in the terminal (e.g., htmlcov/index.html) instead of a clickable link. This path points to a folder named htmlcov, which contains the generated coverage report. To view the report, open the index.html file from the htmlcov folder located in your current directory manually.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542790" cy="2280920"/>
            <wp:effectExtent b="0" l="0" r="0" t="0"/>
            <wp:wrapSquare wrapText="bothSides" distB="0" distT="0" distL="114300" distR="114300"/>
            <wp:docPr id="19017857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42790" cy="2280920"/>
                    </a:xfrm>
                    <a:prstGeom prst="rect"/>
                    <a:ln/>
                  </pic:spPr>
                </pic:pic>
              </a:graphicData>
            </a:graphic>
          </wp:anchor>
        </w:draw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-101599</wp:posOffset>
            </wp:positionH>
            <wp:positionV relativeFrom="paragraph">
              <wp:posOffset>306070</wp:posOffset>
            </wp:positionV>
            <wp:extent cx="4705350" cy="2034540"/>
            <wp:effectExtent b="0" l="0" r="0" t="0"/>
            <wp:wrapSquare wrapText="bothSides" distB="0" distT="0" distL="114300" distR="114300"/>
            <wp:docPr id="190178575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05350" cy="2034540"/>
                    </a:xfrm>
                    <a:prstGeom prst="rect"/>
                    <a:ln/>
                  </pic:spPr>
                </pic:pic>
              </a:graphicData>
            </a:graphic>
          </wp:anchor>
        </w:drawing>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273685</wp:posOffset>
            </wp:positionV>
            <wp:extent cx="5092700" cy="1861185"/>
            <wp:effectExtent b="0" l="0" r="0" t="0"/>
            <wp:wrapSquare wrapText="bothSides" distB="0" distT="0" distL="114300" distR="114300"/>
            <wp:docPr id="19017857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92700" cy="1861185"/>
                    </a:xfrm>
                    <a:prstGeom prst="rect"/>
                    <a:ln/>
                  </pic:spPr>
                </pic:pic>
              </a:graphicData>
            </a:graphic>
          </wp:anchor>
        </w:drawing>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Note (for some Python 3 users):</w:t>
      </w:r>
      <w:r w:rsidDel="00000000" w:rsidR="00000000" w:rsidRPr="00000000">
        <w:rPr>
          <w:rtl w:val="0"/>
        </w:rPr>
        <w:br w:type="textWrapping"/>
        <w:t xml:space="preserve">If your coverage report includes too many files or shows files outside your lab folder, it means coverage is tracking more than just your code. You can fix this by telling it exactly which files to check using the --source option.</w:t>
      </w:r>
    </w:p>
    <w:p w:rsidR="00000000" w:rsidDel="00000000" w:rsidP="00000000" w:rsidRDefault="00000000" w:rsidRPr="00000000" w14:paraId="00000062">
      <w:pPr>
        <w:rPr/>
      </w:pPr>
      <w:r w:rsidDel="00000000" w:rsidR="00000000" w:rsidRPr="00000000">
        <w:rPr>
          <w:rtl w:val="0"/>
        </w:rPr>
        <w:t xml:space="preserve">Use this command instead of the regular one:</w:t>
      </w:r>
    </w:p>
    <w:p w:rsidR="00000000" w:rsidDel="00000000" w:rsidP="00000000" w:rsidRDefault="00000000" w:rsidRPr="00000000" w14:paraId="00000063">
      <w:pPr>
        <w:rPr>
          <w:b w:val="1"/>
          <w:i w:val="1"/>
        </w:rPr>
      </w:pPr>
      <w:r w:rsidDel="00000000" w:rsidR="00000000" w:rsidRPr="00000000">
        <w:rPr>
          <w:b w:val="1"/>
          <w:i w:val="1"/>
          <w:rtl w:val="0"/>
        </w:rPr>
        <w:t xml:space="preserve">python -m coverage run --source=order_processor.py,test_processor_CSXXX.py -m pytest test_processor_CSXXX.py</w:t>
      </w:r>
    </w:p>
    <w:p w:rsidR="00000000" w:rsidDel="00000000" w:rsidP="00000000" w:rsidRDefault="00000000" w:rsidRPr="00000000" w14:paraId="00000064">
      <w:pPr>
        <w:rPr/>
      </w:pPr>
      <w:r w:rsidDel="00000000" w:rsidR="00000000" w:rsidRPr="00000000">
        <w:rPr>
          <w:rtl w:val="0"/>
        </w:rPr>
        <w:t xml:space="preserve">This keeps the coverage report focused only on the files you’re working with.</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more test cases in the test file to achieve atleast 90% coverage. Re-run steps 2-4 and provide similar screenshots as above for the results. Give screenshots ONLY for results after achieving atleast 90% coverage.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make sure to change your SRNs wherever needed)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Reflection: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logic in order_processor.py changes, what’s your strategy to ensure tests and coverage stay updated?</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13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trade-offs between writing more tests for coverage vs writing fewer high-quality tests?</w:t>
      </w:r>
    </w:p>
    <w:p w:rsidR="00000000" w:rsidDel="00000000" w:rsidP="00000000" w:rsidRDefault="00000000" w:rsidRPr="00000000" w14:paraId="0000006C">
      <w:pPr>
        <w:rPr>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130" w:hanging="360"/>
      </w:pPr>
      <w:rPr/>
    </w:lvl>
    <w:lvl w:ilvl="1">
      <w:start w:val="1"/>
      <w:numFmt w:val="lowerLetter"/>
      <w:lvlText w:val="%2."/>
      <w:lvlJc w:val="left"/>
      <w:pPr>
        <w:ind w:left="1850" w:hanging="360"/>
      </w:pPr>
      <w:rPr/>
    </w:lvl>
    <w:lvl w:ilvl="2">
      <w:start w:val="1"/>
      <w:numFmt w:val="lowerRoman"/>
      <w:lvlText w:val="%3."/>
      <w:lvlJc w:val="right"/>
      <w:pPr>
        <w:ind w:left="2570" w:hanging="180"/>
      </w:pPr>
      <w:rPr/>
    </w:lvl>
    <w:lvl w:ilvl="3">
      <w:start w:val="1"/>
      <w:numFmt w:val="decimal"/>
      <w:lvlText w:val="%4."/>
      <w:lvlJc w:val="left"/>
      <w:pPr>
        <w:ind w:left="3290" w:hanging="360"/>
      </w:pPr>
      <w:rPr/>
    </w:lvl>
    <w:lvl w:ilvl="4">
      <w:start w:val="1"/>
      <w:numFmt w:val="lowerLetter"/>
      <w:lvlText w:val="%5."/>
      <w:lvlJc w:val="left"/>
      <w:pPr>
        <w:ind w:left="4010" w:hanging="360"/>
      </w:pPr>
      <w:rPr/>
    </w:lvl>
    <w:lvl w:ilvl="5">
      <w:start w:val="1"/>
      <w:numFmt w:val="lowerRoman"/>
      <w:lvlText w:val="%6."/>
      <w:lvlJc w:val="right"/>
      <w:pPr>
        <w:ind w:left="4730" w:hanging="180"/>
      </w:pPr>
      <w:rPr/>
    </w:lvl>
    <w:lvl w:ilvl="6">
      <w:start w:val="1"/>
      <w:numFmt w:val="decimal"/>
      <w:lvlText w:val="%7."/>
      <w:lvlJc w:val="left"/>
      <w:pPr>
        <w:ind w:left="5450" w:hanging="360"/>
      </w:pPr>
      <w:rPr/>
    </w:lvl>
    <w:lvl w:ilvl="7">
      <w:start w:val="1"/>
      <w:numFmt w:val="lowerLetter"/>
      <w:lvlText w:val="%8."/>
      <w:lvlJc w:val="left"/>
      <w:pPr>
        <w:ind w:left="6170" w:hanging="360"/>
      </w:pPr>
      <w:rPr/>
    </w:lvl>
    <w:lvl w:ilvl="8">
      <w:start w:val="1"/>
      <w:numFmt w:val="lowerRoman"/>
      <w:lvlText w:val="%9."/>
      <w:lvlJc w:val="right"/>
      <w:pPr>
        <w:ind w:left="689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9784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9784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9784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9784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49784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49784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49784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9784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9784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9784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9784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9784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978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978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978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9784F"/>
    <w:rPr>
      <w:i w:val="1"/>
      <w:iCs w:val="1"/>
      <w:color w:val="404040" w:themeColor="text1" w:themeTint="0000BF"/>
    </w:rPr>
  </w:style>
  <w:style w:type="paragraph" w:styleId="ListParagraph">
    <w:name w:val="List Paragraph"/>
    <w:basedOn w:val="Normal"/>
    <w:uiPriority w:val="34"/>
    <w:qFormat w:val="1"/>
    <w:rsid w:val="0049784F"/>
    <w:pPr>
      <w:ind w:left="720"/>
      <w:contextualSpacing w:val="1"/>
    </w:pPr>
  </w:style>
  <w:style w:type="character" w:styleId="IntenseEmphasis">
    <w:name w:val="Intense Emphasis"/>
    <w:basedOn w:val="DefaultParagraphFont"/>
    <w:uiPriority w:val="21"/>
    <w:qFormat w:val="1"/>
    <w:rsid w:val="0049784F"/>
    <w:rPr>
      <w:i w:val="1"/>
      <w:iCs w:val="1"/>
      <w:color w:val="2f5496" w:themeColor="accent1" w:themeShade="0000BF"/>
    </w:rPr>
  </w:style>
  <w:style w:type="paragraph" w:styleId="IntenseQuote">
    <w:name w:val="Intense Quote"/>
    <w:basedOn w:val="Normal"/>
    <w:next w:val="Normal"/>
    <w:link w:val="IntenseQuoteChar"/>
    <w:uiPriority w:val="30"/>
    <w:qFormat w:val="1"/>
    <w:rsid w:val="0049784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9784F"/>
    <w:rPr>
      <w:i w:val="1"/>
      <w:iCs w:val="1"/>
      <w:color w:val="2f5496" w:themeColor="accent1" w:themeShade="0000BF"/>
    </w:rPr>
  </w:style>
  <w:style w:type="character" w:styleId="IntenseReference">
    <w:name w:val="Intense Reference"/>
    <w:basedOn w:val="DefaultParagraphFont"/>
    <w:uiPriority w:val="32"/>
    <w:qFormat w:val="1"/>
    <w:rsid w:val="0049784F"/>
    <w:rPr>
      <w:b w:val="1"/>
      <w:bCs w:val="1"/>
      <w:smallCaps w:val="1"/>
      <w:color w:val="2f5496" w:themeColor="accent1" w:themeShade="0000BF"/>
      <w:spacing w:val="5"/>
    </w:rPr>
  </w:style>
  <w:style w:type="paragraph" w:styleId="NoSpacing">
    <w:name w:val="No Spacing"/>
    <w:uiPriority w:val="1"/>
    <w:qFormat w:val="1"/>
    <w:rsid w:val="00933CA1"/>
    <w:pPr>
      <w:spacing w:after="0" w:line="240" w:lineRule="auto"/>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VH+WruLYFpkpV35cPf45oNlUQ==">CgMxLjA4AHIhMTdLempaTE03dkhGLU9YT0RzOGRTUUlBQjVwSWF3Q3o5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2025-06-12T06:04:00Z</dcterms:created>
  <dc:creator>Amritaa</dc:creator>
</cp:coreProperties>
</file>