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46572" w14:textId="77777777" w:rsidR="00A2048C" w:rsidRDefault="00A2048C">
      <w:pPr>
        <w:spacing w:after="80"/>
      </w:pPr>
      <w:r>
        <w:rPr>
          <w:i/>
          <w:sz w:val="17"/>
        </w:rPr>
        <w:t>Tarrock Hydro Distribution  |  Asset Management, Protection &amp; Control</w:t>
      </w:r>
    </w:p>
    <w:p w14:paraId="607F0A15" w14:textId="77777777" w:rsidR="00A2048C" w:rsidRDefault="00A2048C">
      <w:pPr>
        <w:pStyle w:val="Heading1"/>
        <w:spacing w:after="120"/>
      </w:pPr>
      <w:r>
        <w:t>AM-PC-014  Obsolete protection spares: final-buy sizing</w:t>
      </w:r>
    </w:p>
    <w:tbl>
      <w:tblPr>
        <w:tblStyle w:val="TableGrid"/>
        <w:tblW w:w="0" w:type="auto"/>
        <w:tblLayout w:type="fixed"/>
        <w:tblLook w:val="04A0" w:firstRow="1" w:lastRow="0" w:firstColumn="1" w:lastColumn="0" w:noHBand="0" w:noVBand="1"/>
      </w:tblPr>
      <w:tblGrid>
        <w:gridCol w:w="1701"/>
        <w:gridCol w:w="2835"/>
        <w:gridCol w:w="1701"/>
        <w:gridCol w:w="2835"/>
      </w:tblGrid>
      <w:tr w:rsidR="00A2048C" w14:paraId="20D13282" w14:textId="77777777" w:rsidTr="00A2048C">
        <w:tc>
          <w:tcPr>
            <w:tcW w:w="1701" w:type="dxa"/>
          </w:tcPr>
          <w:p w14:paraId="0E56FFF0" w14:textId="77777777" w:rsidR="00A2048C" w:rsidRDefault="00A2048C">
            <w:pPr>
              <w:spacing w:after="0"/>
            </w:pPr>
            <w:r>
              <w:rPr>
                <w:b/>
                <w:sz w:val="18"/>
              </w:rPr>
              <w:t>Document</w:t>
            </w:r>
          </w:p>
        </w:tc>
        <w:tc>
          <w:tcPr>
            <w:tcW w:w="2835" w:type="dxa"/>
          </w:tcPr>
          <w:p w14:paraId="3BA76D2C" w14:textId="77777777" w:rsidR="00A2048C" w:rsidRDefault="00A2048C">
            <w:pPr>
              <w:spacing w:after="0"/>
            </w:pPr>
            <w:r>
              <w:rPr>
                <w:sz w:val="18"/>
              </w:rPr>
              <w:t>AM-PC-014</w:t>
            </w:r>
          </w:p>
        </w:tc>
        <w:tc>
          <w:tcPr>
            <w:tcW w:w="1701" w:type="dxa"/>
          </w:tcPr>
          <w:p w14:paraId="08A3C22F" w14:textId="77777777" w:rsidR="00A2048C" w:rsidRDefault="00A2048C">
            <w:pPr>
              <w:spacing w:after="0"/>
            </w:pPr>
            <w:r>
              <w:rPr>
                <w:b/>
                <w:sz w:val="18"/>
              </w:rPr>
              <w:t>Revision</w:t>
            </w:r>
          </w:p>
        </w:tc>
        <w:tc>
          <w:tcPr>
            <w:tcW w:w="2835" w:type="dxa"/>
          </w:tcPr>
          <w:p w14:paraId="24BE7CC2" w14:textId="77777777" w:rsidR="00A2048C" w:rsidRDefault="00A2048C">
            <w:pPr>
              <w:spacing w:after="0"/>
            </w:pPr>
            <w:r>
              <w:rPr>
                <w:sz w:val="18"/>
              </w:rPr>
              <w:t>4</w:t>
            </w:r>
          </w:p>
        </w:tc>
      </w:tr>
      <w:tr w:rsidR="00A2048C" w14:paraId="7CD0A6E5" w14:textId="77777777" w:rsidTr="00A2048C">
        <w:tc>
          <w:tcPr>
            <w:tcW w:w="1701" w:type="dxa"/>
          </w:tcPr>
          <w:p w14:paraId="2F7D1916" w14:textId="77777777" w:rsidR="00A2048C" w:rsidRDefault="00A2048C">
            <w:pPr>
              <w:spacing w:after="0"/>
            </w:pPr>
            <w:r>
              <w:rPr>
                <w:b/>
                <w:sz w:val="18"/>
              </w:rPr>
              <w:t>Owner</w:t>
            </w:r>
          </w:p>
        </w:tc>
        <w:tc>
          <w:tcPr>
            <w:tcW w:w="2835" w:type="dxa"/>
          </w:tcPr>
          <w:p w14:paraId="2B5AA7E8" w14:textId="77777777" w:rsidR="00A2048C" w:rsidRDefault="00A2048C">
            <w:pPr>
              <w:spacing w:after="0"/>
            </w:pPr>
            <w:r>
              <w:rPr>
                <w:sz w:val="18"/>
              </w:rPr>
              <w:t>P&amp;C Asset Planning</w:t>
            </w:r>
          </w:p>
        </w:tc>
        <w:tc>
          <w:tcPr>
            <w:tcW w:w="1701" w:type="dxa"/>
          </w:tcPr>
          <w:p w14:paraId="4383DA1E" w14:textId="77777777" w:rsidR="00A2048C" w:rsidRDefault="00A2048C">
            <w:pPr>
              <w:spacing w:after="0"/>
            </w:pPr>
            <w:r>
              <w:rPr>
                <w:b/>
                <w:sz w:val="18"/>
              </w:rPr>
              <w:t>Issued</w:t>
            </w:r>
          </w:p>
        </w:tc>
        <w:tc>
          <w:tcPr>
            <w:tcW w:w="2835" w:type="dxa"/>
          </w:tcPr>
          <w:p w14:paraId="258C4F63" w14:textId="77777777" w:rsidR="00A2048C" w:rsidRDefault="00A2048C">
            <w:pPr>
              <w:spacing w:after="0"/>
            </w:pPr>
            <w:r>
              <w:rPr>
                <w:sz w:val="18"/>
              </w:rPr>
              <w:t>14 April 2026</w:t>
            </w:r>
          </w:p>
        </w:tc>
      </w:tr>
      <w:tr w:rsidR="00A2048C" w14:paraId="5E144839" w14:textId="77777777" w:rsidTr="00A2048C">
        <w:tc>
          <w:tcPr>
            <w:tcW w:w="1701" w:type="dxa"/>
          </w:tcPr>
          <w:p w14:paraId="52B389CF" w14:textId="77777777" w:rsidR="00A2048C" w:rsidRDefault="00A2048C">
            <w:pPr>
              <w:spacing w:after="0"/>
            </w:pPr>
            <w:r>
              <w:rPr>
                <w:b/>
                <w:sz w:val="18"/>
              </w:rPr>
              <w:t>Approver</w:t>
            </w:r>
          </w:p>
        </w:tc>
        <w:tc>
          <w:tcPr>
            <w:tcW w:w="2835" w:type="dxa"/>
          </w:tcPr>
          <w:p w14:paraId="172B1CE6" w14:textId="77777777" w:rsidR="00A2048C" w:rsidRDefault="00A2048C">
            <w:pPr>
              <w:spacing w:after="0"/>
            </w:pPr>
            <w:r>
              <w:rPr>
                <w:sz w:val="18"/>
              </w:rPr>
              <w:t>Director, Asset Management</w:t>
            </w:r>
          </w:p>
        </w:tc>
        <w:tc>
          <w:tcPr>
            <w:tcW w:w="1701" w:type="dxa"/>
          </w:tcPr>
          <w:p w14:paraId="5BF32ACA" w14:textId="77777777" w:rsidR="00A2048C" w:rsidRDefault="00A2048C">
            <w:pPr>
              <w:spacing w:after="0"/>
            </w:pPr>
            <w:r>
              <w:rPr>
                <w:b/>
                <w:sz w:val="18"/>
              </w:rPr>
              <w:t>Next review</w:t>
            </w:r>
          </w:p>
        </w:tc>
        <w:tc>
          <w:tcPr>
            <w:tcW w:w="2835" w:type="dxa"/>
          </w:tcPr>
          <w:p w14:paraId="1ED11D61" w14:textId="77777777" w:rsidR="00A2048C" w:rsidRDefault="00A2048C">
            <w:pPr>
              <w:spacing w:after="0"/>
            </w:pPr>
            <w:r>
              <w:rPr>
                <w:sz w:val="18"/>
              </w:rPr>
              <w:t>April 2028</w:t>
            </w:r>
          </w:p>
        </w:tc>
      </w:tr>
    </w:tbl>
    <w:p w14:paraId="13217056" w14:textId="77777777" w:rsidR="00A2048C" w:rsidRDefault="00A2048C">
      <w:pPr>
        <w:spacing w:after="40"/>
      </w:pPr>
    </w:p>
    <w:p w14:paraId="23A49269" w14:textId="77777777" w:rsidR="0013F8E2" w:rsidRDefault="0013F8E2">
      <w:pPr>
        <w:pStyle w:val="Heading2"/>
        <w:spacing w:after="60"/>
      </w:pPr>
      <w:r>
        <w:t>1. Purpose</w:t>
      </w:r>
    </w:p>
    <w:p w14:paraId="1B5446AA" w14:textId="77777777" w:rsidR="0013F8E2" w:rsidRDefault="0013F8E2">
      <w:pPr>
        <w:spacing w:after="100"/>
      </w:pPr>
      <w:r>
        <w:t>When a manufacturer withdraws a replaceable module of a protection relay we place one last-time buy, and failed modules are replaced from that buy for as long as the relays stay in service. This procedure sets how the buy is sized so that the relays can be kept running until the Protection Renewal Programme replaces them.</w:t>
      </w:r>
    </w:p>
    <w:p w14:paraId="5EF88AF0" w14:textId="77777777" w:rsidR="0013F8E2" w:rsidRDefault="0013F8E2">
      <w:pPr>
        <w:pStyle w:val="Heading2"/>
        <w:spacing w:after="60"/>
      </w:pPr>
      <w:r>
        <w:t>2. Scope</w:t>
      </w:r>
    </w:p>
    <w:p w14:paraId="7799668C" w14:textId="77777777" w:rsidR="0013F8E2" w:rsidRDefault="0013F8E2">
      <w:pPr>
        <w:spacing w:after="100"/>
      </w:pPr>
      <w:r>
        <w:t>Replaceable modules of protection relays and controllers that are covered by a manufacturer's end-of-life notice and are tracked as rotating items in EAM. Whole-relay spares are held under AM-PC-009 and are not sized here.</w:t>
      </w:r>
    </w:p>
    <w:p w14:paraId="2D452818" w14:textId="77777777" w:rsidR="0013F8E2" w:rsidRDefault="0013F8E2">
      <w:pPr>
        <w:pStyle w:val="Heading2"/>
        <w:spacing w:after="60"/>
      </w:pPr>
      <w:r>
        <w:t>3. Definitions</w:t>
      </w:r>
    </w:p>
    <w:p w14:paraId="26BE765E" w14:textId="77777777" w:rsidR="0013F8E2" w:rsidRDefault="0013F8E2">
      <w:pPr>
        <w:spacing w:after="100"/>
      </w:pPr>
      <w:r>
        <w:t>Module age: the age of a module in completed years on the first day of a month, counted from the date it was fitted to the relay as recorded in the EAM rotating-item history.</w:t>
      </w:r>
    </w:p>
    <w:p w14:paraId="5A8A0798" w14:textId="77777777" w:rsidR="0013F8E2" w:rsidRDefault="0013F8E2">
      <w:pPr>
        <w:spacing w:after="100"/>
      </w:pPr>
      <w:r>
        <w:t>In service: a module counts as in service for a month if it is fitted to a relay in service on the first day of that month.</w:t>
      </w:r>
    </w:p>
    <w:p w14:paraId="6F19D4BB" w14:textId="77777777" w:rsidR="0013F8E2" w:rsidRDefault="0013F8E2">
      <w:pPr>
        <w:spacing w:after="100"/>
      </w:pPr>
      <w:r>
        <w:t>Lot: the manufacturer's minimum order quantity stated in the end-of-life notice.</w:t>
      </w:r>
    </w:p>
    <w:p w14:paraId="4B506205" w14:textId="77777777" w:rsidR="0013F8E2" w:rsidRDefault="0013F8E2">
      <w:pPr>
        <w:pStyle w:val="Heading2"/>
        <w:spacing w:after="60"/>
      </w:pPr>
      <w:r>
        <w:t>4. Support period</w:t>
      </w:r>
    </w:p>
    <w:p w14:paraId="09D3EBB5" w14:textId="77777777" w:rsidR="0013F8E2" w:rsidRDefault="0013F8E2">
      <w:pPr>
        <w:spacing w:after="100"/>
      </w:pPr>
      <w:r>
        <w:t>4.1 A relay is supported from the stock count date until the scheme that replaces it is commissioned. Use the approved Protection Renewal Programme current at the stock count date. Where a scheme is built in stages, the relay's bay decides which stage replaces it. A relay is counted for every month up to, but not including, the commissioning month of the scheme or stage that replaces its bay.</w:t>
      </w:r>
    </w:p>
    <w:p w14:paraId="0EFC69A7" w14:textId="77777777" w:rsidR="0013F8E2" w:rsidRDefault="0013F8E2">
      <w:pPr>
        <w:spacing w:after="100"/>
      </w:pPr>
      <w:r>
        <w:t>4.2 A relay at a substation with no scheme in the programme period is supported to the end of the programme period (December 2035 in the 2026 programme).</w:t>
      </w:r>
    </w:p>
    <w:p w14:paraId="21445142" w14:textId="77777777" w:rsidR="0013F8E2" w:rsidRDefault="0013F8E2">
      <w:pPr>
        <w:pStyle w:val="Heading2"/>
        <w:spacing w:after="60"/>
      </w:pPr>
      <w:r>
        <w:t>5. Failure rates</w:t>
      </w:r>
    </w:p>
    <w:p w14:paraId="5461FA30" w14:textId="77777777" w:rsidR="0013F8E2" w:rsidRDefault="0013F8E2">
      <w:pPr>
        <w:spacing w:after="100"/>
      </w:pPr>
      <w:r>
        <w:t>5.1 Module failures are corrective work orders (work type CM or EM) on a relay of the type concerned whose failed component is the module, with status COMP or CLOSE. Cancelled work orders and logistics work orders (work type LOG) are not failures.</w:t>
      </w:r>
    </w:p>
    <w:p w14:paraId="7A078EFA" w14:textId="77777777" w:rsidR="0013F8E2" w:rsidRDefault="0013F8E2">
      <w:pPr>
        <w:spacing w:after="100"/>
      </w:pPr>
      <w:r>
        <w:t>5.2 Failure rates are set by module age band: 0 to 9, 10 to 14, 15 to 19, 20 to 24, and 25 years and over. A failure takes the age of the failed module on the first day of the month in which the work order was reported.</w:t>
      </w:r>
    </w:p>
    <w:p w14:paraId="78D10723" w14:textId="77777777" w:rsidR="00277AD7" w:rsidRDefault="00277AD7">
      <w:pPr>
        <w:spacing w:after="100"/>
      </w:pPr>
      <w:r>
        <w:t>5.3 The failure rate for a band is the number of module failures in the work-order history in the band divided by the module-years in service in the band, counted in module-months.</w:t>
      </w:r>
    </w:p>
    <w:p w14:paraId="04183DDC" w14:textId="77777777" w:rsidR="00277AD7" w:rsidRDefault="00277AD7">
      <w:pPr>
        <w:pStyle w:val="Heading2"/>
        <w:spacing w:after="60"/>
      </w:pPr>
      <w:r>
        <w:t>6. Expected failures</w:t>
      </w:r>
    </w:p>
    <w:p w14:paraId="73DEC3B7" w14:textId="77777777" w:rsidR="00277AD7" w:rsidRDefault="00277AD7">
      <w:pPr>
        <w:spacing w:after="100"/>
      </w:pPr>
      <w:r>
        <w:t>6.1 A module in service for a month is expected to fail its band rate divided by twelve times in that month.</w:t>
      </w:r>
    </w:p>
    <w:p w14:paraId="679F65B6" w14:textId="77777777" w:rsidR="00277AD7" w:rsidRDefault="00277AD7">
      <w:pPr>
        <w:spacing w:after="100"/>
      </w:pPr>
      <w:r>
        <w:t>6.2 Expected failures over the support period are the band rates applied to the module-months expected in each band, counted for every supported relay from the stock count date to the end of its support.</w:t>
      </w:r>
    </w:p>
    <w:p w14:paraId="6497B8CA" w14:textId="77777777" w:rsidR="00277AD7" w:rsidRDefault="00277AD7">
      <w:pPr>
        <w:pStyle w:val="Heading2"/>
        <w:spacing w:after="60"/>
      </w:pPr>
      <w:r>
        <w:t>7. Available modules</w:t>
      </w:r>
    </w:p>
    <w:p w14:paraId="7839F8EE" w14:textId="77777777" w:rsidR="00277AD7" w:rsidRDefault="00277AD7">
      <w:pPr>
        <w:spacing w:after="100"/>
      </w:pPr>
      <w:r>
        <w:t>Available modules are those serviceable on hand at all stores and depots, plus modules at the manufacturer for repair that the end-of-life notice says will be returned. Quarantined modules are not available until they pass bench test and are left out of the count.</w:t>
      </w:r>
    </w:p>
    <w:p w14:paraId="5B19D8CA" w14:textId="77777777" w:rsidR="00277AD7" w:rsidRDefault="00277AD7">
      <w:pPr>
        <w:pStyle w:val="Heading2"/>
        <w:spacing w:after="60"/>
      </w:pPr>
      <w:r>
        <w:t>8. The buy</w:t>
      </w:r>
    </w:p>
    <w:p w14:paraId="787EB558" w14:textId="77777777" w:rsidR="00277AD7" w:rsidRDefault="00277AD7">
      <w:pPr>
        <w:spacing w:after="100"/>
      </w:pPr>
      <w:r>
        <w:t>8.1 Module demand over the support period is treated as Poisson with mean equal to the expected failures.</w:t>
      </w:r>
    </w:p>
    <w:p w14:paraId="10F44B92" w14:textId="77777777" w:rsidR="00277AD7" w:rsidRDefault="00277AD7">
      <w:pPr>
        <w:spacing w:after="100"/>
      </w:pPr>
      <w:r>
        <w:t>8.2 Buy the smallest whole number of lots for which the probability that available modules plus the buy cover all demand over the support period is at least 95 per cent.</w:t>
      </w:r>
    </w:p>
    <w:p w14:paraId="7F034F73" w14:textId="77777777" w:rsidR="00277AD7" w:rsidRDefault="00277AD7">
      <w:pPr>
        <w:spacing w:after="100"/>
      </w:pPr>
      <w:r>
        <w:t>8.3 The sizing goes to the Director, Asset Management for signature with the lot count, the cover it gives, the expected failures by year and the cost.</w:t>
      </w:r>
    </w:p>
    <w:p w14:paraId="65CC723C" w14:textId="77777777" w:rsidR="00277AD7" w:rsidRDefault="00277AD7">
      <w:pPr>
        <w:pStyle w:val="Heading2"/>
        <w:spacing w:after="60"/>
      </w:pPr>
      <w:r>
        <w:t>9. Roles</w:t>
      </w:r>
    </w:p>
    <w:p w14:paraId="57641131" w14:textId="77777777" w:rsidR="00277AD7" w:rsidRDefault="00277AD7">
      <w:pPr>
        <w:spacing w:after="100"/>
      </w:pPr>
      <w:r>
        <w:t>9.1 The Manager, P&amp;C Asset Planning owns this procedure, prepares the sizing when an end-of-life notice is received and submits it for signature.</w:t>
      </w:r>
    </w:p>
    <w:p w14:paraId="2DB7836B" w14:textId="77777777" w:rsidR="00277AD7" w:rsidRDefault="00277AD7">
      <w:pPr>
        <w:spacing w:after="100"/>
      </w:pPr>
      <w:r>
        <w:t>9.2 The Senior Asset Engineer, P&amp;C runs the EAM extracts the sizing uses and keeps them with the sizing.</w:t>
      </w:r>
    </w:p>
    <w:p w14:paraId="62AC1EE8" w14:textId="77777777" w:rsidR="00277AD7" w:rsidRDefault="00277AD7">
      <w:pPr>
        <w:spacing w:after="100"/>
      </w:pPr>
      <w:r>
        <w:t>9.3 The Stores Supervisor confirms the stock count, including modules in quarantine and modules at the manufacturer under an open RMA.</w:t>
      </w:r>
    </w:p>
    <w:p w14:paraId="4BEC0DCD" w14:textId="77777777" w:rsidR="00818650" w:rsidRDefault="00818650">
      <w:pPr>
        <w:spacing w:after="100"/>
      </w:pPr>
      <w:r>
        <w:t>9.4 The Director, Asset Management approves the buy and signs the purchase requisition.</w:t>
      </w:r>
    </w:p>
    <w:p w14:paraId="6B5A9F5F" w14:textId="77777777" w:rsidR="00818650" w:rsidRDefault="00818650">
      <w:pPr>
        <w:pStyle w:val="Heading2"/>
        <w:spacing w:after="60"/>
      </w:pPr>
      <w:r>
        <w:t>10. Records</w:t>
      </w:r>
    </w:p>
    <w:p w14:paraId="6DB3F182" w14:textId="77777777" w:rsidR="00818650" w:rsidRDefault="00818650">
      <w:pPr>
        <w:spacing w:after="100"/>
      </w:pPr>
      <w:r>
        <w:t>The signed sizing, the end-of-life notice and the EAM extracts are filed in the Asset Management document library under the item code, and kept for the life of the relays concerned and seven years after.</w:t>
      </w:r>
    </w:p>
    <w:p w14:paraId="6820C8BE" w14:textId="77777777" w:rsidR="00818650" w:rsidRDefault="00818650">
      <w:pPr>
        <w:pStyle w:val="Heading2"/>
        <w:spacing w:after="60"/>
      </w:pPr>
      <w:r>
        <w:t>11. Related documents</w:t>
      </w:r>
    </w:p>
    <w:p w14:paraId="27CA30A0" w14:textId="77777777" w:rsidR="00818650" w:rsidRDefault="00818650">
      <w:pPr>
        <w:spacing w:after="20"/>
      </w:pPr>
      <w:r>
        <w:t>AM-PC-009 Protection relay spares holdings</w:t>
      </w:r>
    </w:p>
    <w:p w14:paraId="20A2BC9C" w14:textId="77777777" w:rsidR="00818650" w:rsidRDefault="00818650">
      <w:pPr>
        <w:spacing w:after="20"/>
      </w:pPr>
      <w:r>
        <w:t>P&amp;C Standard 3.2 Protection relay maintenance and testing</w:t>
      </w:r>
    </w:p>
    <w:p w14:paraId="59BC900B" w14:textId="77777777" w:rsidR="00818650" w:rsidRDefault="00818650">
      <w:pPr>
        <w:spacing w:after="20"/>
      </w:pPr>
      <w:r>
        <w:t>Protection Renewal Programme, approved version</w:t>
      </w:r>
    </w:p>
    <w:p w14:paraId="0FA569E6" w14:textId="77777777" w:rsidR="00818650" w:rsidRDefault="00818650">
      <w:pPr>
        <w:spacing w:after="20"/>
      </w:pPr>
      <w:r>
        <w:t>SC-PR-07 Purchasing: last-time buys and single-source items</w:t>
      </w:r>
    </w:p>
    <w:p w14:paraId="72829D3C" w14:textId="77777777" w:rsidR="00818650" w:rsidRDefault="00818650">
      <w:pPr>
        <w:pStyle w:val="Heading2"/>
        <w:spacing w:after="60"/>
      </w:pPr>
      <w:r>
        <w:t>Approval</w:t>
      </w:r>
    </w:p>
    <w:tbl>
      <w:tblPr>
        <w:tblStyle w:val="TableGrid"/>
        <w:tblW w:w="0" w:type="auto"/>
        <w:tblLayout w:type="fixed"/>
        <w:tblLook w:val="04A0" w:firstRow="1" w:lastRow="0" w:firstColumn="1" w:lastColumn="0" w:noHBand="0" w:noVBand="1"/>
      </w:tblPr>
      <w:tblGrid>
        <w:gridCol w:w="1361"/>
        <w:gridCol w:w="2268"/>
        <w:gridCol w:w="3402"/>
        <w:gridCol w:w="2041"/>
      </w:tblGrid>
      <w:tr w:rsidR="00A2048C" w14:paraId="21345438" w14:textId="77777777" w:rsidTr="00A2048C">
        <w:tc>
          <w:tcPr>
            <w:tcW w:w="1361" w:type="dxa"/>
          </w:tcPr>
          <w:p w14:paraId="04C546F6" w14:textId="77777777" w:rsidR="00818650" w:rsidRDefault="00818650">
            <w:pPr>
              <w:spacing w:after="0"/>
            </w:pPr>
          </w:p>
        </w:tc>
        <w:tc>
          <w:tcPr>
            <w:tcW w:w="2268" w:type="dxa"/>
          </w:tcPr>
          <w:p w14:paraId="3D7C81F2" w14:textId="77777777" w:rsidR="00818650" w:rsidRDefault="00818650">
            <w:pPr>
              <w:spacing w:after="0"/>
            </w:pPr>
            <w:r>
              <w:rPr>
                <w:b/>
                <w:sz w:val="18"/>
              </w:rPr>
              <w:t>Name</w:t>
            </w:r>
          </w:p>
        </w:tc>
        <w:tc>
          <w:tcPr>
            <w:tcW w:w="3402" w:type="dxa"/>
          </w:tcPr>
          <w:p w14:paraId="4D027986" w14:textId="77777777" w:rsidR="00818650" w:rsidRDefault="00818650">
            <w:pPr>
              <w:spacing w:after="0"/>
            </w:pPr>
            <w:r>
              <w:rPr>
                <w:b/>
                <w:sz w:val="18"/>
              </w:rPr>
              <w:t>Title</w:t>
            </w:r>
          </w:p>
        </w:tc>
        <w:tc>
          <w:tcPr>
            <w:tcW w:w="2041" w:type="dxa"/>
          </w:tcPr>
          <w:p w14:paraId="49C30F35" w14:textId="77777777" w:rsidR="00818650" w:rsidRDefault="00818650">
            <w:pPr>
              <w:spacing w:after="0"/>
            </w:pPr>
            <w:r>
              <w:rPr>
                <w:b/>
                <w:sz w:val="18"/>
              </w:rPr>
              <w:t>Date</w:t>
            </w:r>
          </w:p>
        </w:tc>
      </w:tr>
      <w:tr w:rsidR="00A2048C" w14:paraId="02D1C4C4" w14:textId="77777777" w:rsidTr="00A2048C">
        <w:tc>
          <w:tcPr>
            <w:tcW w:w="1361" w:type="dxa"/>
          </w:tcPr>
          <w:p w14:paraId="02F43864" w14:textId="77777777" w:rsidR="00818650" w:rsidRDefault="00818650">
            <w:pPr>
              <w:spacing w:after="0"/>
            </w:pPr>
            <w:r>
              <w:rPr>
                <w:b/>
                <w:sz w:val="18"/>
              </w:rPr>
              <w:t>Prepared</w:t>
            </w:r>
          </w:p>
        </w:tc>
        <w:tc>
          <w:tcPr>
            <w:tcW w:w="2268" w:type="dxa"/>
          </w:tcPr>
          <w:p w14:paraId="52A18026" w14:textId="77777777" w:rsidR="0005610B" w:rsidRDefault="0005610B">
            <w:pPr>
              <w:spacing w:after="0"/>
            </w:pPr>
            <w:r>
              <w:rPr>
                <w:sz w:val="18"/>
              </w:rPr>
              <w:t>Kurt Allison</w:t>
            </w:r>
          </w:p>
        </w:tc>
        <w:tc>
          <w:tcPr>
            <w:tcW w:w="3402" w:type="dxa"/>
          </w:tcPr>
          <w:p w14:paraId="2F48ADC5" w14:textId="77777777" w:rsidR="0005610B" w:rsidRDefault="0005610B">
            <w:pPr>
              <w:spacing w:after="0"/>
            </w:pPr>
            <w:r>
              <w:rPr>
                <w:sz w:val="18"/>
              </w:rPr>
              <w:t>Senior Asset Engineer, P&amp;C</w:t>
            </w:r>
          </w:p>
        </w:tc>
        <w:tc>
          <w:tcPr>
            <w:tcW w:w="2041" w:type="dxa"/>
          </w:tcPr>
          <w:p w14:paraId="3E1D8E94" w14:textId="77777777" w:rsidR="0005610B" w:rsidRDefault="0005610B">
            <w:pPr>
              <w:spacing w:after="0"/>
            </w:pPr>
            <w:r>
              <w:rPr>
                <w:sz w:val="18"/>
              </w:rPr>
              <w:t>7 April 2026</w:t>
            </w:r>
          </w:p>
        </w:tc>
      </w:tr>
      <w:tr w:rsidR="00A2048C" w14:paraId="26D6E00F" w14:textId="77777777" w:rsidTr="00A2048C">
        <w:tc>
          <w:tcPr>
            <w:tcW w:w="1361" w:type="dxa"/>
          </w:tcPr>
          <w:p w14:paraId="06126BB1" w14:textId="77777777" w:rsidR="0005610B" w:rsidRDefault="0005610B">
            <w:pPr>
              <w:spacing w:after="0"/>
            </w:pPr>
            <w:r>
              <w:rPr>
                <w:b/>
                <w:sz w:val="18"/>
              </w:rPr>
              <w:t>Reviewed</w:t>
            </w:r>
          </w:p>
        </w:tc>
        <w:tc>
          <w:tcPr>
            <w:tcW w:w="2268" w:type="dxa"/>
          </w:tcPr>
          <w:p w14:paraId="50264CE5" w14:textId="77777777" w:rsidR="0005610B" w:rsidRDefault="0005610B">
            <w:pPr>
              <w:spacing w:after="0"/>
            </w:pPr>
            <w:r>
              <w:rPr>
                <w:sz w:val="18"/>
              </w:rPr>
              <w:t>Rachael Villanueva</w:t>
            </w:r>
          </w:p>
        </w:tc>
        <w:tc>
          <w:tcPr>
            <w:tcW w:w="3402" w:type="dxa"/>
          </w:tcPr>
          <w:p w14:paraId="1CFA5121" w14:textId="77777777" w:rsidR="0005610B" w:rsidRDefault="0005610B">
            <w:pPr>
              <w:spacing w:after="0"/>
            </w:pPr>
            <w:r>
              <w:rPr>
                <w:sz w:val="18"/>
              </w:rPr>
              <w:t>Manager, P&amp;C Asset Planning</w:t>
            </w:r>
          </w:p>
        </w:tc>
        <w:tc>
          <w:tcPr>
            <w:tcW w:w="2041" w:type="dxa"/>
          </w:tcPr>
          <w:p w14:paraId="42994698" w14:textId="77777777" w:rsidR="0005610B" w:rsidRDefault="0005610B">
            <w:pPr>
              <w:spacing w:after="0"/>
            </w:pPr>
            <w:r>
              <w:rPr>
                <w:sz w:val="18"/>
              </w:rPr>
              <w:t>9 April 2026</w:t>
            </w:r>
          </w:p>
        </w:tc>
      </w:tr>
      <w:tr w:rsidR="00A2048C" w14:paraId="00FFCF9D" w14:textId="77777777" w:rsidTr="00A2048C">
        <w:tc>
          <w:tcPr>
            <w:tcW w:w="1361" w:type="dxa"/>
          </w:tcPr>
          <w:p w14:paraId="72B98970" w14:textId="77777777" w:rsidR="0005610B" w:rsidRDefault="0005610B">
            <w:pPr>
              <w:spacing w:after="0"/>
            </w:pPr>
            <w:r>
              <w:rPr>
                <w:b/>
                <w:sz w:val="18"/>
              </w:rPr>
              <w:t>Approved</w:t>
            </w:r>
          </w:p>
        </w:tc>
        <w:tc>
          <w:tcPr>
            <w:tcW w:w="2268" w:type="dxa"/>
          </w:tcPr>
          <w:p w14:paraId="1348AF57" w14:textId="77777777" w:rsidR="0005610B" w:rsidRDefault="0005610B">
            <w:pPr>
              <w:spacing w:after="0"/>
            </w:pPr>
            <w:r>
              <w:rPr>
                <w:sz w:val="18"/>
              </w:rPr>
              <w:t>Angel Baird</w:t>
            </w:r>
          </w:p>
        </w:tc>
        <w:tc>
          <w:tcPr>
            <w:tcW w:w="3402" w:type="dxa"/>
          </w:tcPr>
          <w:p w14:paraId="567E5118" w14:textId="77777777" w:rsidR="0005610B" w:rsidRDefault="0005610B">
            <w:pPr>
              <w:spacing w:after="0"/>
            </w:pPr>
            <w:r>
              <w:rPr>
                <w:sz w:val="18"/>
              </w:rPr>
              <w:t>Director, Asset Management</w:t>
            </w:r>
          </w:p>
        </w:tc>
        <w:tc>
          <w:tcPr>
            <w:tcW w:w="2041" w:type="dxa"/>
          </w:tcPr>
          <w:p w14:paraId="58DFE535" w14:textId="77777777" w:rsidR="0005610B" w:rsidRDefault="0005610B">
            <w:pPr>
              <w:spacing w:after="0"/>
            </w:pPr>
            <w:r>
              <w:rPr>
                <w:sz w:val="18"/>
              </w:rPr>
              <w:t>14 April 2026</w:t>
            </w:r>
          </w:p>
        </w:tc>
      </w:tr>
    </w:tbl>
    <w:p w14:paraId="0690A40F" w14:textId="77777777" w:rsidR="0005610B" w:rsidRDefault="0005610B">
      <w:pPr>
        <w:spacing w:after="40"/>
      </w:pPr>
    </w:p>
    <w:p w14:paraId="329463F0" w14:textId="77777777" w:rsidR="0005610B" w:rsidRDefault="0005610B">
      <w:pPr>
        <w:pStyle w:val="Heading2"/>
        <w:spacing w:after="60"/>
      </w:pPr>
      <w:r>
        <w:t>Revision history</w:t>
      </w:r>
    </w:p>
    <w:tbl>
      <w:tblPr>
        <w:tblStyle w:val="TableGrid"/>
        <w:tblW w:w="0" w:type="auto"/>
        <w:tblLayout w:type="fixed"/>
        <w:tblLook w:val="04A0" w:firstRow="1" w:lastRow="0" w:firstColumn="1" w:lastColumn="0" w:noHBand="0" w:noVBand="1"/>
      </w:tblPr>
      <w:tblGrid>
        <w:gridCol w:w="680"/>
        <w:gridCol w:w="1361"/>
        <w:gridCol w:w="7030"/>
      </w:tblGrid>
      <w:tr w:rsidR="00A2048C" w14:paraId="6D78BDEF" w14:textId="77777777" w:rsidTr="00A2048C">
        <w:tc>
          <w:tcPr>
            <w:tcW w:w="680" w:type="dxa"/>
          </w:tcPr>
          <w:p w14:paraId="290A3937" w14:textId="77777777" w:rsidR="0005610B" w:rsidRDefault="0005610B">
            <w:pPr>
              <w:spacing w:after="0"/>
            </w:pPr>
            <w:r>
              <w:rPr>
                <w:b/>
                <w:sz w:val="18"/>
              </w:rPr>
              <w:t>Rev</w:t>
            </w:r>
          </w:p>
        </w:tc>
        <w:tc>
          <w:tcPr>
            <w:tcW w:w="1361" w:type="dxa"/>
          </w:tcPr>
          <w:p w14:paraId="655BE2E8" w14:textId="77777777" w:rsidR="002419EF" w:rsidRDefault="002419EF">
            <w:pPr>
              <w:spacing w:after="0"/>
            </w:pPr>
            <w:r>
              <w:rPr>
                <w:b/>
                <w:sz w:val="18"/>
              </w:rPr>
              <w:t>Date</w:t>
            </w:r>
          </w:p>
        </w:tc>
        <w:tc>
          <w:tcPr>
            <w:tcW w:w="7030" w:type="dxa"/>
          </w:tcPr>
          <w:p w14:paraId="0BFD2640" w14:textId="77777777" w:rsidR="002419EF" w:rsidRDefault="002419EF">
            <w:pPr>
              <w:spacing w:after="0"/>
            </w:pPr>
            <w:r>
              <w:rPr>
                <w:b/>
                <w:sz w:val="18"/>
              </w:rPr>
              <w:t>Change</w:t>
            </w:r>
          </w:p>
        </w:tc>
      </w:tr>
      <w:tr w:rsidR="00A2048C" w14:paraId="7B55E402" w14:textId="77777777" w:rsidTr="00A2048C">
        <w:tc>
          <w:tcPr>
            <w:tcW w:w="680" w:type="dxa"/>
          </w:tcPr>
          <w:p w14:paraId="550D7154" w14:textId="77777777" w:rsidR="002419EF" w:rsidRDefault="002419EF">
            <w:pPr>
              <w:spacing w:after="0"/>
            </w:pPr>
            <w:r>
              <w:rPr>
                <w:sz w:val="18"/>
              </w:rPr>
              <w:t>1</w:t>
            </w:r>
          </w:p>
        </w:tc>
        <w:tc>
          <w:tcPr>
            <w:tcW w:w="1361" w:type="dxa"/>
          </w:tcPr>
          <w:p w14:paraId="61AC944C" w14:textId="77777777" w:rsidR="002419EF" w:rsidRDefault="002419EF">
            <w:pPr>
              <w:spacing w:after="0"/>
            </w:pPr>
            <w:r>
              <w:rPr>
                <w:sz w:val="18"/>
              </w:rPr>
              <w:t>May 2019</w:t>
            </w:r>
          </w:p>
        </w:tc>
        <w:tc>
          <w:tcPr>
            <w:tcW w:w="7030" w:type="dxa"/>
          </w:tcPr>
          <w:p w14:paraId="118621DC" w14:textId="77777777" w:rsidR="002419EF" w:rsidRDefault="002419EF">
            <w:pPr>
              <w:spacing w:after="0"/>
            </w:pPr>
            <w:r>
              <w:rPr>
                <w:sz w:val="18"/>
              </w:rPr>
              <w:t>First issue (VPS-120 display module buy).</w:t>
            </w:r>
          </w:p>
        </w:tc>
      </w:tr>
      <w:tr w:rsidR="00A2048C" w14:paraId="034C43FB" w14:textId="77777777" w:rsidTr="00A2048C">
        <w:tc>
          <w:tcPr>
            <w:tcW w:w="680" w:type="dxa"/>
          </w:tcPr>
          <w:p w14:paraId="3B4016CE" w14:textId="77777777" w:rsidR="002419EF" w:rsidRDefault="002419EF">
            <w:pPr>
              <w:spacing w:after="0"/>
            </w:pPr>
            <w:r>
              <w:rPr>
                <w:sz w:val="18"/>
              </w:rPr>
              <w:t>2</w:t>
            </w:r>
          </w:p>
        </w:tc>
        <w:tc>
          <w:tcPr>
            <w:tcW w:w="1361" w:type="dxa"/>
          </w:tcPr>
          <w:p w14:paraId="4D124A8B" w14:textId="77777777" w:rsidR="002419EF" w:rsidRDefault="002419EF">
            <w:pPr>
              <w:spacing w:after="0"/>
            </w:pPr>
            <w:r>
              <w:rPr>
                <w:sz w:val="18"/>
              </w:rPr>
              <w:t>Mar 2022</w:t>
            </w:r>
          </w:p>
        </w:tc>
        <w:tc>
          <w:tcPr>
            <w:tcW w:w="7030" w:type="dxa"/>
          </w:tcPr>
          <w:p w14:paraId="3C6ED3A0" w14:textId="77777777" w:rsidR="002419EF" w:rsidRDefault="002419EF">
            <w:pPr>
              <w:spacing w:after="0"/>
            </w:pPr>
            <w:r>
              <w:rPr>
                <w:sz w:val="18"/>
              </w:rPr>
              <w:t>EAM work orders become the failure source after the January 2021 go-live.</w:t>
            </w:r>
          </w:p>
        </w:tc>
      </w:tr>
      <w:tr w:rsidR="00A2048C" w14:paraId="12CA73D8" w14:textId="77777777" w:rsidTr="00A2048C">
        <w:tc>
          <w:tcPr>
            <w:tcW w:w="680" w:type="dxa"/>
          </w:tcPr>
          <w:p w14:paraId="37665206" w14:textId="77777777" w:rsidR="002419EF" w:rsidRDefault="002419EF">
            <w:pPr>
              <w:spacing w:after="0"/>
            </w:pPr>
            <w:r>
              <w:rPr>
                <w:sz w:val="18"/>
              </w:rPr>
              <w:t>3</w:t>
            </w:r>
          </w:p>
        </w:tc>
        <w:tc>
          <w:tcPr>
            <w:tcW w:w="1361" w:type="dxa"/>
          </w:tcPr>
          <w:p w14:paraId="6E12FB13" w14:textId="77777777" w:rsidR="002419EF" w:rsidRDefault="002419EF">
            <w:pPr>
              <w:spacing w:after="0"/>
            </w:pPr>
            <w:r>
              <w:rPr>
                <w:sz w:val="18"/>
              </w:rPr>
              <w:t>Jun 2023</w:t>
            </w:r>
          </w:p>
        </w:tc>
        <w:tc>
          <w:tcPr>
            <w:tcW w:w="7030" w:type="dxa"/>
          </w:tcPr>
          <w:p w14:paraId="18E2A38C" w14:textId="77777777" w:rsidR="002419EF" w:rsidRDefault="002419EF">
            <w:pPr>
              <w:spacing w:after="0"/>
            </w:pPr>
            <w:r>
              <w:rPr>
                <w:sz w:val="18"/>
              </w:rPr>
              <w:t>Poisson cover test replaces the 20 per cent contingency.</w:t>
            </w:r>
          </w:p>
        </w:tc>
      </w:tr>
      <w:tr w:rsidR="00A2048C" w14:paraId="2D9C1D76" w14:textId="77777777" w:rsidTr="00A2048C">
        <w:tc>
          <w:tcPr>
            <w:tcW w:w="680" w:type="dxa"/>
          </w:tcPr>
          <w:p w14:paraId="720C5AE1" w14:textId="77777777" w:rsidR="002419EF" w:rsidRDefault="002419EF">
            <w:pPr>
              <w:spacing w:after="0"/>
            </w:pPr>
            <w:r>
              <w:rPr>
                <w:sz w:val="18"/>
              </w:rPr>
              <w:t>4</w:t>
            </w:r>
          </w:p>
        </w:tc>
        <w:tc>
          <w:tcPr>
            <w:tcW w:w="1361" w:type="dxa"/>
          </w:tcPr>
          <w:p w14:paraId="068A9C2A" w14:textId="77777777" w:rsidR="002419EF" w:rsidRDefault="002419EF">
            <w:pPr>
              <w:spacing w:after="0"/>
            </w:pPr>
            <w:r>
              <w:rPr>
                <w:sz w:val="18"/>
              </w:rPr>
              <w:t>Apr 2026</w:t>
            </w:r>
          </w:p>
        </w:tc>
        <w:tc>
          <w:tcPr>
            <w:tcW w:w="7030" w:type="dxa"/>
          </w:tcPr>
          <w:p w14:paraId="489E7980" w14:textId="77777777" w:rsidR="002419EF" w:rsidRDefault="002419EF">
            <w:pPr>
              <w:spacing w:after="0"/>
            </w:pPr>
            <w:r>
              <w:rPr>
                <w:sz w:val="18"/>
              </w:rPr>
              <w:t>Rates by module age from the EAM rotating-item history; support by bay for the staged schemes of the approved 2026 programme; roles, records and approval added.</w:t>
            </w:r>
          </w:p>
        </w:tc>
      </w:tr>
    </w:tbl>
    <w:sectPr w:rsidR="00A2048C" w:rsidSect="00A2048C">
      <w:footerReference w:type="default" r:id="rId4"/>
      <w:pgSz w:w="12240" w:h="15840"/>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6BDB6" w14:textId="77777777" w:rsidR="00A2048C" w:rsidRDefault="00A2048C">
    <w:pPr>
      <w:pStyle w:val="Footer"/>
    </w:pPr>
    <w:r>
      <w:rPr>
        <w:sz w:val="16"/>
      </w:rPr>
      <w:t xml:space="preserve">AM-PC-014 rev 4    Uncontrolled when printed    Page </w:t>
    </w:r>
    <w:r>
      <w:rPr>
        <w:sz w:val="16"/>
      </w:rPr>
      <w:fldChar w:fldCharType="begin"/>
    </w:r>
    <w:r>
      <w:rPr>
        <w:sz w:val="16"/>
      </w:rPr>
      <w:instrText xml:space="preserve"> PAGE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w:t>
    </w:r>
    <w:r>
      <w:rPr>
        <w:sz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8C"/>
    <w:rsid w:val="0005610B"/>
    <w:rsid w:val="0013F8E2"/>
    <w:rsid w:val="002419EF"/>
    <w:rsid w:val="00277AD7"/>
    <w:rsid w:val="00818650"/>
    <w:rsid w:val="00A20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A69CA"/>
  <w15:chartTrackingRefBased/>
  <w15:docId w15:val="{3F9D6747-898B-43C0-B9F1-B88B19AA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048C"/>
    <w:rPr>
      <w:rFonts w:ascii="Calibri" w:hAnsi="Calibri"/>
      <w:sz w:val="21"/>
    </w:rPr>
  </w:style>
  <w:style w:type="paragraph" w:styleId="Footer">
    <w:name w:val="footer"/>
    <w:basedOn w:val="Normal"/>
    <w:link w:val="FooterChar"/>
    <w:uiPriority w:val="99"/>
    <w:unhideWhenUsed/>
    <w:rsid w:val="00A20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48C"/>
  </w:style>
  <w:style w:type="paragraph" w:styleId="Heading1">
    <w:name w:val="heading 1"/>
    <w:basedOn w:val="Normal"/>
    <w:next w:val="Normal"/>
    <w:link w:val="Heading1Char"/>
    <w:uiPriority w:val="9"/>
    <w:qFormat/>
    <w:rsid w:val="00A2048C"/>
    <w:pPr>
      <w:keepNext/>
      <w:keepLines/>
      <w:spacing w:before="80" w:after="60"/>
      <w:outlineLvl w:val="0"/>
    </w:pPr>
    <w:rPr>
      <w:rFonts w:ascii="Calibri" w:eastAsia="Calibri" w:hAnsi="Calibri" w:cs="Calibri"/>
      <w:b/>
      <w:bCs/>
      <w:color w:val="1F2A33"/>
      <w:sz w:val="26"/>
      <w:szCs w:val="28"/>
    </w:rPr>
  </w:style>
  <w:style w:type="paragraph" w:styleId="Heading2">
    <w:name w:val="heading 2"/>
    <w:basedOn w:val="Normal"/>
    <w:next w:val="Normal"/>
    <w:link w:val="Heading2Char"/>
    <w:uiPriority w:val="9"/>
    <w:unhideWhenUsed/>
    <w:qFormat/>
    <w:rsid w:val="00A2048C"/>
    <w:pPr>
      <w:keepNext/>
      <w:keepLines/>
      <w:spacing w:before="200" w:after="60"/>
      <w:outlineLvl w:val="1"/>
    </w:pPr>
    <w:rPr>
      <w:rFonts w:ascii="Calibri" w:eastAsia="Calibri" w:hAnsi="Calibri" w:cs="Calibri"/>
      <w:b/>
      <w:bCs/>
      <w:color w:val="1F2A33"/>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48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048C"/>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A204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TotalTime>
  <Pages>2</Pages>
  <Words>862</Words>
  <Characters>4237</Characters>
  <Application>Microsoft Office Word</Application>
  <DocSecurity>0</DocSecurity>
  <Lines>78</Lines>
  <Paragraphs>82</Paragraphs>
  <ScaleCrop>false</ScaleCrop>
  <HeadingPairs>
    <vt:vector size="2" baseType="variant">
      <vt:variant>
        <vt:lpstr>Title</vt:lpstr>
      </vt:variant>
      <vt:variant>
        <vt:i4>1</vt:i4>
      </vt:variant>
    </vt:vector>
  </HeadingPairs>
  <TitlesOfParts>
    <vt:vector size="1" baseType="lpstr">
      <vt:lpstr>AM-PC-014 Obsolete protection spares: final-buy sizing</vt:lpstr>
    </vt:vector>
  </TitlesOfParts>
  <Company>Tarrock Hydro Distribution</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AM-PC-014 Obsolete protection spares: final-buy sizing</dc:title>
  <dc:creator>Kurt Allison</dc:creator>
  <cp:lastModifiedBy>Kurt Allison</cp:lastModifiedBy>
  <cp:revision>23</cp:revision>
  <dcterms:created xsi:type="dcterms:W3CDTF">2019-05-14T14:40:00Z</dcterms:created>
  <dcterms:modified xsi:type="dcterms:W3CDTF">2026-04-14T15:20:00Z</dcterms:modified>
</cp:coreProperties>
</file>