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7AA1" w14:textId="77777777" w:rsidR="00F83EC2" w:rsidRPr="00805DF8" w:rsidRDefault="00F83EC2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 xml:space="preserve">Documentation Title: </w:t>
      </w:r>
    </w:p>
    <w:p w14:paraId="72524309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  <w:bCs/>
        </w:rPr>
        <w:t>Azure OpenAI End-to-End Setup, Authentication, Usage, and Prompt Engineering Guide</w:t>
      </w:r>
    </w:p>
    <w:p w14:paraId="58E29439" w14:textId="77777777" w:rsidR="00F83EC2" w:rsidRPr="00805DF8" w:rsidRDefault="00F83EC2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Objective</w:t>
      </w:r>
    </w:p>
    <w:p w14:paraId="5B3944E8" w14:textId="3F156441" w:rsidR="00255B90" w:rsidRPr="00805DF8" w:rsidRDefault="00F83EC2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Create a complete technical document that explains how to provision, configure, authenticate, and consume Azure OpenAI, while also demonstrating different prompting approaches and model capabilities.</w:t>
      </w:r>
    </w:p>
    <w:p w14:paraId="7B70DF46" w14:textId="77777777" w:rsidR="00255B90" w:rsidRPr="00805DF8" w:rsidRDefault="00255B90" w:rsidP="00255B90">
      <w:pPr>
        <w:pStyle w:val="Heading1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Final POC Assignment</w:t>
      </w:r>
    </w:p>
    <w:p w14:paraId="34326A4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  <w:sz w:val="28"/>
        </w:rPr>
        <w:t>POC: AI-Powered IT Helpdesk Assistant using Azure OpenAI</w:t>
      </w:r>
    </w:p>
    <w:p w14:paraId="0D24FF24" w14:textId="77777777" w:rsidR="00255B90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1. POC Objective</w:t>
      </w:r>
    </w:p>
    <w:p w14:paraId="5F5CC285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Build an AI-powered IT Helpdesk Assistant that helps employees troubleshoot common IT issues using Azure OpenAI. The POC should combine Azure setup, Playground experimentation, Chat, Embeddings, image/vision capabilities, prompt engineering, Python SDK usage, authentication, and basic usage/quota/error handling.</w:t>
      </w:r>
    </w:p>
    <w:p w14:paraId="049F5C3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1. Ask an IT-related question.</w:t>
      </w:r>
    </w:p>
    <w:p w14:paraId="70A21D32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2. Search the IT knowledge base using semantic similarity.</w:t>
      </w:r>
    </w:p>
    <w:p w14:paraId="1646F83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3. Generate an AI answer grounded in relevant knowledge-</w:t>
      </w:r>
      <w:proofErr w:type="spellStart"/>
      <w:r w:rsidRPr="00805DF8">
        <w:rPr>
          <w:rFonts w:ascii="Calibri" w:hAnsi="Calibri" w:cs="Calibri"/>
        </w:rPr>
        <w:t>base</w:t>
      </w:r>
      <w:proofErr w:type="spellEnd"/>
      <w:r w:rsidRPr="00805DF8">
        <w:rPr>
          <w:rFonts w:ascii="Calibri" w:hAnsi="Calibri" w:cs="Calibri"/>
        </w:rPr>
        <w:t xml:space="preserve"> content.</w:t>
      </w:r>
    </w:p>
    <w:p w14:paraId="3BADCD05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4. Upload an IT error screenshot and receive AI-generated analysis.</w:t>
      </w:r>
    </w:p>
    <w:p w14:paraId="159F0DA3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5. Generate a step-by-step troubleshooting guide using knowledge-</w:t>
      </w:r>
      <w:proofErr w:type="spellStart"/>
      <w:r w:rsidRPr="00805DF8">
        <w:rPr>
          <w:rFonts w:ascii="Calibri" w:hAnsi="Calibri" w:cs="Calibri"/>
        </w:rPr>
        <w:t>base</w:t>
      </w:r>
      <w:proofErr w:type="spellEnd"/>
      <w:r w:rsidRPr="00805DF8">
        <w:rPr>
          <w:rFonts w:ascii="Calibri" w:hAnsi="Calibri" w:cs="Calibri"/>
        </w:rPr>
        <w:t xml:space="preserve"> context.</w:t>
      </w:r>
    </w:p>
    <w:p w14:paraId="11DAF15F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6. Classify an IT issue using zero-shot prompting.</w:t>
      </w:r>
    </w:p>
    <w:p w14:paraId="176A841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7. Classify an IT issue using few-shot prompting and compare it with zero-shot.</w:t>
      </w:r>
    </w:p>
    <w:p w14:paraId="6C5ADB4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8. Demonstrate System, User, and Assistant roles.</w:t>
      </w:r>
    </w:p>
    <w:p w14:paraId="749BC42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9. Demonstrate Azure OpenAI authentication using an API key.</w:t>
      </w:r>
    </w:p>
    <w:p w14:paraId="16C017CF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10. Demonstrate Azure OpenAI authentication using Microsoft Entra ID (Azure AD).</w:t>
      </w:r>
    </w:p>
    <w:p w14:paraId="625E1060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11. Use the OpenAI Python SDK with Azure OpenAI configuration.</w:t>
      </w:r>
    </w:p>
    <w:p w14:paraId="39E403C1" w14:textId="6A7CB61B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12. Demonstrate Azure OpenAI usage, token consumption, pricing/quota awareness, and basic error handling.</w:t>
      </w:r>
    </w:p>
    <w:p w14:paraId="59BD35A9" w14:textId="03477381" w:rsidR="00255B90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2</w:t>
      </w:r>
      <w:r w:rsidRPr="00805DF8">
        <w:rPr>
          <w:rFonts w:ascii="Calibri" w:hAnsi="Calibri" w:cs="Calibri"/>
        </w:rPr>
        <w:t>. Knowledge Base</w:t>
      </w:r>
    </w:p>
    <w:p w14:paraId="4AC077F9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Use a controlled IT Support Knowledge Base:</w:t>
      </w:r>
    </w:p>
    <w:p w14:paraId="54C774A8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proofErr w:type="gramStart"/>
      <w:r w:rsidRPr="00805DF8">
        <w:rPr>
          <w:rFonts w:ascii="Calibri" w:hAnsi="Calibri" w:cs="Calibri"/>
          <w:sz w:val="18"/>
        </w:rPr>
        <w:t>knowledge-base</w:t>
      </w:r>
      <w:proofErr w:type="gramEnd"/>
      <w:r w:rsidRPr="00805DF8">
        <w:rPr>
          <w:rFonts w:ascii="Calibri" w:hAnsi="Calibri" w:cs="Calibri"/>
          <w:sz w:val="18"/>
        </w:rPr>
        <w:t>/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vpn-troubleshooting.pdf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wifi-troubleshooting.pdf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password-reset.pdf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laptop-troubleshooting.pdf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software-installation.pdf</w:t>
      </w:r>
      <w:r w:rsidRPr="00805DF8">
        <w:rPr>
          <w:rFonts w:ascii="Calibri" w:hAnsi="Calibri" w:cs="Calibri"/>
          <w:sz w:val="18"/>
        </w:rPr>
        <w:br/>
      </w:r>
      <w:r w:rsidRPr="00805DF8">
        <w:rPr>
          <w:rFonts w:ascii="MS Gothic" w:eastAsia="MS Gothic" w:hAnsi="MS Gothic" w:cs="MS Gothic" w:hint="eastAsia"/>
          <w:sz w:val="18"/>
        </w:rPr>
        <w:t>├</w:t>
      </w:r>
      <w:r w:rsidRPr="00805DF8">
        <w:rPr>
          <w:rFonts w:ascii="Calibri" w:hAnsi="Calibri" w:cs="Calibri"/>
          <w:sz w:val="18"/>
        </w:rPr>
        <w:t>── microsoft-365-troubleshooting.pdf</w:t>
      </w:r>
      <w:r w:rsidRPr="00805DF8">
        <w:rPr>
          <w:rFonts w:ascii="Calibri" w:hAnsi="Calibri" w:cs="Calibri"/>
          <w:sz w:val="18"/>
        </w:rPr>
        <w:br/>
        <w:t>└── it-support-policy.pdf</w:t>
      </w:r>
    </w:p>
    <w:p w14:paraId="02D32BC6" w14:textId="5663147C" w:rsidR="00255B90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lastRenderedPageBreak/>
        <w:t>3</w:t>
      </w:r>
      <w:r w:rsidRPr="00805DF8">
        <w:rPr>
          <w:rFonts w:ascii="Calibri" w:hAnsi="Calibri" w:cs="Calibri"/>
        </w:rPr>
        <w:t>. Knowledge Base Content Requirements</w:t>
      </w:r>
    </w:p>
    <w:p w14:paraId="7A42FD2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vpn-troubleshooting.pdf</w:t>
      </w:r>
    </w:p>
    <w:p w14:paraId="76F5CFA7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Common VPN issues</w:t>
      </w:r>
    </w:p>
    <w:p w14:paraId="4F2C2364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VPN connection failures</w:t>
      </w:r>
    </w:p>
    <w:p w14:paraId="6B56988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Authentication failures</w:t>
      </w:r>
    </w:p>
    <w:p w14:paraId="742768A2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VPN disconnection</w:t>
      </w:r>
    </w:p>
    <w:p w14:paraId="26E6022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Possible causes</w:t>
      </w:r>
    </w:p>
    <w:p w14:paraId="60EDF413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Troubleshooting steps</w:t>
      </w:r>
    </w:p>
    <w:p w14:paraId="23B96F8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Example error messages</w:t>
      </w:r>
    </w:p>
    <w:p w14:paraId="1BF8FDE4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When to contact IT support</w:t>
      </w:r>
    </w:p>
    <w:p w14:paraId="3A30D7DD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wifi-troubleshooting.pdf</w:t>
      </w:r>
    </w:p>
    <w:p w14:paraId="7ED6106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Wi-Fi not connecting</w:t>
      </w:r>
    </w:p>
    <w:p w14:paraId="754108F3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Frequent disconnection</w:t>
      </w:r>
    </w:p>
    <w:p w14:paraId="5B014D15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No available networks</w:t>
      </w:r>
    </w:p>
    <w:p w14:paraId="5BF713B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Slow Wi-Fi</w:t>
      </w:r>
    </w:p>
    <w:p w14:paraId="30BD363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Network adapter issues</w:t>
      </w:r>
    </w:p>
    <w:p w14:paraId="65D4CB4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Troubleshooting steps</w:t>
      </w:r>
    </w:p>
    <w:p w14:paraId="2F87DFC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password-reset.pdf</w:t>
      </w:r>
    </w:p>
    <w:p w14:paraId="0A9FAAF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Forgot password</w:t>
      </w:r>
    </w:p>
    <w:p w14:paraId="2A6F3E0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Password reset procedure</w:t>
      </w:r>
    </w:p>
    <w:p w14:paraId="08AC043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Password expiry</w:t>
      </w:r>
    </w:p>
    <w:p w14:paraId="4A297742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Account lockout</w:t>
      </w:r>
    </w:p>
    <w:p w14:paraId="33D1064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MFA issues</w:t>
      </w:r>
    </w:p>
    <w:p w14:paraId="74EBA45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Account recovery</w:t>
      </w:r>
    </w:p>
    <w:p w14:paraId="0F0BAA4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When to contact IT</w:t>
      </w:r>
    </w:p>
    <w:p w14:paraId="4D90C44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laptop-troubleshooting.pdf</w:t>
      </w:r>
    </w:p>
    <w:p w14:paraId="45C5D69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Laptop not starting</w:t>
      </w:r>
    </w:p>
    <w:p w14:paraId="51C73F8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Slow laptop</w:t>
      </w:r>
    </w:p>
    <w:p w14:paraId="63DD90A9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Overheating</w:t>
      </w:r>
    </w:p>
    <w:p w14:paraId="46038314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Battery problems</w:t>
      </w:r>
    </w:p>
    <w:p w14:paraId="0FC86E62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Screen problems</w:t>
      </w:r>
    </w:p>
    <w:p w14:paraId="173F7075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Keyboard/touchpad problems</w:t>
      </w:r>
    </w:p>
    <w:p w14:paraId="77C9FD9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Basic troubleshooting</w:t>
      </w:r>
    </w:p>
    <w:p w14:paraId="1B124F77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software-installation.pdf</w:t>
      </w:r>
    </w:p>
    <w:p w14:paraId="287F5855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Software installation procedure</w:t>
      </w:r>
    </w:p>
    <w:p w14:paraId="386C6F0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Approved software</w:t>
      </w:r>
    </w:p>
    <w:p w14:paraId="32EC1139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Installation failures</w:t>
      </w:r>
    </w:p>
    <w:p w14:paraId="255D7B98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Software permissions</w:t>
      </w:r>
    </w:p>
    <w:p w14:paraId="0E5B3F6D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Software update issues</w:t>
      </w:r>
    </w:p>
    <w:p w14:paraId="5D9CFDD4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Uninstall/reinstall instructions</w:t>
      </w:r>
    </w:p>
    <w:p w14:paraId="6AC2A7E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lastRenderedPageBreak/>
        <w:t>microsoft-365-troubleshooting.pdf</w:t>
      </w:r>
    </w:p>
    <w:p w14:paraId="48B0F6E1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Outlook issues</w:t>
      </w:r>
    </w:p>
    <w:p w14:paraId="47FBF007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Teams issues</w:t>
      </w:r>
    </w:p>
    <w:p w14:paraId="273411AA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Word/Excel issues</w:t>
      </w:r>
    </w:p>
    <w:p w14:paraId="1396676D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Microsoft 365 login problems</w:t>
      </w:r>
    </w:p>
    <w:p w14:paraId="0C0A6AB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Sync issues</w:t>
      </w:r>
    </w:p>
    <w:p w14:paraId="06AC7EB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Common troubleshooting steps</w:t>
      </w:r>
    </w:p>
    <w:p w14:paraId="2287027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b/>
        </w:rPr>
        <w:t>it-support-policy.pdf</w:t>
      </w:r>
    </w:p>
    <w:p w14:paraId="30762EA0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Supported applications</w:t>
      </w:r>
    </w:p>
    <w:p w14:paraId="40E78E1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IT support hours</w:t>
      </w:r>
    </w:p>
    <w:p w14:paraId="0E42B34B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Password policies</w:t>
      </w:r>
    </w:p>
    <w:p w14:paraId="2FE4FACC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Approved software</w:t>
      </w:r>
    </w:p>
    <w:p w14:paraId="7E762093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Device support policy</w:t>
      </w:r>
    </w:p>
    <w:p w14:paraId="14CC97A6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Escalation procedure</w:t>
      </w:r>
    </w:p>
    <w:p w14:paraId="07E272AE" w14:textId="77777777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When employees should contact IT</w:t>
      </w:r>
    </w:p>
    <w:p w14:paraId="5BC61916" w14:textId="56F6EBB1" w:rsidR="00255B90" w:rsidRPr="00805DF8" w:rsidRDefault="00255B9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Information required when raising a ticket</w:t>
      </w:r>
    </w:p>
    <w:p w14:paraId="62CEF3C8" w14:textId="33183073" w:rsidR="00F83EC2" w:rsidRPr="00805DF8" w:rsidRDefault="00255B90" w:rsidP="00255B90">
      <w:pPr>
        <w:pStyle w:val="Heading2"/>
        <w:spacing w:after="0"/>
        <w:rPr>
          <w:rFonts w:ascii="Calibri" w:eastAsia="Times New Roman" w:hAnsi="Calibri" w:cs="Calibri"/>
          <w:lang w:eastAsia="en-IN"/>
        </w:rPr>
      </w:pPr>
      <w:r w:rsidRPr="00805DF8">
        <w:rPr>
          <w:rFonts w:ascii="Calibri" w:eastAsia="Times New Roman" w:hAnsi="Calibri" w:cs="Calibri"/>
          <w:lang w:eastAsia="en-IN"/>
        </w:rPr>
        <w:t xml:space="preserve">4. </w:t>
      </w:r>
      <w:r w:rsidR="00F83EC2" w:rsidRPr="00805DF8">
        <w:rPr>
          <w:rFonts w:ascii="Calibri" w:eastAsia="Times New Roman" w:hAnsi="Calibri" w:cs="Calibri"/>
          <w:lang w:eastAsia="en-IN"/>
        </w:rPr>
        <w:t>Feature — Knowledge Base Search</w:t>
      </w:r>
    </w:p>
    <w:p w14:paraId="386B306D" w14:textId="77777777" w:rsidR="00F83EC2" w:rsidRPr="00805DF8" w:rsidRDefault="00F83EC2" w:rsidP="00255B90">
      <w:pPr>
        <w:spacing w:before="100" w:beforeAutospacing="1"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application should use </w:t>
      </w:r>
      <w:r w:rsidRPr="00805DF8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OpenAI Embeddings</w:t>
      </w:r>
      <w:r w:rsidRPr="00805DF8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32D873D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Knowledge Base</w:t>
      </w:r>
    </w:p>
    <w:p w14:paraId="04A9E723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514D122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Chunk Documents</w:t>
      </w:r>
    </w:p>
    <w:p w14:paraId="0AA7BE4B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03BE943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Generate Embeddings</w:t>
      </w:r>
    </w:p>
    <w:p w14:paraId="7570941B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AEECC7C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Store Vectors</w:t>
      </w:r>
    </w:p>
    <w:p w14:paraId="3627BAD7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D37A572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 Question</w:t>
      </w:r>
    </w:p>
    <w:p w14:paraId="4AD2CA00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39C35B3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Generate Question Embedding</w:t>
      </w:r>
    </w:p>
    <w:p w14:paraId="6AC4C361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98858A7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Similarity Search</w:t>
      </w:r>
    </w:p>
    <w:p w14:paraId="1EBDAE40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DD28DD6" w14:textId="77777777" w:rsidR="00F83EC2" w:rsidRPr="00805DF8" w:rsidRDefault="00F83EC2" w:rsidP="00255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5DF8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Relevant Documents</w:t>
      </w:r>
    </w:p>
    <w:p w14:paraId="41983A9C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080D53DC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0256C298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5573E003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5965C608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306B03D0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147E136A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43BB7C9C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0AA841DE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73F3A947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65B1FB82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</w:p>
    <w:p w14:paraId="780A87A9" w14:textId="77777777" w:rsidR="00B66D31" w:rsidRPr="00805DF8" w:rsidRDefault="00F83EC2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Final POC Architecture</w:t>
      </w:r>
    </w:p>
    <w:p w14:paraId="47034BA4" w14:textId="77777777" w:rsidR="00F83EC2" w:rsidRPr="00805DF8" w:rsidRDefault="00F83EC2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noProof/>
        </w:rPr>
        <w:drawing>
          <wp:inline distT="0" distB="0" distL="0" distR="0" wp14:anchorId="23FDED0C" wp14:editId="30F144AC">
            <wp:extent cx="3868567" cy="7323826"/>
            <wp:effectExtent l="0" t="0" r="0" b="0"/>
            <wp:docPr id="15451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9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492" cy="735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61F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br w:type="page"/>
      </w:r>
    </w:p>
    <w:p w14:paraId="72BF6C7F" w14:textId="3245369C" w:rsidR="00315E4A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lastRenderedPageBreak/>
        <w:t>5</w:t>
      </w:r>
      <w:r w:rsidR="00000000" w:rsidRPr="00805DF8">
        <w:rPr>
          <w:rFonts w:ascii="Calibri" w:hAnsi="Calibri" w:cs="Calibri"/>
        </w:rPr>
        <w:t>. Knowledge Base Ingestion and Semantic Search</w:t>
      </w:r>
    </w:p>
    <w:p w14:paraId="34B23727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sz w:val="18"/>
        </w:rPr>
        <w:t>PDF Documents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Extract Text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Chunk Documents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Generate Embeddings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Store Vectors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User Question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Generate Question Embedding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Similarity Search</w:t>
      </w:r>
      <w:r w:rsidRPr="00805DF8">
        <w:rPr>
          <w:rFonts w:ascii="Calibri" w:hAnsi="Calibri" w:cs="Calibri"/>
          <w:sz w:val="18"/>
        </w:rPr>
        <w:br/>
        <w:t xml:space="preserve">      ↓</w:t>
      </w:r>
      <w:r w:rsidRPr="00805DF8">
        <w:rPr>
          <w:rFonts w:ascii="Calibri" w:hAnsi="Calibri" w:cs="Calibri"/>
          <w:sz w:val="18"/>
        </w:rPr>
        <w:br/>
        <w:t>Top Relevant Chunks</w:t>
      </w:r>
    </w:p>
    <w:p w14:paraId="33FAA61D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Use an appropriate vector store such as FAISS, Chroma, or Azure AI Search, and document the selected option.</w:t>
      </w:r>
    </w:p>
    <w:p w14:paraId="6EC0F9A0" w14:textId="2AC042BB" w:rsidR="00315E4A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6</w:t>
      </w:r>
      <w:r w:rsidR="00000000" w:rsidRPr="00805DF8">
        <w:rPr>
          <w:rFonts w:ascii="Calibri" w:hAnsi="Calibri" w:cs="Calibri"/>
        </w:rPr>
        <w:t>. Error Handling</w:t>
      </w:r>
    </w:p>
    <w:p w14:paraId="7C355E77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Invalid API key → user-friendly authentication error.</w:t>
      </w:r>
    </w:p>
    <w:p w14:paraId="2675F870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Invalid/missing deployment → configuration error.</w:t>
      </w:r>
    </w:p>
    <w:p w14:paraId="16C8A83F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429/rate-limit response → basic retry or friendly retry message.</w:t>
      </w:r>
    </w:p>
    <w:p w14:paraId="2AEB3E46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Quota exceeded → user-friendly message and documented cause.</w:t>
      </w:r>
    </w:p>
    <w:p w14:paraId="1DC0BE8D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No relevant knowledge-base result → explain that the information was not found and direct the employee to IT Support.</w:t>
      </w:r>
    </w:p>
    <w:p w14:paraId="065AE6C4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• Invalid/unsupported image → appropriate validation error.</w:t>
      </w:r>
    </w:p>
    <w:p w14:paraId="2956C9BE" w14:textId="538A9A48" w:rsidR="00315E4A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7</w:t>
      </w:r>
      <w:r w:rsidR="00000000" w:rsidRPr="00805DF8">
        <w:rPr>
          <w:rFonts w:ascii="Calibri" w:hAnsi="Calibri" w:cs="Calibri"/>
        </w:rPr>
        <w:t>. Basic POC Implementation Steps</w:t>
      </w:r>
    </w:p>
    <w:p w14:paraId="01865252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1. Create the Azure account, Resource Group, and Azure OpenAI resource.</w:t>
      </w:r>
    </w:p>
    <w:p w14:paraId="1910D488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2. Deploy the required Chat, Embedding, and vision/image models as applicable.</w:t>
      </w:r>
    </w:p>
    <w:p w14:paraId="35B6167D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3. Test Chat, Completion, Embedding, and Image capabilities in Azure OpenAI Playground.</w:t>
      </w:r>
    </w:p>
    <w:p w14:paraId="2589776A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4. Prepare the seven controlled knowledge-base PDFs.</w:t>
      </w:r>
    </w:p>
    <w:p w14:paraId="25B6EFEE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5. Extract and chunk the PDF content.</w:t>
      </w:r>
    </w:p>
    <w:p w14:paraId="761F4FCE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6. Generate embeddings for document chunks and store them in a vector store.</w:t>
      </w:r>
    </w:p>
    <w:p w14:paraId="2A458394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7. Build the FastAPI backend and configure the OpenAI Python SDK for Azure OpenAI.</w:t>
      </w:r>
    </w:p>
    <w:p w14:paraId="47D5946A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8. Implement question embedding and similarity search.</w:t>
      </w:r>
    </w:p>
    <w:p w14:paraId="67AB8391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9. Implement RAG-based Chat responses using retrieved knowledge-base context.</w:t>
      </w:r>
    </w:p>
    <w:p w14:paraId="39E34272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10. Implement screenshot analysis using a vision-capable model.</w:t>
      </w:r>
    </w:p>
    <w:p w14:paraId="5E78D10D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11. Implement troubleshooting-guide generation.</w:t>
      </w:r>
    </w:p>
    <w:p w14:paraId="5BF8BE0E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12. Implement zero-shot and few-shot classification and compare results.</w:t>
      </w:r>
    </w:p>
    <w:p w14:paraId="70A01339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13. Implement System/User/Assistant role-based prompts.</w:t>
      </w:r>
    </w:p>
    <w:p w14:paraId="480E6060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14. Implement API Key and Microsoft Entra ID authentication.</w:t>
      </w:r>
    </w:p>
    <w:p w14:paraId="6A9427A7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lastRenderedPageBreak/>
        <w:t>15. Add usage/token logging and basic quota/rate-limit/error handling.</w:t>
      </w:r>
    </w:p>
    <w:p w14:paraId="50C21745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16. Build a simple web UI for employee interactions.</w:t>
      </w:r>
    </w:p>
    <w:p w14:paraId="41039798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17. Test the complete end-to-end flow and document results.</w:t>
      </w:r>
    </w:p>
    <w:p w14:paraId="41DB80C7" w14:textId="3B9876D0" w:rsidR="00315E4A" w:rsidRPr="00805DF8" w:rsidRDefault="00255B90" w:rsidP="00255B90">
      <w:pPr>
        <w:pStyle w:val="Heading2"/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</w:rPr>
        <w:t>8</w:t>
      </w:r>
      <w:r w:rsidR="00000000" w:rsidRPr="00805DF8">
        <w:rPr>
          <w:rFonts w:ascii="Calibri" w:hAnsi="Calibri" w:cs="Calibri"/>
        </w:rPr>
        <w:t>. Final Architecture</w:t>
      </w:r>
    </w:p>
    <w:p w14:paraId="1CE834FA" w14:textId="77777777" w:rsidR="00315E4A" w:rsidRPr="00805DF8" w:rsidRDefault="00000000" w:rsidP="00255B90">
      <w:pPr>
        <w:spacing w:after="0"/>
        <w:rPr>
          <w:rFonts w:ascii="Calibri" w:hAnsi="Calibri" w:cs="Calibri"/>
        </w:rPr>
      </w:pPr>
      <w:r w:rsidRPr="00805DF8">
        <w:rPr>
          <w:rFonts w:ascii="Calibri" w:hAnsi="Calibri" w:cs="Calibri"/>
          <w:sz w:val="18"/>
        </w:rPr>
        <w:t xml:space="preserve">                         Employee</w:t>
      </w:r>
      <w:r w:rsidRPr="00805DF8">
        <w:rPr>
          <w:rFonts w:ascii="Calibri" w:hAnsi="Calibri" w:cs="Calibri"/>
          <w:sz w:val="18"/>
        </w:rPr>
        <w:br/>
        <w:t xml:space="preserve">                            │</w:t>
      </w:r>
      <w:r w:rsidRPr="00805DF8">
        <w:rPr>
          <w:rFonts w:ascii="Calibri" w:hAnsi="Calibri" w:cs="Calibri"/>
          <w:sz w:val="18"/>
        </w:rPr>
        <w:br/>
        <w:t xml:space="preserve">          ┌─────────────────</w:t>
      </w:r>
      <w:r w:rsidRPr="00805DF8">
        <w:rPr>
          <w:rFonts w:ascii="MS Gothic" w:eastAsia="MS Gothic" w:hAnsi="MS Gothic" w:cs="MS Gothic" w:hint="eastAsia"/>
          <w:sz w:val="18"/>
        </w:rPr>
        <w:t>┼</w:t>
      </w:r>
      <w:r w:rsidRPr="00805DF8">
        <w:rPr>
          <w:rFonts w:ascii="Calibri" w:hAnsi="Calibri" w:cs="Calibri"/>
          <w:sz w:val="18"/>
        </w:rPr>
        <w:t>─────────────────┐</w:t>
      </w:r>
      <w:r w:rsidRPr="00805DF8">
        <w:rPr>
          <w:rFonts w:ascii="Calibri" w:hAnsi="Calibri" w:cs="Calibri"/>
          <w:sz w:val="18"/>
        </w:rPr>
        <w:br/>
        <w:t xml:space="preserve">          │                 │                 │</w:t>
      </w:r>
      <w:r w:rsidRPr="00805DF8">
        <w:rPr>
          <w:rFonts w:ascii="Calibri" w:hAnsi="Calibri" w:cs="Calibri"/>
          <w:sz w:val="18"/>
        </w:rPr>
        <w:br/>
        <w:t xml:space="preserve">     Ask Question     Upload Screenshot   Generate Guide</w:t>
      </w:r>
      <w:r w:rsidRPr="00805DF8">
        <w:rPr>
          <w:rFonts w:ascii="Calibri" w:hAnsi="Calibri" w:cs="Calibri"/>
          <w:sz w:val="18"/>
        </w:rPr>
        <w:br/>
        <w:t xml:space="preserve">          │                 │                 │</w:t>
      </w:r>
      <w:r w:rsidRPr="00805DF8">
        <w:rPr>
          <w:rFonts w:ascii="Calibri" w:hAnsi="Calibri" w:cs="Calibri"/>
          <w:sz w:val="18"/>
        </w:rPr>
        <w:br/>
        <w:t xml:space="preserve">          └─────────────────</w:t>
      </w:r>
      <w:r w:rsidRPr="00805DF8">
        <w:rPr>
          <w:rFonts w:ascii="MS Gothic" w:eastAsia="MS Gothic" w:hAnsi="MS Gothic" w:cs="MS Gothic" w:hint="eastAsia"/>
          <w:sz w:val="18"/>
        </w:rPr>
        <w:t>┼</w:t>
      </w:r>
      <w:r w:rsidRPr="00805DF8">
        <w:rPr>
          <w:rFonts w:ascii="Calibri" w:hAnsi="Calibri" w:cs="Calibri"/>
          <w:sz w:val="18"/>
        </w:rPr>
        <w:t>─────────────────┘</w:t>
      </w:r>
      <w:r w:rsidRPr="00805DF8">
        <w:rPr>
          <w:rFonts w:ascii="Calibri" w:hAnsi="Calibri" w:cs="Calibri"/>
          <w:sz w:val="18"/>
        </w:rPr>
        <w:br/>
        <w:t xml:space="preserve">              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br/>
        <w:t xml:space="preserve">                    ┌───────────────┐</w:t>
      </w:r>
      <w:r w:rsidRPr="00805DF8">
        <w:rPr>
          <w:rFonts w:ascii="Calibri" w:hAnsi="Calibri" w:cs="Calibri"/>
          <w:sz w:val="18"/>
        </w:rPr>
        <w:br/>
        <w:t xml:space="preserve">                    │    Web UI     │</w:t>
      </w:r>
      <w:r w:rsidRPr="00805DF8">
        <w:rPr>
          <w:rFonts w:ascii="Calibri" w:hAnsi="Calibri" w:cs="Calibri"/>
          <w:sz w:val="18"/>
        </w:rPr>
        <w:br/>
        <w:t xml:space="preserve">                    └───────</w:t>
      </w:r>
      <w:r w:rsidRPr="00805DF8">
        <w:rPr>
          <w:rFonts w:ascii="MS Gothic" w:eastAsia="MS Gothic" w:hAnsi="MS Gothic" w:cs="MS Gothic" w:hint="eastAsia"/>
          <w:sz w:val="18"/>
        </w:rPr>
        <w:t>┬</w:t>
      </w:r>
      <w:r w:rsidRPr="00805DF8">
        <w:rPr>
          <w:rFonts w:ascii="Calibri" w:hAnsi="Calibri" w:cs="Calibri"/>
          <w:sz w:val="18"/>
        </w:rPr>
        <w:t>───────┘</w:t>
      </w:r>
      <w:r w:rsidRPr="00805DF8">
        <w:rPr>
          <w:rFonts w:ascii="Calibri" w:hAnsi="Calibri" w:cs="Calibri"/>
          <w:sz w:val="18"/>
        </w:rPr>
        <w:br/>
        <w:t xml:space="preserve">              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br/>
        <w:t xml:space="preserve">                    ┌───────────────┐</w:t>
      </w:r>
      <w:r w:rsidRPr="00805DF8">
        <w:rPr>
          <w:rFonts w:ascii="Calibri" w:hAnsi="Calibri" w:cs="Calibri"/>
          <w:sz w:val="18"/>
        </w:rPr>
        <w:br/>
        <w:t xml:space="preserve">                    │ FastAPI       │</w:t>
      </w:r>
      <w:r w:rsidRPr="00805DF8">
        <w:rPr>
          <w:rFonts w:ascii="Calibri" w:hAnsi="Calibri" w:cs="Calibri"/>
          <w:sz w:val="18"/>
        </w:rPr>
        <w:br/>
        <w:t xml:space="preserve">                    │ Backend       │</w:t>
      </w:r>
      <w:r w:rsidRPr="00805DF8">
        <w:rPr>
          <w:rFonts w:ascii="Calibri" w:hAnsi="Calibri" w:cs="Calibri"/>
          <w:sz w:val="18"/>
        </w:rPr>
        <w:br/>
        <w:t xml:space="preserve">                    └───────</w:t>
      </w:r>
      <w:r w:rsidRPr="00805DF8">
        <w:rPr>
          <w:rFonts w:ascii="MS Gothic" w:eastAsia="MS Gothic" w:hAnsi="MS Gothic" w:cs="MS Gothic" w:hint="eastAsia"/>
          <w:sz w:val="18"/>
        </w:rPr>
        <w:t>┬</w:t>
      </w:r>
      <w:r w:rsidRPr="00805DF8">
        <w:rPr>
          <w:rFonts w:ascii="Calibri" w:hAnsi="Calibri" w:cs="Calibri"/>
          <w:sz w:val="18"/>
        </w:rPr>
        <w:t>───────┘</w:t>
      </w:r>
      <w:r w:rsidRPr="00805DF8">
        <w:rPr>
          <w:rFonts w:ascii="Calibri" w:hAnsi="Calibri" w:cs="Calibri"/>
          <w:sz w:val="18"/>
        </w:rPr>
        <w:br/>
        <w:t xml:space="preserve">                            │</w:t>
      </w:r>
      <w:r w:rsidRPr="00805DF8">
        <w:rPr>
          <w:rFonts w:ascii="Calibri" w:hAnsi="Calibri" w:cs="Calibri"/>
          <w:sz w:val="18"/>
        </w:rPr>
        <w:br/>
        <w:t xml:space="preserve">             ┌──────────────</w:t>
      </w:r>
      <w:r w:rsidRPr="00805DF8">
        <w:rPr>
          <w:rFonts w:ascii="MS Gothic" w:eastAsia="MS Gothic" w:hAnsi="MS Gothic" w:cs="MS Gothic" w:hint="eastAsia"/>
          <w:sz w:val="18"/>
        </w:rPr>
        <w:t>┼</w:t>
      </w:r>
      <w:r w:rsidRPr="00805DF8">
        <w:rPr>
          <w:rFonts w:ascii="Calibri" w:hAnsi="Calibri" w:cs="Calibri"/>
          <w:sz w:val="18"/>
        </w:rPr>
        <w:t>──────────────┐</w:t>
      </w:r>
      <w:r w:rsidRPr="00805DF8">
        <w:rPr>
          <w:rFonts w:ascii="Calibri" w:hAnsi="Calibri" w:cs="Calibri"/>
          <w:sz w:val="18"/>
        </w:rPr>
        <w:br/>
        <w:t xml:space="preserve">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t xml:space="preserve">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t xml:space="preserve">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br/>
        <w:t xml:space="preserve">        Chat Model     Embedding Model   Vision Model</w:t>
      </w:r>
      <w:r w:rsidRPr="00805DF8">
        <w:rPr>
          <w:rFonts w:ascii="Calibri" w:hAnsi="Calibri" w:cs="Calibri"/>
          <w:sz w:val="18"/>
        </w:rPr>
        <w:br/>
        <w:t xml:space="preserve">             │              │              │</w:t>
      </w:r>
      <w:r w:rsidRPr="00805DF8">
        <w:rPr>
          <w:rFonts w:ascii="Calibri" w:hAnsi="Calibri" w:cs="Calibri"/>
          <w:sz w:val="18"/>
        </w:rPr>
        <w:br/>
        <w:t xml:space="preserve">             │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t xml:space="preserve">              │</w:t>
      </w:r>
      <w:r w:rsidRPr="00805DF8">
        <w:rPr>
          <w:rFonts w:ascii="Calibri" w:hAnsi="Calibri" w:cs="Calibri"/>
          <w:sz w:val="18"/>
        </w:rPr>
        <w:br/>
        <w:t xml:space="preserve">             │        ┌─────────────┐      │</w:t>
      </w:r>
      <w:r w:rsidRPr="00805DF8">
        <w:rPr>
          <w:rFonts w:ascii="Calibri" w:hAnsi="Calibri" w:cs="Calibri"/>
          <w:sz w:val="18"/>
        </w:rPr>
        <w:br/>
        <w:t xml:space="preserve">             │        │ Vector      │      │</w:t>
      </w:r>
      <w:r w:rsidRPr="00805DF8">
        <w:rPr>
          <w:rFonts w:ascii="Calibri" w:hAnsi="Calibri" w:cs="Calibri"/>
          <w:sz w:val="18"/>
        </w:rPr>
        <w:br/>
        <w:t xml:space="preserve">             │        │ Store       │      │</w:t>
      </w:r>
      <w:r w:rsidRPr="00805DF8">
        <w:rPr>
          <w:rFonts w:ascii="Calibri" w:hAnsi="Calibri" w:cs="Calibri"/>
          <w:sz w:val="18"/>
        </w:rPr>
        <w:br/>
        <w:t xml:space="preserve">             │        └──────</w:t>
      </w:r>
      <w:r w:rsidRPr="00805DF8">
        <w:rPr>
          <w:rFonts w:ascii="MS Gothic" w:eastAsia="MS Gothic" w:hAnsi="MS Gothic" w:cs="MS Gothic" w:hint="eastAsia"/>
          <w:sz w:val="18"/>
        </w:rPr>
        <w:t>┬</w:t>
      </w:r>
      <w:r w:rsidRPr="00805DF8">
        <w:rPr>
          <w:rFonts w:ascii="Calibri" w:hAnsi="Calibri" w:cs="Calibri"/>
          <w:sz w:val="18"/>
        </w:rPr>
        <w:t>──────┘      │</w:t>
      </w:r>
      <w:r w:rsidRPr="00805DF8">
        <w:rPr>
          <w:rFonts w:ascii="Calibri" w:hAnsi="Calibri" w:cs="Calibri"/>
          <w:sz w:val="18"/>
        </w:rPr>
        <w:br/>
        <w:t xml:space="preserve">             │               </w:t>
      </w:r>
      <w:r w:rsidRPr="00805DF8">
        <w:rPr>
          <w:rFonts w:ascii="Arial" w:hAnsi="Arial" w:cs="Arial"/>
          <w:sz w:val="18"/>
        </w:rPr>
        <w:t>▲</w:t>
      </w:r>
      <w:r w:rsidRPr="00805DF8">
        <w:rPr>
          <w:rFonts w:ascii="Calibri" w:hAnsi="Calibri" w:cs="Calibri"/>
          <w:sz w:val="18"/>
        </w:rPr>
        <w:t xml:space="preserve">             │</w:t>
      </w:r>
      <w:r w:rsidRPr="00805DF8">
        <w:rPr>
          <w:rFonts w:ascii="Calibri" w:hAnsi="Calibri" w:cs="Calibri"/>
          <w:sz w:val="18"/>
        </w:rPr>
        <w:br/>
        <w:t xml:space="preserve">             │        IT Knowledge Base    │</w:t>
      </w:r>
      <w:r w:rsidRPr="00805DF8">
        <w:rPr>
          <w:rFonts w:ascii="Calibri" w:hAnsi="Calibri" w:cs="Calibri"/>
          <w:sz w:val="18"/>
        </w:rPr>
        <w:br/>
        <w:t xml:space="preserve">             └───────────────</w:t>
      </w:r>
      <w:r w:rsidRPr="00805DF8">
        <w:rPr>
          <w:rFonts w:ascii="MS Gothic" w:eastAsia="MS Gothic" w:hAnsi="MS Gothic" w:cs="MS Gothic" w:hint="eastAsia"/>
          <w:sz w:val="18"/>
        </w:rPr>
        <w:t>┼</w:t>
      </w:r>
      <w:r w:rsidRPr="00805DF8">
        <w:rPr>
          <w:rFonts w:ascii="Calibri" w:hAnsi="Calibri" w:cs="Calibri"/>
          <w:sz w:val="18"/>
        </w:rPr>
        <w:t>─────────────┘</w:t>
      </w:r>
      <w:r w:rsidRPr="00805DF8">
        <w:rPr>
          <w:rFonts w:ascii="Calibri" w:hAnsi="Calibri" w:cs="Calibri"/>
          <w:sz w:val="18"/>
        </w:rPr>
        <w:br/>
        <w:t xml:space="preserve">                             </w:t>
      </w:r>
      <w:r w:rsidRPr="00805DF8">
        <w:rPr>
          <w:rFonts w:ascii="Arial" w:hAnsi="Arial" w:cs="Arial"/>
          <w:sz w:val="18"/>
        </w:rPr>
        <w:t>▼</w:t>
      </w:r>
      <w:r w:rsidRPr="00805DF8">
        <w:rPr>
          <w:rFonts w:ascii="Calibri" w:hAnsi="Calibri" w:cs="Calibri"/>
          <w:sz w:val="18"/>
        </w:rPr>
        <w:br/>
        <w:t xml:space="preserve">                    AI IT Helpdesk Response</w:t>
      </w:r>
    </w:p>
    <w:p w14:paraId="3547B28D" w14:textId="4D631495" w:rsidR="00315E4A" w:rsidRPr="00805DF8" w:rsidRDefault="00315E4A" w:rsidP="00255B90">
      <w:pPr>
        <w:spacing w:after="0"/>
        <w:rPr>
          <w:rFonts w:ascii="Calibri" w:hAnsi="Calibri" w:cs="Calibri"/>
        </w:rPr>
      </w:pPr>
    </w:p>
    <w:sectPr w:rsidR="00315E4A" w:rsidRPr="0080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1638"/>
    <w:multiLevelType w:val="multilevel"/>
    <w:tmpl w:val="545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D5842"/>
    <w:multiLevelType w:val="multilevel"/>
    <w:tmpl w:val="3B6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0B3"/>
    <w:multiLevelType w:val="multilevel"/>
    <w:tmpl w:val="4EEA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C6C7A"/>
    <w:multiLevelType w:val="multilevel"/>
    <w:tmpl w:val="84D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A265D"/>
    <w:multiLevelType w:val="multilevel"/>
    <w:tmpl w:val="E60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424F5"/>
    <w:multiLevelType w:val="multilevel"/>
    <w:tmpl w:val="025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2704D"/>
    <w:multiLevelType w:val="multilevel"/>
    <w:tmpl w:val="124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E615A"/>
    <w:multiLevelType w:val="multilevel"/>
    <w:tmpl w:val="F84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9827">
    <w:abstractNumId w:val="2"/>
  </w:num>
  <w:num w:numId="2" w16cid:durableId="1877501517">
    <w:abstractNumId w:val="7"/>
  </w:num>
  <w:num w:numId="3" w16cid:durableId="1344935397">
    <w:abstractNumId w:val="6"/>
  </w:num>
  <w:num w:numId="4" w16cid:durableId="980841964">
    <w:abstractNumId w:val="1"/>
  </w:num>
  <w:num w:numId="5" w16cid:durableId="288097536">
    <w:abstractNumId w:val="0"/>
  </w:num>
  <w:num w:numId="6" w16cid:durableId="1444610219">
    <w:abstractNumId w:val="4"/>
  </w:num>
  <w:num w:numId="7" w16cid:durableId="430667796">
    <w:abstractNumId w:val="3"/>
  </w:num>
  <w:num w:numId="8" w16cid:durableId="2126076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C2"/>
    <w:rsid w:val="00255B90"/>
    <w:rsid w:val="00281FC0"/>
    <w:rsid w:val="00315E4A"/>
    <w:rsid w:val="003925DB"/>
    <w:rsid w:val="00805DF8"/>
    <w:rsid w:val="00B66D31"/>
    <w:rsid w:val="00EE1942"/>
    <w:rsid w:val="00F8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167D"/>
  <w15:chartTrackingRefBased/>
  <w15:docId w15:val="{63131F5F-D803-4C38-A55B-69946739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3E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E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3E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872</Words>
  <Characters>5844</Characters>
  <Application>Microsoft Office Word</Application>
  <DocSecurity>0</DocSecurity>
  <Lines>208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Konchada</dc:creator>
  <cp:keywords/>
  <dc:description/>
  <cp:lastModifiedBy>Supraja Konchada</cp:lastModifiedBy>
  <cp:revision>2</cp:revision>
  <dcterms:created xsi:type="dcterms:W3CDTF">2026-09-11T06:46:00Z</dcterms:created>
  <dcterms:modified xsi:type="dcterms:W3CDTF">2026-09-11T08:43:00Z</dcterms:modified>
</cp:coreProperties>
</file>