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Spring Boot ModelAndView and the HTTP Request–Response Cycle</w:t>
      </w:r>
    </w:p>
    <w:p>
      <w:pPr>
        <w:jc w:val="center"/>
      </w:pPr>
      <w:r>
        <w:t>A beginner-friendly guide using UserDto, register.html, and registerConfirm.html</w:t>
      </w:r>
    </w:p>
    <w:p>
      <w:r>
        <w:t>Purpose: explain how Spring MVC passes a UserDto to a Thymeleaf landing page, how a browser submits the form, and how the controller supplies data to a confirmation page.</w:t>
      </w:r>
    </w:p>
    <w:p>
      <w:pPr>
        <w:pStyle w:val="Heading1"/>
      </w:pPr>
      <w:r>
        <w:t>1. The key idea</w:t>
      </w:r>
    </w:p>
    <w:p>
      <w:r>
        <w:t>ModelAndView is a server-side Spring MVC object that identifies a view to render and carries model attributes for that view. It is not sent to the browser as a Java object and it is not automatically carried from one HTML page to the next.</w:t>
      </w:r>
    </w:p>
    <w:p>
      <w:r>
        <w:t>The browser receives rendered HTML. When the user submits a form, the browser sends a new HTTP request containing the submitted form fields. Spring handles that new request and the controller creates a new ModelAndView for the confirmation page.</w:t>
      </w:r>
    </w:p>
    <w:p>
      <w:pPr>
        <w:pStyle w:val="Heading1"/>
      </w:pPr>
      <w:r>
        <w:t>2. The complete flow</w:t>
      </w:r>
    </w:p>
    <w:p>
      <w:pPr>
        <w:pStyle w:val="ListNumber"/>
      </w:pPr>
      <w:r>
        <w:rPr>
          <w:b/>
        </w:rPr>
        <w:t xml:space="preserve">A. Browser requests GET /register — </w:t>
      </w:r>
      <w:r>
        <w:t>The user navigates to the registration page.</w:t>
      </w:r>
    </w:p>
    <w:p>
      <w:pPr>
        <w:pStyle w:val="ListNumber"/>
      </w:pPr>
      <w:r>
        <w:rPr>
          <w:b/>
        </w:rPr>
        <w:t xml:space="preserve">B. Controller creates UserDto — </w:t>
      </w:r>
      <w:r>
        <w:t>The controller may populate reference data such as the list of states.</w:t>
      </w:r>
    </w:p>
    <w:p>
      <w:pPr>
        <w:pStyle w:val="ListNumber"/>
      </w:pPr>
      <w:r>
        <w:rPr>
          <w:b/>
        </w:rPr>
        <w:t xml:space="preserve">C. Controller returns ModelAndView — </w:t>
      </w:r>
      <w:r>
        <w:t>The view name is register/register and the model contains userDto.</w:t>
      </w:r>
    </w:p>
    <w:p>
      <w:pPr>
        <w:pStyle w:val="ListNumber"/>
      </w:pPr>
      <w:r>
        <w:rPr>
          <w:b/>
        </w:rPr>
        <w:t xml:space="preserve">D. Thymeleaf renders register.html — </w:t>
      </w:r>
      <w:r>
        <w:t>Expressions such as ${userDto} and th:field read the model.</w:t>
      </w:r>
    </w:p>
    <w:p>
      <w:pPr>
        <w:pStyle w:val="ListNumber"/>
      </w:pPr>
      <w:r>
        <w:rPr>
          <w:b/>
        </w:rPr>
        <w:t xml:space="preserve">E. Browser submits POST /registerConfirm — </w:t>
      </w:r>
      <w:r>
        <w:t>Only the submitted form controls are sent; the ModelAndView object is not.</w:t>
      </w:r>
    </w:p>
    <w:p>
      <w:pPr>
        <w:pStyle w:val="ListNumber"/>
      </w:pPr>
      <w:r>
        <w:rPr>
          <w:b/>
        </w:rPr>
        <w:t xml:space="preserve">F. Spring binds request fields to UserDto — </w:t>
      </w:r>
      <w:r>
        <w:t>@ModelAttribute creates/populates the DTO from submitted values.</w:t>
      </w:r>
    </w:p>
    <w:p>
      <w:pPr>
        <w:pStyle w:val="ListNumber"/>
      </w:pPr>
      <w:r>
        <w:rPr>
          <w:b/>
        </w:rPr>
        <w:t xml:space="preserve">G. Controller returns another ModelAndView — </w:t>
      </w:r>
      <w:r>
        <w:t>The new model contains userDto and the view is register/registerConfirm.</w:t>
      </w:r>
    </w:p>
    <w:p>
      <w:pPr>
        <w:pStyle w:val="ListNumber"/>
      </w:pPr>
      <w:r>
        <w:rPr>
          <w:b/>
        </w:rPr>
        <w:t xml:space="preserve">H. Thymeleaf renders registerConfirm.html — </w:t>
      </w:r>
      <w:r>
        <w:t>The confirmation page displays the submitted values.</w:t>
      </w:r>
    </w:p>
    <w:p>
      <w:pPr>
        <w:pStyle w:val="Heading1"/>
      </w:pPr>
      <w:r>
        <w:t>3. Scenario 1: use UserDto on the landing page register.html</w:t>
      </w:r>
    </w:p>
    <w:p>
      <w:r>
        <w:t>Assumed template location:</w:t>
      </w:r>
    </w:p>
    <w:p>
      <w:pPr>
        <w:pStyle w:val="IntenseQuote"/>
      </w:pPr>
      <w:r>
        <w:t>src/main/resources/templates/register/register.html</w:t>
      </w:r>
    </w:p>
    <w:p>
      <w:r>
        <w:t>A typical controller method looks like this:</w:t>
      </w:r>
    </w:p>
    <w:p>
      <w:pPr>
        <w:pStyle w:val="NoSpacing"/>
      </w:pPr>
      <w:r>
        <w:t>import org.springframework.stereotype.Controller;</w:t>
        <w:br/>
        <w:t>import org.springframework.web.bind.annotation.GetMapping;</w:t>
        <w:br/>
        <w:t>import org.springframework.web.servlet.ModelAndView;</w:t>
        <w:br/>
        <w:br/>
        <w:t>@Controller</w:t>
        <w:br/>
        <w:t>public class UserRegisterController {</w:t>
        <w:br/>
        <w:br/>
        <w:t xml:space="preserve">    private final ReferenceDataService referenceDataService;</w:t>
        <w:br/>
        <w:br/>
        <w:t xml:space="preserve">    public UserRegisterController(</w:t>
        <w:br/>
        <w:t xml:space="preserve">            ReferenceDataService referenceDataService) {</w:t>
        <w:br/>
        <w:t xml:space="preserve">        this.referenceDataService = referenceDataService;</w:t>
        <w:br/>
        <w:t xml:space="preserve">    }</w:t>
        <w:br/>
        <w:br/>
        <w:t xml:space="preserve">    @GetMapping("/register")</w:t>
        <w:br/>
        <w:t xml:space="preserve">    public ModelAndView showRegisterForm() {</w:t>
        <w:br/>
        <w:t xml:space="preserve">        UserDto userDto = new UserDto();</w:t>
        <w:br/>
        <w:br/>
        <w:t xml:space="preserve">        // Example: populate reference data needed by the form.</w:t>
        <w:br/>
        <w:t xml:space="preserve">        userDto.setStateDtos(referenceDataService.getAllStates());</w:t>
        <w:br/>
        <w:br/>
        <w:t xml:space="preserve">        ModelAndView mv =</w:t>
        <w:br/>
        <w:t xml:space="preserve">                new ModelAndView("register/register");</w:t>
        <w:br/>
        <w:br/>
        <w:t xml:space="preserve">        mv.addObject("userDto", userDto);</w:t>
        <w:br/>
        <w:br/>
        <w:t xml:space="preserve">        return mv;</w:t>
        <w:br/>
        <w:t xml:space="preserve">    }</w:t>
        <w:br/>
        <w:t>}</w:t>
      </w:r>
    </w:p>
    <w:p>
      <w:r>
        <w:t>The string "register/register" is a logical view name. With standard Spring Boot Thymeleaf settings, Spring resolves it to templates/register/register.html. Do not put the full filesystem path in the view name.</w:t>
      </w:r>
    </w:p>
    <w:p>
      <w:r>
        <w:t>Example Thymeleaf form in register.html:</w:t>
      </w:r>
    </w:p>
    <w:p>
      <w:pPr>
        <w:pStyle w:val="NoSpacing"/>
      </w:pPr>
      <w:r>
        <w:t>&lt;!DOCTYPE html&gt;</w:t>
        <w:br/>
        <w:t>&lt;html xmlns:th="http://www.thymeleaf.org"&gt;</w:t>
        <w:br/>
        <w:t>&lt;head&gt;</w:t>
        <w:br/>
        <w:t xml:space="preserve">    &lt;meta charset="UTF-8"&gt;</w:t>
        <w:br/>
        <w:t xml:space="preserve">    &lt;title&gt;User Registration&lt;/title&gt;</w:t>
        <w:br/>
        <w:t>&lt;/head&gt;</w:t>
        <w:br/>
        <w:t>&lt;body&gt;</w:t>
        <w:br/>
        <w:t>&lt;h1&gt;Register&lt;/h1&gt;</w:t>
        <w:br/>
        <w:br/>
        <w:t>&lt;form th:object="${userDto}"</w:t>
        <w:br/>
        <w:t xml:space="preserve">      th:action="@{/registerConfirm}"</w:t>
        <w:br/>
        <w:t xml:space="preserve">      method="post"&gt;</w:t>
        <w:br/>
        <w:br/>
        <w:t xml:space="preserve">    &lt;label for="firstName"&gt;First name&lt;/label&gt;</w:t>
        <w:br/>
        <w:t xml:space="preserve">    &lt;input id="firstName" type="text" th:field="*{firstName}"&gt;</w:t>
        <w:br/>
        <w:br/>
        <w:t xml:space="preserve">    &lt;label for="lastName"&gt;Last name&lt;/label&gt;</w:t>
        <w:br/>
        <w:t xml:space="preserve">    &lt;input id="lastName" type="text" th:field="*{lastName}"&gt;</w:t>
        <w:br/>
        <w:br/>
        <w:t xml:space="preserve">    &lt;button type="submit"&gt;Continue to confirmation&lt;/button&gt;</w:t>
        <w:br/>
        <w:t>&lt;/form&gt;</w:t>
        <w:br/>
        <w:t>&lt;/body&gt;</w:t>
        <w:br/>
        <w:t>&lt;/html&gt;</w:t>
      </w:r>
    </w:p>
    <w:p>
      <w:r>
        <w:t>How the expressions work:</w:t>
      </w:r>
    </w:p>
    <w:p>
      <w:pPr>
        <w:pStyle w:val="ListBullet"/>
      </w:pPr>
      <w:r>
        <w:rPr>
          <w:b/>
        </w:rPr>
        <w:t xml:space="preserve">th:object="${userDto}" — </w:t>
      </w:r>
      <w:r>
        <w:t>sets the form-backing object for this form.</w:t>
      </w:r>
    </w:p>
    <w:p>
      <w:pPr>
        <w:pStyle w:val="ListBullet"/>
      </w:pPr>
      <w:r>
        <w:rPr>
          <w:b/>
        </w:rPr>
        <w:t xml:space="preserve">th:field="*{firstName}" — </w:t>
      </w:r>
      <w:r>
        <w:t>binds this input to the firstName property of the form object and generates the appropriate name/id attributes.</w:t>
      </w:r>
    </w:p>
    <w:p>
      <w:pPr>
        <w:pStyle w:val="ListBullet"/>
      </w:pPr>
      <w:r>
        <w:rPr>
          <w:b/>
        </w:rPr>
        <w:t xml:space="preserve">th:action="@{/registerConfirm}" — </w:t>
      </w:r>
      <w:r>
        <w:t>sets the destination URL for the form submission.</w:t>
      </w:r>
    </w:p>
    <w:p>
      <w:pPr>
        <w:pStyle w:val="ListBullet"/>
      </w:pPr>
      <w:r>
        <w:rPr>
          <w:b/>
        </w:rPr>
        <w:t xml:space="preserve">method="post" — </w:t>
      </w:r>
      <w:r>
        <w:t>asks the browser to submit the form using HTTP POST.</w:t>
      </w:r>
    </w:p>
    <w:p>
      <w:pPr>
        <w:pStyle w:val="Heading1"/>
      </w:pPr>
      <w:r>
        <w:t>4. What the browser sends</w:t>
      </w:r>
    </w:p>
    <w:p>
      <w:r>
        <w:t>Suppose the user types "Asha" as first name and "Patel" as last name. The browser sends a request conceptually like this:</w:t>
      </w:r>
    </w:p>
    <w:p>
      <w:pPr>
        <w:pStyle w:val="IntenseQuote"/>
      </w:pPr>
      <w:r>
        <w:t>POST /registerConfirm HTTP/1.1\nContent-Type: application/x-www-form-urlencoded\n\nfirstName=Asha&amp;lastName=Patel</w:t>
      </w:r>
    </w:p>
    <w:p>
      <w:r>
        <w:t>This is an illustration of a typical form submission. The browser sends the named form fields, not the Java UserDto object and not the ModelAndView. Only successful form controls with names are submitted. Values held only in JavaScript or in an unsubmitted field are not automatically sent.</w:t>
      </w:r>
    </w:p>
    <w:p>
      <w:pPr>
        <w:pStyle w:val="Heading1"/>
      </w:pPr>
      <w:r>
        <w:t>5. Scenario 2: use UserDto on registerConfirm.html</w:t>
      </w:r>
    </w:p>
    <w:p>
      <w:r>
        <w:t>Assumed template location:</w:t>
      </w:r>
    </w:p>
    <w:p>
      <w:pPr>
        <w:pStyle w:val="IntenseQuote"/>
      </w:pPr>
      <w:r>
        <w:t>src/main/resources/templates/register/registerConfirm.html</w:t>
      </w:r>
    </w:p>
    <w:p>
      <w:r>
        <w:t>The POST controller receives the form data and builds a new ModelAndView:</w:t>
      </w:r>
    </w:p>
    <w:p>
      <w:pPr>
        <w:pStyle w:val="NoSpacing"/>
      </w:pPr>
      <w:r>
        <w:t>import org.springframework.stereotype.Controller;</w:t>
        <w:br/>
        <w:t>import org.springframework.web.bind.annotation.ModelAttribute;</w:t>
        <w:br/>
        <w:t>import org.springframework.web.bind.annotation.PostMapping;</w:t>
        <w:br/>
        <w:t>import org.springframework.web.servlet.ModelAndView;</w:t>
        <w:br/>
        <w:br/>
        <w:t>@Controller</w:t>
        <w:br/>
        <w:t>public class UserRegisterController {</w:t>
        <w:br/>
        <w:br/>
        <w:t xml:space="preserve">    @PostMapping("/registerConfirm")</w:t>
        <w:br/>
        <w:t xml:space="preserve">    public ModelAndView showConfirmation(</w:t>
        <w:br/>
        <w:t xml:space="preserve">            @ModelAttribute("userDto") UserDto userDto) {</w:t>
        <w:br/>
        <w:br/>
        <w:t xml:space="preserve">        ModelAndView mv =</w:t>
        <w:br/>
        <w:t xml:space="preserve">                new ModelAndView("register/registerConfirm");</w:t>
        <w:br/>
        <w:br/>
        <w:t xml:space="preserve">        mv.addObject("userDto", userDto);</w:t>
        <w:br/>
        <w:br/>
        <w:t xml:space="preserve">        return mv;</w:t>
        <w:br/>
        <w:t xml:space="preserve">    }</w:t>
        <w:br/>
        <w:t>}</w:t>
      </w:r>
    </w:p>
    <w:p>
      <w:r>
        <w:t>If this is the same controller class as the GET method, combine the methods in one class rather than declaring two classes with the same name. Keep your existing package and service dependencies.</w:t>
      </w:r>
    </w:p>
    <w:p>
      <w:r>
        <w:t>Example registerConfirm.html:</w:t>
      </w:r>
    </w:p>
    <w:p>
      <w:pPr>
        <w:pStyle w:val="NoSpacing"/>
      </w:pPr>
      <w:r>
        <w:t>&lt;!DOCTYPE html&gt;</w:t>
        <w:br/>
        <w:t>&lt;html xmlns:th="http://www.thymeleaf.org"&gt;</w:t>
        <w:br/>
        <w:t>&lt;head&gt;</w:t>
        <w:br/>
        <w:t xml:space="preserve">    &lt;meta charset="UTF-8"&gt;</w:t>
        <w:br/>
        <w:t xml:space="preserve">    &lt;title&gt;Confirm Registration&lt;/title&gt;</w:t>
        <w:br/>
        <w:t>&lt;/head&gt;</w:t>
        <w:br/>
        <w:t>&lt;body&gt;</w:t>
        <w:br/>
        <w:t>&lt;h1&gt;Confirm your details&lt;/h1&gt;</w:t>
        <w:br/>
        <w:br/>
        <w:t>&lt;p&gt;First name: &lt;span th:text="${userDto.firstName}"&gt;&lt;/span&gt;&lt;/p&gt;</w:t>
        <w:br/>
        <w:t>&lt;p&gt;Last name: &lt;span th:text="${userDto.lastName}"&gt;&lt;/span&gt;&lt;/p&gt;</w:t>
        <w:br/>
        <w:br/>
        <w:t>&lt;form th:action="@{/saveUser}" th:object="${userDto}" method="post"&gt;</w:t>
        <w:br/>
        <w:t xml:space="preserve">    &lt;input type="hidden" th:field="*{firstName}"&gt;</w:t>
        <w:br/>
        <w:t xml:space="preserve">    &lt;input type="hidden" th:field="*{lastName}"&gt;</w:t>
        <w:br/>
        <w:t xml:space="preserve">    &lt;button type="submit"&gt;Confirm and save&lt;/button&gt;</w:t>
        <w:br/>
        <w:t>&lt;/form&gt;</w:t>
        <w:br/>
        <w:br/>
        <w:t>&lt;a th:href="@{/register}"&gt;Back to registration&lt;/a&gt;</w:t>
        <w:br/>
        <w:t>&lt;/body&gt;</w:t>
        <w:br/>
        <w:t>&lt;/html&gt;</w:t>
      </w:r>
    </w:p>
    <w:p>
      <w:r>
        <w:t>The two visible paragraphs display the DTO values. The hidden inputs in this example demonstrate one way to submit those two values again if the user clicks Confirm and save. Hidden fields are user-editable and must not be trusted for security-sensitive data. For real registration, validate all submitted data again before saving.</w:t>
      </w:r>
    </w:p>
    <w:p>
      <w:pPr>
        <w:pStyle w:val="Heading1"/>
      </w:pPr>
      <w:r>
        <w:t>6. Important distinction: model attributes do not automatically persist</w:t>
      </w:r>
    </w:p>
    <w:p>
      <w:r>
        <w:t>The model normally belongs to one request. When GET /register returns the landing page, its model contains userDto. When POST /registerConfirm arrives, Spring binds the submitted fields into a DTO for that new request. The original model object is not automatically preserved across requests.</w:t>
      </w:r>
    </w:p>
    <w:p>
      <w:r>
        <w:t>A property such as stateDtos may be present in the first DTO because the controller populated it from a service. If the confirmation page needs that list, repopulate it in the POST controller or retrieve the needed display data from a service. Do not assume the whole Java object, including unsubmitted properties, is carried by the browser.</w:t>
      </w:r>
    </w:p>
    <w:p>
      <w:pPr>
        <w:pStyle w:val="Heading1"/>
      </w:pPr>
      <w:r>
        <w:t>7. ModelAndView, Model, and REST are different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Mechanism</w:t>
            </w:r>
          </w:p>
        </w:tc>
        <w:tc>
          <w:tcPr>
            <w:tcW w:type="dxa" w:w="3312"/>
          </w:tcPr>
          <w:p>
            <w:r>
              <w:t>Typical purpose</w:t>
            </w:r>
          </w:p>
        </w:tc>
        <w:tc>
          <w:tcPr>
            <w:tcW w:type="dxa" w:w="3312"/>
          </w:tcPr>
          <w:p>
            <w:r>
              <w:t>What the browser receives</w:t>
            </w:r>
          </w:p>
        </w:tc>
      </w:tr>
      <w:tr>
        <w:tc>
          <w:tcPr>
            <w:tcW w:type="dxa" w:w="3312"/>
            <w:vAlign w:val="center"/>
          </w:tcPr>
          <w:p>
            <w:r>
              <w:t>ModelAndView</w:t>
            </w:r>
          </w:p>
        </w:tc>
        <w:tc>
          <w:tcPr>
            <w:tcW w:type="dxa" w:w="3312"/>
            <w:vAlign w:val="center"/>
          </w:tcPr>
          <w:p>
            <w:r>
              <w:t>Choose a server-rendered view and supply model attributes</w:t>
            </w:r>
          </w:p>
        </w:tc>
        <w:tc>
          <w:tcPr>
            <w:tcW w:type="dxa" w:w="3312"/>
            <w:vAlign w:val="center"/>
          </w:tcPr>
          <w:p>
            <w:r>
              <w:t>Rendered HTML</w:t>
            </w:r>
          </w:p>
        </w:tc>
      </w:tr>
      <w:tr>
        <w:tc>
          <w:tcPr>
            <w:tcW w:type="dxa" w:w="3312"/>
            <w:vAlign w:val="center"/>
          </w:tcPr>
          <w:p>
            <w:r>
              <w:t>Model + String view name</w:t>
            </w:r>
          </w:p>
        </w:tc>
        <w:tc>
          <w:tcPr>
            <w:tcW w:type="dxa" w:w="3312"/>
            <w:vAlign w:val="center"/>
          </w:tcPr>
          <w:p>
            <w:r>
              <w:t>Alternative way to supply data and select a view</w:t>
            </w:r>
          </w:p>
        </w:tc>
        <w:tc>
          <w:tcPr>
            <w:tcW w:type="dxa" w:w="3312"/>
            <w:vAlign w:val="center"/>
          </w:tcPr>
          <w:p>
            <w:r>
              <w:t>Rendered HTML</w:t>
            </w:r>
          </w:p>
        </w:tc>
      </w:tr>
      <w:tr>
        <w:tc>
          <w:tcPr>
            <w:tcW w:type="dxa" w:w="3312"/>
            <w:vAlign w:val="center"/>
          </w:tcPr>
          <w:p>
            <w:r>
              <w:t>@RestController / @ResponseBody</w:t>
            </w:r>
          </w:p>
        </w:tc>
        <w:tc>
          <w:tcPr>
            <w:tcW w:type="dxa" w:w="3312"/>
            <w:vAlign w:val="center"/>
          </w:tcPr>
          <w:p>
            <w:r>
              <w:t>Return data from a REST endpoint</w:t>
            </w:r>
          </w:p>
        </w:tc>
        <w:tc>
          <w:tcPr>
            <w:tcW w:type="dxa" w:w="3312"/>
            <w:vAlign w:val="center"/>
          </w:tcPr>
          <w:p>
            <w:r>
              <w:t>Often JSON, depending on return type and configuration</w:t>
            </w:r>
          </w:p>
        </w:tc>
      </w:tr>
    </w:tbl>
    <w:p>
      <w:r>
        <w:t>For methods intended to render Thymeleaf pages, use @Controller. @RestController includes @ResponseBody behaviour, so a return value is generally written to the HTTP response rather than treated as a view name. You can keep REST endpoints in a separate @RestController and page-rendering methods in a @Controller.</w:t>
      </w:r>
    </w:p>
    <w:p>
      <w:pPr>
        <w:pStyle w:val="Heading1"/>
      </w:pPr>
      <w:r>
        <w:t>8. Validation and error handling</w:t>
      </w:r>
    </w:p>
    <w:p>
      <w:r>
        <w:t>When validating submitted fields, Spring MVC commonly uses @Valid and BindingResult. BindingResult must immediately follow the DTO parameter. If validation fails, return the registration view and ensure the form has the model data it needs.</w:t>
      </w:r>
    </w:p>
    <w:p>
      <w:pPr>
        <w:pStyle w:val="NoSpacing"/>
      </w:pPr>
      <w:r>
        <w:t>@PostMapping("/registerConfirm")</w:t>
        <w:br/>
        <w:t>public ModelAndView showConfirmation(</w:t>
        <w:br/>
        <w:t xml:space="preserve">        @Valid @ModelAttribute("userDto") UserDto userDto,</w:t>
        <w:br/>
        <w:t xml:space="preserve">        BindingResult bindingResult) {</w:t>
        <w:br/>
        <w:br/>
        <w:t xml:space="preserve">    if (bindingResult.hasErrors()) {</w:t>
        <w:br/>
        <w:t xml:space="preserve">        userDto.setStateDtos(referenceDataService.getAllStates());</w:t>
        <w:br/>
        <w:br/>
        <w:t xml:space="preserve">        ModelAndView mv =</w:t>
        <w:br/>
        <w:t xml:space="preserve">                new ModelAndView("register/register");</w:t>
        <w:br/>
        <w:t xml:space="preserve">        mv.addObject("userDto", userDto);</w:t>
        <w:br/>
        <w:t xml:space="preserve">        return mv;</w:t>
        <w:br/>
        <w:t xml:space="preserve">    }</w:t>
        <w:br/>
        <w:br/>
        <w:t xml:space="preserve">    ModelAndView mv =</w:t>
        <w:br/>
        <w:t xml:space="preserve">            new ModelAndView("register/registerConfirm");</w:t>
        <w:br/>
        <w:t xml:space="preserve">    mv.addObject("userDto", userDto);</w:t>
        <w:br/>
        <w:t xml:space="preserve">    return mv;</w:t>
        <w:br/>
        <w:t>}</w:t>
      </w:r>
    </w:p>
    <w:p>
      <w:r>
        <w:t>Add imports for jakarta.validation.Valid and org.springframework.validation.BindingResult if your project uses Jakarta Validation. Adapt the service and DTO property names to your application. This example validates before showing the confirmation page; it does not save the user.</w:t>
      </w:r>
    </w:p>
    <w:p>
      <w:pPr>
        <w:pStyle w:val="Heading1"/>
      </w:pPr>
      <w:r>
        <w:t>9. Common mistakes checklist</w:t>
      </w:r>
    </w:p>
    <w:p>
      <w:pPr>
        <w:pStyle w:val="ListBullet"/>
      </w:pPr>
      <w:r>
        <w:t>Using @RestController for a page-rendering method when you intend to resolve a Thymeleaf template.</w:t>
      </w:r>
    </w:p>
    <w:p>
      <w:pPr>
        <w:pStyle w:val="ListBullet"/>
      </w:pPr>
      <w:r>
        <w:t>Using a view name that does not match the template path.</w:t>
      </w:r>
    </w:p>
    <w:p>
      <w:pPr>
        <w:pStyle w:val="ListBullet"/>
      </w:pPr>
      <w:r>
        <w:t>Using a different model attribute name in Java and Thymeleaf.</w:t>
      </w:r>
    </w:p>
    <w:p>
      <w:pPr>
        <w:pStyle w:val="ListBullet"/>
      </w:pPr>
      <w:r>
        <w:t>Expecting properties that were not submitted by the browser to be present in the newly bound DTO.</w:t>
      </w:r>
    </w:p>
    <w:p>
      <w:pPr>
        <w:pStyle w:val="ListBullet"/>
      </w:pPr>
      <w:r>
        <w:t>Assuming hidden form fields are secure or cannot be modified.</w:t>
      </w:r>
    </w:p>
    <w:p>
      <w:pPr>
        <w:pStyle w:val="ListBullet"/>
      </w:pPr>
      <w:r>
        <w:t>Skipping validation or trusting values from a previous page without validating again.</w:t>
      </w:r>
    </w:p>
    <w:p>
      <w:pPr>
        <w:pStyle w:val="ListBullet"/>
      </w:pPr>
      <w:r>
        <w:t>Expecting ordinary model attributes to survive a redirect automatically.</w:t>
      </w:r>
    </w:p>
    <w:p>
      <w:pPr>
        <w:pStyle w:val="Heading1"/>
      </w:pPr>
      <w:r>
        <w:t>10. A short mental model to remember</w:t>
      </w:r>
    </w:p>
    <w:p>
      <w:r>
        <w:t>GET request → controller creates DTO → ModelAndView selects register.html and carries userDto → Thymeleaf renders HTML → browser submits form fields in a new POST request → Spring binds fields to a DTO → controller creates a new ModelAndView → Thymeleaf renders registerConfirm.html.</w:t>
      </w:r>
    </w:p>
    <w:p>
      <w:r>
        <w:t>You do not pass ModelAndView from one HTML page to another. Each controller request prepares the view and model for its own response.</w:t>
      </w:r>
    </w:p>
    <w:p>
      <w:pPr>
        <w:pStyle w:val="Heading1"/>
      </w:pPr>
      <w:r>
        <w:t>Before using this example in your project</w:t>
      </w:r>
    </w:p>
    <w:p>
      <w:r>
        <w:t>This document assumes Spring MVC with Thymeleaf and standard Spring Boot view resolution. Confirm your actual URL names, DTO property names, service method names, validation rules, and whether your controller is annotated with @Controller. The sample routes /register and /registerConfirm are illustrative; replace them with your project’s existing routes.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