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DEMO HW 4: Backend Engineering: Reliable Python Services</w:t>
      </w:r>
    </w:p>
    <w:p>
      <w:r>
        <w:t>Synthetic cache example at now=10: edge expires; live and forever remain.</w:t>
      </w:r>
    </w:p>
    <w:p>
      <w:r>
        <w:t>Generated evidence, not measured performance or a real student report. Run trusted unittest cases in Docker; notebook outputs are intentionally empty.</w:t>
      </w:r>
    </w:p>
    <w:sectPr/>
  </w:body>
</w:document>
</file>