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8E2902" w14:textId="5A5D13A3" w:rsidR="005915E9" w:rsidRDefault="007C5224" w:rsidP="223C0AFD">
      <w:pPr>
        <w:pStyle w:val="Title"/>
        <w:rPr>
          <w:sz w:val="48"/>
          <w:szCs w:val="48"/>
        </w:rPr>
      </w:pPr>
      <w:r w:rsidRPr="6A3580F9">
        <w:rPr>
          <w:sz w:val="48"/>
          <w:szCs w:val="48"/>
        </w:rPr>
        <w:t>FSR Business Requirements</w:t>
      </w:r>
    </w:p>
    <w:p w14:paraId="523A32ED" w14:textId="77777777" w:rsidR="008754C4" w:rsidRDefault="008754C4" w:rsidP="00EA7D14">
      <w:pPr>
        <w:pStyle w:val="Subtitle"/>
        <w:rPr>
          <w:rStyle w:val="IntenseEmphasis"/>
        </w:rPr>
      </w:pPr>
      <w:r>
        <w:rPr>
          <w:rStyle w:val="IntenseEmphasis"/>
        </w:rPr>
        <w:t>Version 1.1</w:t>
      </w:r>
    </w:p>
    <w:p w14:paraId="672A6659" w14:textId="77777777" w:rsidR="008754C4" w:rsidRPr="008754C4" w:rsidRDefault="008754C4" w:rsidP="008754C4"/>
    <w:p w14:paraId="4A6829EE" w14:textId="77777777" w:rsidR="00EA7D14" w:rsidRPr="00EA7D14" w:rsidRDefault="00EA7D14" w:rsidP="00EA7D14">
      <w:pPr>
        <w:pStyle w:val="Subtitle"/>
        <w:rPr>
          <w:rStyle w:val="IntenseEmphasis"/>
        </w:rPr>
      </w:pPr>
      <w:r w:rsidRPr="00EA7D14">
        <w:rPr>
          <w:rStyle w:val="IntenseEmphasis"/>
        </w:rPr>
        <w:t>Business Requirements Document</w:t>
      </w:r>
    </w:p>
    <w:p w14:paraId="0A37501D" w14:textId="77777777" w:rsidR="00EA7D14" w:rsidRDefault="00EA7D14"/>
    <w:p w14:paraId="3FC4C057" w14:textId="77777777" w:rsidR="00EA7D14" w:rsidRPr="00796FCE" w:rsidRDefault="00AF4F8F" w:rsidP="00796FCE">
      <w:pPr>
        <w:spacing w:after="240"/>
        <w:rPr>
          <w:b/>
        </w:rPr>
      </w:pPr>
      <w:r w:rsidRPr="00796FCE">
        <w:rPr>
          <w:b/>
        </w:rPr>
        <w:t>REVISION HISTORY</w:t>
      </w:r>
    </w:p>
    <w:tbl>
      <w:tblPr>
        <w:tblStyle w:val="LightGrid-Accent1"/>
        <w:tblW w:w="0" w:type="auto"/>
        <w:tblLook w:val="04A0" w:firstRow="1" w:lastRow="0" w:firstColumn="1" w:lastColumn="0" w:noHBand="0" w:noVBand="1"/>
      </w:tblPr>
      <w:tblGrid>
        <w:gridCol w:w="1023"/>
        <w:gridCol w:w="2005"/>
        <w:gridCol w:w="4861"/>
        <w:gridCol w:w="1451"/>
      </w:tblGrid>
      <w:tr w:rsidR="00023EB5" w14:paraId="36D4DCD5" w14:textId="77777777" w:rsidTr="5653B3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3" w:type="dxa"/>
          </w:tcPr>
          <w:p w14:paraId="6B814A1E" w14:textId="77777777" w:rsidR="00023EB5" w:rsidRDefault="00023EB5" w:rsidP="00023EB5">
            <w:pPr>
              <w:jc w:val="center"/>
            </w:pPr>
            <w:r>
              <w:t>Version</w:t>
            </w:r>
          </w:p>
        </w:tc>
        <w:tc>
          <w:tcPr>
            <w:tcW w:w="2005" w:type="dxa"/>
          </w:tcPr>
          <w:p w14:paraId="1C7DF0E4" w14:textId="77777777" w:rsidR="00023EB5" w:rsidRDefault="00023EB5">
            <w:pPr>
              <w:cnfStyle w:val="100000000000" w:firstRow="1" w:lastRow="0" w:firstColumn="0" w:lastColumn="0" w:oddVBand="0" w:evenVBand="0" w:oddHBand="0" w:evenHBand="0" w:firstRowFirstColumn="0" w:firstRowLastColumn="0" w:lastRowFirstColumn="0" w:lastRowLastColumn="0"/>
            </w:pPr>
            <w:r>
              <w:t>Author</w:t>
            </w:r>
          </w:p>
        </w:tc>
        <w:tc>
          <w:tcPr>
            <w:tcW w:w="4861" w:type="dxa"/>
          </w:tcPr>
          <w:p w14:paraId="4B30FF06" w14:textId="77777777" w:rsidR="00023EB5" w:rsidRDefault="00023EB5">
            <w:pPr>
              <w:cnfStyle w:val="100000000000" w:firstRow="1" w:lastRow="0" w:firstColumn="0" w:lastColumn="0" w:oddVBand="0" w:evenVBand="0" w:oddHBand="0" w:evenHBand="0" w:firstRowFirstColumn="0" w:firstRowLastColumn="0" w:lastRowFirstColumn="0" w:lastRowLastColumn="0"/>
            </w:pPr>
            <w:r>
              <w:t>Description of Revision</w:t>
            </w:r>
          </w:p>
        </w:tc>
        <w:tc>
          <w:tcPr>
            <w:tcW w:w="1451" w:type="dxa"/>
          </w:tcPr>
          <w:p w14:paraId="491072FA" w14:textId="77777777" w:rsidR="00023EB5" w:rsidRDefault="00023EB5">
            <w:pPr>
              <w:cnfStyle w:val="100000000000" w:firstRow="1" w:lastRow="0" w:firstColumn="0" w:lastColumn="0" w:oddVBand="0" w:evenVBand="0" w:oddHBand="0" w:evenHBand="0" w:firstRowFirstColumn="0" w:firstRowLastColumn="0" w:lastRowFirstColumn="0" w:lastRowLastColumn="0"/>
            </w:pPr>
            <w:r>
              <w:t>Date</w:t>
            </w:r>
          </w:p>
        </w:tc>
      </w:tr>
      <w:tr w:rsidR="00023EB5" w14:paraId="6C96D07D" w14:textId="77777777" w:rsidTr="5653B3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3" w:type="dxa"/>
          </w:tcPr>
          <w:p w14:paraId="4B3AA50C" w14:textId="77777777" w:rsidR="00023EB5" w:rsidRPr="00E313F5" w:rsidRDefault="00023EB5" w:rsidP="00023EB5">
            <w:pPr>
              <w:jc w:val="center"/>
              <w:rPr>
                <w:b w:val="0"/>
              </w:rPr>
            </w:pPr>
            <w:r w:rsidRPr="00E313F5">
              <w:rPr>
                <w:b w:val="0"/>
              </w:rPr>
              <w:t>1.0</w:t>
            </w:r>
          </w:p>
        </w:tc>
        <w:tc>
          <w:tcPr>
            <w:tcW w:w="2005" w:type="dxa"/>
          </w:tcPr>
          <w:p w14:paraId="0189B668" w14:textId="77777777" w:rsidR="00023EB5" w:rsidRPr="00E313F5" w:rsidRDefault="007C5224">
            <w:pPr>
              <w:cnfStyle w:val="000000100000" w:firstRow="0" w:lastRow="0" w:firstColumn="0" w:lastColumn="0" w:oddVBand="0" w:evenVBand="0" w:oddHBand="1" w:evenHBand="0" w:firstRowFirstColumn="0" w:firstRowLastColumn="0" w:lastRowFirstColumn="0" w:lastRowLastColumn="0"/>
            </w:pPr>
            <w:r>
              <w:t>Brent Franey</w:t>
            </w:r>
          </w:p>
        </w:tc>
        <w:tc>
          <w:tcPr>
            <w:tcW w:w="4861" w:type="dxa"/>
          </w:tcPr>
          <w:p w14:paraId="4B79D5CD" w14:textId="77777777" w:rsidR="00023EB5" w:rsidRPr="00E313F5" w:rsidRDefault="00023EB5">
            <w:pPr>
              <w:cnfStyle w:val="000000100000" w:firstRow="0" w:lastRow="0" w:firstColumn="0" w:lastColumn="0" w:oddVBand="0" w:evenVBand="0" w:oddHBand="1" w:evenHBand="0" w:firstRowFirstColumn="0" w:firstRowLastColumn="0" w:lastRowFirstColumn="0" w:lastRowLastColumn="0"/>
            </w:pPr>
            <w:r w:rsidRPr="00E313F5">
              <w:t>Initial Draft</w:t>
            </w:r>
          </w:p>
        </w:tc>
        <w:tc>
          <w:tcPr>
            <w:tcW w:w="1451" w:type="dxa"/>
          </w:tcPr>
          <w:p w14:paraId="6DDD2872" w14:textId="77777777" w:rsidR="00023EB5" w:rsidRPr="00E313F5" w:rsidRDefault="007C5224">
            <w:pPr>
              <w:cnfStyle w:val="000000100000" w:firstRow="0" w:lastRow="0" w:firstColumn="0" w:lastColumn="0" w:oddVBand="0" w:evenVBand="0" w:oddHBand="1" w:evenHBand="0" w:firstRowFirstColumn="0" w:firstRowLastColumn="0" w:lastRowFirstColumn="0" w:lastRowLastColumn="0"/>
            </w:pPr>
            <w:r>
              <w:t>05.06.2022</w:t>
            </w:r>
          </w:p>
        </w:tc>
      </w:tr>
      <w:tr w:rsidR="00023EB5" w14:paraId="28073F6D" w14:textId="77777777" w:rsidTr="5653B35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3" w:type="dxa"/>
          </w:tcPr>
          <w:p w14:paraId="55D8B3B0" w14:textId="77777777" w:rsidR="00023EB5" w:rsidRPr="00E313F5" w:rsidRDefault="00B0535B" w:rsidP="00023EB5">
            <w:pPr>
              <w:jc w:val="center"/>
              <w:rPr>
                <w:b w:val="0"/>
              </w:rPr>
            </w:pPr>
            <w:r>
              <w:rPr>
                <w:b w:val="0"/>
              </w:rPr>
              <w:t>1.1</w:t>
            </w:r>
          </w:p>
        </w:tc>
        <w:tc>
          <w:tcPr>
            <w:tcW w:w="2005" w:type="dxa"/>
          </w:tcPr>
          <w:p w14:paraId="6B527495" w14:textId="77777777" w:rsidR="00023EB5" w:rsidRPr="00E313F5" w:rsidRDefault="00B0535B">
            <w:pPr>
              <w:cnfStyle w:val="000000010000" w:firstRow="0" w:lastRow="0" w:firstColumn="0" w:lastColumn="0" w:oddVBand="0" w:evenVBand="0" w:oddHBand="0" w:evenHBand="1" w:firstRowFirstColumn="0" w:firstRowLastColumn="0" w:lastRowFirstColumn="0" w:lastRowLastColumn="0"/>
            </w:pPr>
            <w:r>
              <w:t>Brent Franey</w:t>
            </w:r>
          </w:p>
        </w:tc>
        <w:tc>
          <w:tcPr>
            <w:tcW w:w="4861" w:type="dxa"/>
          </w:tcPr>
          <w:p w14:paraId="40F55179" w14:textId="77777777" w:rsidR="00023EB5" w:rsidRPr="00E313F5" w:rsidRDefault="4D562E2B" w:rsidP="1ACD0A7F">
            <w:pPr>
              <w:spacing w:line="259" w:lineRule="auto"/>
              <w:cnfStyle w:val="000000010000" w:firstRow="0" w:lastRow="0" w:firstColumn="0" w:lastColumn="0" w:oddVBand="0" w:evenVBand="0" w:oddHBand="0" w:evenHBand="1" w:firstRowFirstColumn="0" w:firstRowLastColumn="0" w:lastRowFirstColumn="0" w:lastRowLastColumn="0"/>
            </w:pPr>
            <w:r>
              <w:t xml:space="preserve">Updates </w:t>
            </w:r>
          </w:p>
        </w:tc>
        <w:tc>
          <w:tcPr>
            <w:tcW w:w="1451" w:type="dxa"/>
          </w:tcPr>
          <w:p w14:paraId="56FE71FC" w14:textId="77777777" w:rsidR="00023EB5" w:rsidRPr="00E313F5" w:rsidRDefault="00B0535B">
            <w:pPr>
              <w:cnfStyle w:val="000000010000" w:firstRow="0" w:lastRow="0" w:firstColumn="0" w:lastColumn="0" w:oddVBand="0" w:evenVBand="0" w:oddHBand="0" w:evenHBand="1" w:firstRowFirstColumn="0" w:firstRowLastColumn="0" w:lastRowFirstColumn="0" w:lastRowLastColumn="0"/>
            </w:pPr>
            <w:r>
              <w:t>0</w:t>
            </w:r>
            <w:r w:rsidR="60A39D4C">
              <w:t>9</w:t>
            </w:r>
            <w:r>
              <w:t>.</w:t>
            </w:r>
            <w:r w:rsidR="0086246B">
              <w:t>1</w:t>
            </w:r>
            <w:r w:rsidR="004B6209">
              <w:t>9</w:t>
            </w:r>
            <w:r>
              <w:t>.2022</w:t>
            </w:r>
          </w:p>
        </w:tc>
      </w:tr>
      <w:tr w:rsidR="05CED9FE" w14:paraId="44D6C67C" w14:textId="77777777" w:rsidTr="5653B3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3" w:type="dxa"/>
          </w:tcPr>
          <w:p w14:paraId="39D7D509" w14:textId="77777777" w:rsidR="7B0A2697" w:rsidRDefault="7B0A2697" w:rsidP="05CED9FE">
            <w:pPr>
              <w:jc w:val="center"/>
              <w:rPr>
                <w:b w:val="0"/>
                <w:bCs w:val="0"/>
              </w:rPr>
            </w:pPr>
            <w:r>
              <w:rPr>
                <w:b w:val="0"/>
                <w:bCs w:val="0"/>
              </w:rPr>
              <w:t>1.2</w:t>
            </w:r>
          </w:p>
        </w:tc>
        <w:tc>
          <w:tcPr>
            <w:tcW w:w="2005" w:type="dxa"/>
          </w:tcPr>
          <w:p w14:paraId="33384AE8" w14:textId="77777777" w:rsidR="7B0A2697" w:rsidRDefault="7B0A2697" w:rsidP="05CED9FE">
            <w:pPr>
              <w:cnfStyle w:val="000000100000" w:firstRow="0" w:lastRow="0" w:firstColumn="0" w:lastColumn="0" w:oddVBand="0" w:evenVBand="0" w:oddHBand="1" w:evenHBand="0" w:firstRowFirstColumn="0" w:firstRowLastColumn="0" w:lastRowFirstColumn="0" w:lastRowLastColumn="0"/>
            </w:pPr>
            <w:r>
              <w:t>Brent Franey</w:t>
            </w:r>
          </w:p>
          <w:p w14:paraId="49B3FEE3" w14:textId="77777777" w:rsidR="7B0A2697" w:rsidRDefault="7B0A2697" w:rsidP="05CED9FE">
            <w:pPr>
              <w:cnfStyle w:val="000000100000" w:firstRow="0" w:lastRow="0" w:firstColumn="0" w:lastColumn="0" w:oddVBand="0" w:evenVBand="0" w:oddHBand="1" w:evenHBand="0" w:firstRowFirstColumn="0" w:firstRowLastColumn="0" w:lastRowFirstColumn="0" w:lastRowLastColumn="0"/>
            </w:pPr>
            <w:r>
              <w:t>David Kristick</w:t>
            </w:r>
          </w:p>
          <w:p w14:paraId="423AC102" w14:textId="77777777" w:rsidR="7B0A2697" w:rsidRDefault="7B0A2697" w:rsidP="05CED9FE">
            <w:pPr>
              <w:cnfStyle w:val="000000100000" w:firstRow="0" w:lastRow="0" w:firstColumn="0" w:lastColumn="0" w:oddVBand="0" w:evenVBand="0" w:oddHBand="1" w:evenHBand="0" w:firstRowFirstColumn="0" w:firstRowLastColumn="0" w:lastRowFirstColumn="0" w:lastRowLastColumn="0"/>
            </w:pPr>
            <w:r>
              <w:t>Dave Fogel</w:t>
            </w:r>
          </w:p>
          <w:p w14:paraId="0600CF8F" w14:textId="77777777" w:rsidR="7B0A2697" w:rsidRDefault="7B0A2697" w:rsidP="05CED9FE">
            <w:pPr>
              <w:cnfStyle w:val="000000100000" w:firstRow="0" w:lastRow="0" w:firstColumn="0" w:lastColumn="0" w:oddVBand="0" w:evenVBand="0" w:oddHBand="1" w:evenHBand="0" w:firstRowFirstColumn="0" w:firstRowLastColumn="0" w:lastRowFirstColumn="0" w:lastRowLastColumn="0"/>
            </w:pPr>
            <w:r>
              <w:t>Laura Beyer</w:t>
            </w:r>
          </w:p>
        </w:tc>
        <w:tc>
          <w:tcPr>
            <w:tcW w:w="4861" w:type="dxa"/>
          </w:tcPr>
          <w:p w14:paraId="60CC7073" w14:textId="77777777" w:rsidR="7B0A2697" w:rsidRDefault="7B0A2697" w:rsidP="05CED9FE">
            <w:pPr>
              <w:spacing w:line="259" w:lineRule="auto"/>
              <w:cnfStyle w:val="000000100000" w:firstRow="0" w:lastRow="0" w:firstColumn="0" w:lastColumn="0" w:oddVBand="0" w:evenVBand="0" w:oddHBand="1" w:evenHBand="0" w:firstRowFirstColumn="0" w:firstRowLastColumn="0" w:lastRowFirstColumn="0" w:lastRowLastColumn="0"/>
            </w:pPr>
            <w:r>
              <w:t>Minor edits and additions during final approval process of this requirements document.</w:t>
            </w:r>
          </w:p>
        </w:tc>
        <w:tc>
          <w:tcPr>
            <w:tcW w:w="1451" w:type="dxa"/>
          </w:tcPr>
          <w:p w14:paraId="2FD81582" w14:textId="77777777" w:rsidR="7B0A2697" w:rsidRDefault="7B0A2697" w:rsidP="05CED9FE">
            <w:pPr>
              <w:cnfStyle w:val="000000100000" w:firstRow="0" w:lastRow="0" w:firstColumn="0" w:lastColumn="0" w:oddVBand="0" w:evenVBand="0" w:oddHBand="1" w:evenHBand="0" w:firstRowFirstColumn="0" w:firstRowLastColumn="0" w:lastRowFirstColumn="0" w:lastRowLastColumn="0"/>
            </w:pPr>
            <w:r>
              <w:t>10.19.2022</w:t>
            </w:r>
          </w:p>
        </w:tc>
      </w:tr>
      <w:tr w:rsidR="6062AC34" w14:paraId="0077103A" w14:textId="77777777" w:rsidTr="5653B35B">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023" w:type="dxa"/>
          </w:tcPr>
          <w:p w14:paraId="52860A0C" w14:textId="77777777" w:rsidR="117D1211" w:rsidRDefault="117D1211" w:rsidP="6062AC34">
            <w:pPr>
              <w:jc w:val="center"/>
              <w:rPr>
                <w:b w:val="0"/>
                <w:bCs w:val="0"/>
              </w:rPr>
            </w:pPr>
            <w:r>
              <w:rPr>
                <w:b w:val="0"/>
                <w:bCs w:val="0"/>
              </w:rPr>
              <w:t>1.3</w:t>
            </w:r>
          </w:p>
        </w:tc>
        <w:tc>
          <w:tcPr>
            <w:tcW w:w="2005" w:type="dxa"/>
          </w:tcPr>
          <w:p w14:paraId="70B15DCB" w14:textId="77777777" w:rsidR="117D1211" w:rsidRDefault="117D1211" w:rsidP="6062AC34">
            <w:pPr>
              <w:cnfStyle w:val="000000010000" w:firstRow="0" w:lastRow="0" w:firstColumn="0" w:lastColumn="0" w:oddVBand="0" w:evenVBand="0" w:oddHBand="0" w:evenHBand="1" w:firstRowFirstColumn="0" w:firstRowLastColumn="0" w:lastRowFirstColumn="0" w:lastRowLastColumn="0"/>
            </w:pPr>
            <w:r>
              <w:t>Brent Franey</w:t>
            </w:r>
          </w:p>
        </w:tc>
        <w:tc>
          <w:tcPr>
            <w:tcW w:w="4861" w:type="dxa"/>
          </w:tcPr>
          <w:p w14:paraId="2208403A" w14:textId="77777777" w:rsidR="117D1211" w:rsidRDefault="117D1211" w:rsidP="6062AC34">
            <w:pPr>
              <w:spacing w:line="259" w:lineRule="auto"/>
              <w:cnfStyle w:val="000000010000" w:firstRow="0" w:lastRow="0" w:firstColumn="0" w:lastColumn="0" w:oddVBand="0" w:evenVBand="0" w:oddHBand="0" w:evenHBand="1" w:firstRowFirstColumn="0" w:firstRowLastColumn="0" w:lastRowFirstColumn="0" w:lastRowLastColumn="0"/>
            </w:pPr>
            <w:r>
              <w:t xml:space="preserve">Edits necessary to prepare the requirements for RFP. Clarification edits. Removal of CaseWare integration occurring within FSR. </w:t>
            </w:r>
          </w:p>
        </w:tc>
        <w:tc>
          <w:tcPr>
            <w:tcW w:w="1451" w:type="dxa"/>
          </w:tcPr>
          <w:p w14:paraId="391858A1" w14:textId="77777777" w:rsidR="117D1211" w:rsidRDefault="117D1211" w:rsidP="6062AC34">
            <w:pPr>
              <w:cnfStyle w:val="000000010000" w:firstRow="0" w:lastRow="0" w:firstColumn="0" w:lastColumn="0" w:oddVBand="0" w:evenVBand="0" w:oddHBand="0" w:evenHBand="1" w:firstRowFirstColumn="0" w:firstRowLastColumn="0" w:lastRowFirstColumn="0" w:lastRowLastColumn="0"/>
            </w:pPr>
            <w:r>
              <w:t>04.21.2023</w:t>
            </w:r>
          </w:p>
        </w:tc>
      </w:tr>
    </w:tbl>
    <w:p w14:paraId="5DAB6C7B" w14:textId="77777777" w:rsidR="00EA7D14" w:rsidRDefault="00EA7D14">
      <w:pPr>
        <w:pStyle w:val="TOC1"/>
        <w:tabs>
          <w:tab w:val="left" w:pos="440"/>
          <w:tab w:val="right" w:leader="dot" w:pos="9350"/>
        </w:tabs>
      </w:pPr>
    </w:p>
    <w:p w14:paraId="02EB378F" w14:textId="77777777" w:rsidR="00023EB5" w:rsidRDefault="00023EB5">
      <w:r>
        <w:br w:type="page"/>
      </w:r>
    </w:p>
    <w:p w14:paraId="5A5DF3B2" w14:textId="77777777" w:rsidR="00455C61" w:rsidRDefault="008F3822">
      <w:pPr>
        <w:pStyle w:val="TOC1"/>
        <w:tabs>
          <w:tab w:val="left" w:pos="440"/>
          <w:tab w:val="right" w:leader="dot" w:pos="9350"/>
        </w:tabs>
        <w:rPr>
          <w:rFonts w:asciiTheme="minorHAnsi" w:eastAsiaTheme="minorEastAsia" w:hAnsiTheme="minorHAnsi" w:cstheme="minorBidi"/>
          <w:noProof/>
          <w:szCs w:val="22"/>
        </w:rPr>
      </w:pPr>
      <w:r>
        <w:lastRenderedPageBreak/>
        <w:fldChar w:fldCharType="begin"/>
      </w:r>
      <w:r>
        <w:instrText xml:space="preserve"> TOC \o "1-2" \h \z \u </w:instrText>
      </w:r>
      <w:r>
        <w:fldChar w:fldCharType="separate"/>
      </w:r>
      <w:hyperlink w:anchor="_Toc114519315" w:history="1">
        <w:r w:rsidR="00455C61" w:rsidRPr="00DA29B0">
          <w:rPr>
            <w:rStyle w:val="Hyperlink"/>
            <w:noProof/>
          </w:rPr>
          <w:t>1</w:t>
        </w:r>
        <w:r w:rsidR="00455C61">
          <w:rPr>
            <w:rFonts w:asciiTheme="minorHAnsi" w:eastAsiaTheme="minorEastAsia" w:hAnsiTheme="minorHAnsi" w:cstheme="minorBidi"/>
            <w:noProof/>
            <w:szCs w:val="22"/>
          </w:rPr>
          <w:tab/>
        </w:r>
        <w:r w:rsidR="00455C61" w:rsidRPr="00DA29B0">
          <w:rPr>
            <w:rStyle w:val="Hyperlink"/>
            <w:noProof/>
          </w:rPr>
          <w:t>Introduction</w:t>
        </w:r>
        <w:r w:rsidR="00455C61">
          <w:rPr>
            <w:noProof/>
            <w:webHidden/>
          </w:rPr>
          <w:tab/>
        </w:r>
        <w:r w:rsidR="00455C61">
          <w:rPr>
            <w:noProof/>
            <w:webHidden/>
          </w:rPr>
          <w:fldChar w:fldCharType="begin"/>
        </w:r>
        <w:r w:rsidR="00455C61">
          <w:rPr>
            <w:noProof/>
            <w:webHidden/>
          </w:rPr>
          <w:instrText xml:space="preserve"> PAGEREF _Toc114519315 \h </w:instrText>
        </w:r>
        <w:r w:rsidR="00455C61">
          <w:rPr>
            <w:noProof/>
            <w:webHidden/>
          </w:rPr>
        </w:r>
        <w:r w:rsidR="00455C61">
          <w:rPr>
            <w:noProof/>
            <w:webHidden/>
          </w:rPr>
          <w:fldChar w:fldCharType="separate"/>
        </w:r>
        <w:r w:rsidR="00455C61">
          <w:rPr>
            <w:noProof/>
            <w:webHidden/>
          </w:rPr>
          <w:t>3</w:t>
        </w:r>
        <w:r w:rsidR="00455C61">
          <w:rPr>
            <w:noProof/>
            <w:webHidden/>
          </w:rPr>
          <w:fldChar w:fldCharType="end"/>
        </w:r>
      </w:hyperlink>
    </w:p>
    <w:p w14:paraId="63C86ED6" w14:textId="77777777" w:rsidR="00455C61" w:rsidRDefault="00455C61">
      <w:pPr>
        <w:pStyle w:val="TOC2"/>
        <w:tabs>
          <w:tab w:val="left" w:pos="880"/>
          <w:tab w:val="right" w:leader="dot" w:pos="9350"/>
        </w:tabs>
        <w:rPr>
          <w:rFonts w:asciiTheme="minorHAnsi" w:eastAsiaTheme="minorEastAsia" w:hAnsiTheme="minorHAnsi" w:cstheme="minorBidi"/>
          <w:noProof/>
          <w:szCs w:val="22"/>
        </w:rPr>
      </w:pPr>
      <w:hyperlink w:anchor="_Toc114519316" w:history="1">
        <w:r w:rsidRPr="00DA29B0">
          <w:rPr>
            <w:rStyle w:val="Hyperlink"/>
            <w:noProof/>
          </w:rPr>
          <w:t>1.1</w:t>
        </w:r>
        <w:r>
          <w:rPr>
            <w:rFonts w:asciiTheme="minorHAnsi" w:eastAsiaTheme="minorEastAsia" w:hAnsiTheme="minorHAnsi" w:cstheme="minorBidi"/>
            <w:noProof/>
            <w:szCs w:val="22"/>
          </w:rPr>
          <w:tab/>
        </w:r>
        <w:r w:rsidRPr="00DA29B0">
          <w:rPr>
            <w:rStyle w:val="Hyperlink"/>
            <w:noProof/>
          </w:rPr>
          <w:t>Project Overview</w:t>
        </w:r>
        <w:r>
          <w:rPr>
            <w:noProof/>
            <w:webHidden/>
          </w:rPr>
          <w:tab/>
        </w:r>
        <w:r>
          <w:rPr>
            <w:noProof/>
            <w:webHidden/>
          </w:rPr>
          <w:fldChar w:fldCharType="begin"/>
        </w:r>
        <w:r>
          <w:rPr>
            <w:noProof/>
            <w:webHidden/>
          </w:rPr>
          <w:instrText xml:space="preserve"> PAGEREF _Toc114519316 \h </w:instrText>
        </w:r>
        <w:r>
          <w:rPr>
            <w:noProof/>
            <w:webHidden/>
          </w:rPr>
        </w:r>
        <w:r>
          <w:rPr>
            <w:noProof/>
            <w:webHidden/>
          </w:rPr>
          <w:fldChar w:fldCharType="separate"/>
        </w:r>
        <w:r>
          <w:rPr>
            <w:noProof/>
            <w:webHidden/>
          </w:rPr>
          <w:t>3</w:t>
        </w:r>
        <w:r>
          <w:rPr>
            <w:noProof/>
            <w:webHidden/>
          </w:rPr>
          <w:fldChar w:fldCharType="end"/>
        </w:r>
      </w:hyperlink>
    </w:p>
    <w:p w14:paraId="2944212D" w14:textId="77777777" w:rsidR="00455C61" w:rsidRDefault="00455C61">
      <w:pPr>
        <w:pStyle w:val="TOC2"/>
        <w:tabs>
          <w:tab w:val="left" w:pos="880"/>
          <w:tab w:val="right" w:leader="dot" w:pos="9350"/>
        </w:tabs>
        <w:rPr>
          <w:rFonts w:asciiTheme="minorHAnsi" w:eastAsiaTheme="minorEastAsia" w:hAnsiTheme="minorHAnsi" w:cstheme="minorBidi"/>
          <w:noProof/>
          <w:szCs w:val="22"/>
        </w:rPr>
      </w:pPr>
      <w:hyperlink w:anchor="_Toc114519317" w:history="1">
        <w:r w:rsidRPr="00DA29B0">
          <w:rPr>
            <w:rStyle w:val="Hyperlink"/>
            <w:noProof/>
          </w:rPr>
          <w:t>1.2</w:t>
        </w:r>
        <w:r>
          <w:rPr>
            <w:rFonts w:asciiTheme="minorHAnsi" w:eastAsiaTheme="minorEastAsia" w:hAnsiTheme="minorHAnsi" w:cstheme="minorBidi"/>
            <w:noProof/>
            <w:szCs w:val="22"/>
          </w:rPr>
          <w:tab/>
        </w:r>
        <w:r w:rsidRPr="00DA29B0">
          <w:rPr>
            <w:rStyle w:val="Hyperlink"/>
            <w:noProof/>
          </w:rPr>
          <w:t>Benefits</w:t>
        </w:r>
        <w:r>
          <w:rPr>
            <w:noProof/>
            <w:webHidden/>
          </w:rPr>
          <w:tab/>
        </w:r>
        <w:r>
          <w:rPr>
            <w:noProof/>
            <w:webHidden/>
          </w:rPr>
          <w:fldChar w:fldCharType="begin"/>
        </w:r>
        <w:r>
          <w:rPr>
            <w:noProof/>
            <w:webHidden/>
          </w:rPr>
          <w:instrText xml:space="preserve"> PAGEREF _Toc114519317 \h </w:instrText>
        </w:r>
        <w:r>
          <w:rPr>
            <w:noProof/>
            <w:webHidden/>
          </w:rPr>
        </w:r>
        <w:r>
          <w:rPr>
            <w:noProof/>
            <w:webHidden/>
          </w:rPr>
          <w:fldChar w:fldCharType="separate"/>
        </w:r>
        <w:r>
          <w:rPr>
            <w:noProof/>
            <w:webHidden/>
          </w:rPr>
          <w:t>3</w:t>
        </w:r>
        <w:r>
          <w:rPr>
            <w:noProof/>
            <w:webHidden/>
          </w:rPr>
          <w:fldChar w:fldCharType="end"/>
        </w:r>
      </w:hyperlink>
    </w:p>
    <w:p w14:paraId="696E3409" w14:textId="77777777" w:rsidR="00455C61" w:rsidRDefault="00455C61">
      <w:pPr>
        <w:pStyle w:val="TOC2"/>
        <w:tabs>
          <w:tab w:val="left" w:pos="880"/>
          <w:tab w:val="right" w:leader="dot" w:pos="9350"/>
        </w:tabs>
        <w:rPr>
          <w:rFonts w:asciiTheme="minorHAnsi" w:eastAsiaTheme="minorEastAsia" w:hAnsiTheme="minorHAnsi" w:cstheme="minorBidi"/>
          <w:noProof/>
          <w:szCs w:val="22"/>
        </w:rPr>
      </w:pPr>
      <w:hyperlink w:anchor="_Toc114519318" w:history="1">
        <w:r w:rsidRPr="00DA29B0">
          <w:rPr>
            <w:rStyle w:val="Hyperlink"/>
            <w:noProof/>
          </w:rPr>
          <w:t>1.3</w:t>
        </w:r>
        <w:r>
          <w:rPr>
            <w:rFonts w:asciiTheme="minorHAnsi" w:eastAsiaTheme="minorEastAsia" w:hAnsiTheme="minorHAnsi" w:cstheme="minorBidi"/>
            <w:noProof/>
            <w:szCs w:val="22"/>
          </w:rPr>
          <w:tab/>
        </w:r>
        <w:r w:rsidRPr="00DA29B0">
          <w:rPr>
            <w:rStyle w:val="Hyperlink"/>
            <w:noProof/>
          </w:rPr>
          <w:t>Definitions and Acronyms</w:t>
        </w:r>
        <w:r>
          <w:rPr>
            <w:noProof/>
            <w:webHidden/>
          </w:rPr>
          <w:tab/>
        </w:r>
        <w:r>
          <w:rPr>
            <w:noProof/>
            <w:webHidden/>
          </w:rPr>
          <w:fldChar w:fldCharType="begin"/>
        </w:r>
        <w:r>
          <w:rPr>
            <w:noProof/>
            <w:webHidden/>
          </w:rPr>
          <w:instrText xml:space="preserve"> PAGEREF _Toc114519318 \h </w:instrText>
        </w:r>
        <w:r>
          <w:rPr>
            <w:noProof/>
            <w:webHidden/>
          </w:rPr>
        </w:r>
        <w:r>
          <w:rPr>
            <w:noProof/>
            <w:webHidden/>
          </w:rPr>
          <w:fldChar w:fldCharType="separate"/>
        </w:r>
        <w:r>
          <w:rPr>
            <w:noProof/>
            <w:webHidden/>
          </w:rPr>
          <w:t>3</w:t>
        </w:r>
        <w:r>
          <w:rPr>
            <w:noProof/>
            <w:webHidden/>
          </w:rPr>
          <w:fldChar w:fldCharType="end"/>
        </w:r>
      </w:hyperlink>
    </w:p>
    <w:p w14:paraId="193BA896" w14:textId="77777777" w:rsidR="00455C61" w:rsidRDefault="00455C61">
      <w:pPr>
        <w:pStyle w:val="TOC2"/>
        <w:tabs>
          <w:tab w:val="left" w:pos="880"/>
          <w:tab w:val="right" w:leader="dot" w:pos="9350"/>
        </w:tabs>
        <w:rPr>
          <w:rFonts w:asciiTheme="minorHAnsi" w:eastAsiaTheme="minorEastAsia" w:hAnsiTheme="minorHAnsi" w:cstheme="minorBidi"/>
          <w:noProof/>
          <w:szCs w:val="22"/>
        </w:rPr>
      </w:pPr>
      <w:hyperlink w:anchor="_Toc114519319" w:history="1">
        <w:r w:rsidRPr="00DA29B0">
          <w:rPr>
            <w:rStyle w:val="Hyperlink"/>
            <w:noProof/>
          </w:rPr>
          <w:t>1.4</w:t>
        </w:r>
        <w:r>
          <w:rPr>
            <w:rFonts w:asciiTheme="minorHAnsi" w:eastAsiaTheme="minorEastAsia" w:hAnsiTheme="minorHAnsi" w:cstheme="minorBidi"/>
            <w:noProof/>
            <w:szCs w:val="22"/>
          </w:rPr>
          <w:tab/>
        </w:r>
        <w:r w:rsidRPr="00DA29B0">
          <w:rPr>
            <w:rStyle w:val="Hyperlink"/>
            <w:noProof/>
          </w:rPr>
          <w:t>References</w:t>
        </w:r>
        <w:r>
          <w:rPr>
            <w:noProof/>
            <w:webHidden/>
          </w:rPr>
          <w:tab/>
        </w:r>
        <w:r>
          <w:rPr>
            <w:noProof/>
            <w:webHidden/>
          </w:rPr>
          <w:fldChar w:fldCharType="begin"/>
        </w:r>
        <w:r>
          <w:rPr>
            <w:noProof/>
            <w:webHidden/>
          </w:rPr>
          <w:instrText xml:space="preserve"> PAGEREF _Toc114519319 \h </w:instrText>
        </w:r>
        <w:r>
          <w:rPr>
            <w:noProof/>
            <w:webHidden/>
          </w:rPr>
        </w:r>
        <w:r>
          <w:rPr>
            <w:noProof/>
            <w:webHidden/>
          </w:rPr>
          <w:fldChar w:fldCharType="separate"/>
        </w:r>
        <w:r>
          <w:rPr>
            <w:noProof/>
            <w:webHidden/>
          </w:rPr>
          <w:t>4</w:t>
        </w:r>
        <w:r>
          <w:rPr>
            <w:noProof/>
            <w:webHidden/>
          </w:rPr>
          <w:fldChar w:fldCharType="end"/>
        </w:r>
      </w:hyperlink>
    </w:p>
    <w:p w14:paraId="48A13914" w14:textId="77777777" w:rsidR="00455C61" w:rsidRDefault="00455C61">
      <w:pPr>
        <w:pStyle w:val="TOC1"/>
        <w:tabs>
          <w:tab w:val="left" w:pos="440"/>
          <w:tab w:val="right" w:leader="dot" w:pos="9350"/>
        </w:tabs>
        <w:rPr>
          <w:rFonts w:asciiTheme="minorHAnsi" w:eastAsiaTheme="minorEastAsia" w:hAnsiTheme="minorHAnsi" w:cstheme="minorBidi"/>
          <w:noProof/>
          <w:szCs w:val="22"/>
        </w:rPr>
      </w:pPr>
      <w:hyperlink w:anchor="_Toc114519320" w:history="1">
        <w:r w:rsidRPr="00DA29B0">
          <w:rPr>
            <w:rStyle w:val="Hyperlink"/>
            <w:noProof/>
          </w:rPr>
          <w:t>2</w:t>
        </w:r>
        <w:r>
          <w:rPr>
            <w:rFonts w:asciiTheme="minorHAnsi" w:eastAsiaTheme="minorEastAsia" w:hAnsiTheme="minorHAnsi" w:cstheme="minorBidi"/>
            <w:noProof/>
            <w:szCs w:val="22"/>
          </w:rPr>
          <w:tab/>
        </w:r>
        <w:r w:rsidRPr="00DA29B0">
          <w:rPr>
            <w:rStyle w:val="Hyperlink"/>
            <w:noProof/>
          </w:rPr>
          <w:t>General Description</w:t>
        </w:r>
        <w:r>
          <w:rPr>
            <w:noProof/>
            <w:webHidden/>
          </w:rPr>
          <w:tab/>
        </w:r>
        <w:r>
          <w:rPr>
            <w:noProof/>
            <w:webHidden/>
          </w:rPr>
          <w:fldChar w:fldCharType="begin"/>
        </w:r>
        <w:r>
          <w:rPr>
            <w:noProof/>
            <w:webHidden/>
          </w:rPr>
          <w:instrText xml:space="preserve"> PAGEREF _Toc114519320 \h </w:instrText>
        </w:r>
        <w:r>
          <w:rPr>
            <w:noProof/>
            <w:webHidden/>
          </w:rPr>
        </w:r>
        <w:r>
          <w:rPr>
            <w:noProof/>
            <w:webHidden/>
          </w:rPr>
          <w:fldChar w:fldCharType="separate"/>
        </w:r>
        <w:r>
          <w:rPr>
            <w:noProof/>
            <w:webHidden/>
          </w:rPr>
          <w:t>4</w:t>
        </w:r>
        <w:r>
          <w:rPr>
            <w:noProof/>
            <w:webHidden/>
          </w:rPr>
          <w:fldChar w:fldCharType="end"/>
        </w:r>
      </w:hyperlink>
    </w:p>
    <w:p w14:paraId="62DA4B09" w14:textId="77777777" w:rsidR="00455C61" w:rsidRDefault="00455C61">
      <w:pPr>
        <w:pStyle w:val="TOC2"/>
        <w:tabs>
          <w:tab w:val="left" w:pos="880"/>
          <w:tab w:val="right" w:leader="dot" w:pos="9350"/>
        </w:tabs>
        <w:rPr>
          <w:rFonts w:asciiTheme="minorHAnsi" w:eastAsiaTheme="minorEastAsia" w:hAnsiTheme="minorHAnsi" w:cstheme="minorBidi"/>
          <w:noProof/>
          <w:szCs w:val="22"/>
        </w:rPr>
      </w:pPr>
      <w:hyperlink w:anchor="_Toc114519321" w:history="1">
        <w:r w:rsidRPr="00DA29B0">
          <w:rPr>
            <w:rStyle w:val="Hyperlink"/>
            <w:noProof/>
          </w:rPr>
          <w:t>2.1</w:t>
        </w:r>
        <w:r>
          <w:rPr>
            <w:rFonts w:asciiTheme="minorHAnsi" w:eastAsiaTheme="minorEastAsia" w:hAnsiTheme="minorHAnsi" w:cstheme="minorBidi"/>
            <w:noProof/>
            <w:szCs w:val="22"/>
          </w:rPr>
          <w:tab/>
        </w:r>
        <w:r w:rsidRPr="00DA29B0">
          <w:rPr>
            <w:rStyle w:val="Hyperlink"/>
            <w:noProof/>
          </w:rPr>
          <w:t>Application Overview</w:t>
        </w:r>
        <w:r>
          <w:rPr>
            <w:noProof/>
            <w:webHidden/>
          </w:rPr>
          <w:tab/>
        </w:r>
        <w:r>
          <w:rPr>
            <w:noProof/>
            <w:webHidden/>
          </w:rPr>
          <w:fldChar w:fldCharType="begin"/>
        </w:r>
        <w:r>
          <w:rPr>
            <w:noProof/>
            <w:webHidden/>
          </w:rPr>
          <w:instrText xml:space="preserve"> PAGEREF _Toc114519321 \h </w:instrText>
        </w:r>
        <w:r>
          <w:rPr>
            <w:noProof/>
            <w:webHidden/>
          </w:rPr>
        </w:r>
        <w:r>
          <w:rPr>
            <w:noProof/>
            <w:webHidden/>
          </w:rPr>
          <w:fldChar w:fldCharType="separate"/>
        </w:r>
        <w:r>
          <w:rPr>
            <w:noProof/>
            <w:webHidden/>
          </w:rPr>
          <w:t>4</w:t>
        </w:r>
        <w:r>
          <w:rPr>
            <w:noProof/>
            <w:webHidden/>
          </w:rPr>
          <w:fldChar w:fldCharType="end"/>
        </w:r>
      </w:hyperlink>
    </w:p>
    <w:p w14:paraId="1361C90D" w14:textId="77777777" w:rsidR="00455C61" w:rsidRDefault="00455C61">
      <w:pPr>
        <w:pStyle w:val="TOC2"/>
        <w:tabs>
          <w:tab w:val="left" w:pos="880"/>
          <w:tab w:val="right" w:leader="dot" w:pos="9350"/>
        </w:tabs>
        <w:rPr>
          <w:rFonts w:asciiTheme="minorHAnsi" w:eastAsiaTheme="minorEastAsia" w:hAnsiTheme="minorHAnsi" w:cstheme="minorBidi"/>
          <w:noProof/>
          <w:szCs w:val="22"/>
        </w:rPr>
      </w:pPr>
      <w:hyperlink w:anchor="_Toc114519322" w:history="1">
        <w:r w:rsidRPr="00DA29B0">
          <w:rPr>
            <w:rStyle w:val="Hyperlink"/>
            <w:noProof/>
          </w:rPr>
          <w:t>2.2</w:t>
        </w:r>
        <w:r>
          <w:rPr>
            <w:rFonts w:asciiTheme="minorHAnsi" w:eastAsiaTheme="minorEastAsia" w:hAnsiTheme="minorHAnsi" w:cstheme="minorBidi"/>
            <w:noProof/>
            <w:szCs w:val="22"/>
          </w:rPr>
          <w:tab/>
        </w:r>
        <w:r w:rsidRPr="00DA29B0">
          <w:rPr>
            <w:rStyle w:val="Hyperlink"/>
            <w:noProof/>
          </w:rPr>
          <w:t>Roles and Responsibilities</w:t>
        </w:r>
        <w:r>
          <w:rPr>
            <w:noProof/>
            <w:webHidden/>
          </w:rPr>
          <w:tab/>
        </w:r>
        <w:r>
          <w:rPr>
            <w:noProof/>
            <w:webHidden/>
          </w:rPr>
          <w:fldChar w:fldCharType="begin"/>
        </w:r>
        <w:r>
          <w:rPr>
            <w:noProof/>
            <w:webHidden/>
          </w:rPr>
          <w:instrText xml:space="preserve"> PAGEREF _Toc114519322 \h </w:instrText>
        </w:r>
        <w:r>
          <w:rPr>
            <w:noProof/>
            <w:webHidden/>
          </w:rPr>
        </w:r>
        <w:r>
          <w:rPr>
            <w:noProof/>
            <w:webHidden/>
          </w:rPr>
          <w:fldChar w:fldCharType="separate"/>
        </w:r>
        <w:r>
          <w:rPr>
            <w:noProof/>
            <w:webHidden/>
          </w:rPr>
          <w:t>7</w:t>
        </w:r>
        <w:r>
          <w:rPr>
            <w:noProof/>
            <w:webHidden/>
          </w:rPr>
          <w:fldChar w:fldCharType="end"/>
        </w:r>
      </w:hyperlink>
    </w:p>
    <w:p w14:paraId="229C99BF" w14:textId="77777777" w:rsidR="00455C61" w:rsidRDefault="00455C61">
      <w:pPr>
        <w:pStyle w:val="TOC2"/>
        <w:tabs>
          <w:tab w:val="left" w:pos="880"/>
          <w:tab w:val="right" w:leader="dot" w:pos="9350"/>
        </w:tabs>
        <w:rPr>
          <w:rFonts w:asciiTheme="minorHAnsi" w:eastAsiaTheme="minorEastAsia" w:hAnsiTheme="minorHAnsi" w:cstheme="minorBidi"/>
          <w:noProof/>
          <w:szCs w:val="22"/>
        </w:rPr>
      </w:pPr>
      <w:hyperlink w:anchor="_Toc114519323" w:history="1">
        <w:r w:rsidRPr="00DA29B0">
          <w:rPr>
            <w:rStyle w:val="Hyperlink"/>
            <w:noProof/>
          </w:rPr>
          <w:t>2.3</w:t>
        </w:r>
        <w:r>
          <w:rPr>
            <w:rFonts w:asciiTheme="minorHAnsi" w:eastAsiaTheme="minorEastAsia" w:hAnsiTheme="minorHAnsi" w:cstheme="minorBidi"/>
            <w:noProof/>
            <w:szCs w:val="22"/>
          </w:rPr>
          <w:tab/>
        </w:r>
        <w:r w:rsidRPr="00DA29B0">
          <w:rPr>
            <w:rStyle w:val="Hyperlink"/>
            <w:noProof/>
          </w:rPr>
          <w:t>Dependencies</w:t>
        </w:r>
        <w:r>
          <w:rPr>
            <w:noProof/>
            <w:webHidden/>
          </w:rPr>
          <w:tab/>
        </w:r>
        <w:r>
          <w:rPr>
            <w:noProof/>
            <w:webHidden/>
          </w:rPr>
          <w:fldChar w:fldCharType="begin"/>
        </w:r>
        <w:r>
          <w:rPr>
            <w:noProof/>
            <w:webHidden/>
          </w:rPr>
          <w:instrText xml:space="preserve"> PAGEREF _Toc114519323 \h </w:instrText>
        </w:r>
        <w:r>
          <w:rPr>
            <w:noProof/>
            <w:webHidden/>
          </w:rPr>
        </w:r>
        <w:r>
          <w:rPr>
            <w:noProof/>
            <w:webHidden/>
          </w:rPr>
          <w:fldChar w:fldCharType="separate"/>
        </w:r>
        <w:r>
          <w:rPr>
            <w:noProof/>
            <w:webHidden/>
          </w:rPr>
          <w:t>8</w:t>
        </w:r>
        <w:r>
          <w:rPr>
            <w:noProof/>
            <w:webHidden/>
          </w:rPr>
          <w:fldChar w:fldCharType="end"/>
        </w:r>
      </w:hyperlink>
    </w:p>
    <w:p w14:paraId="6B37ED79" w14:textId="77777777" w:rsidR="00455C61" w:rsidRDefault="00455C61">
      <w:pPr>
        <w:pStyle w:val="TOC2"/>
        <w:tabs>
          <w:tab w:val="left" w:pos="880"/>
          <w:tab w:val="right" w:leader="dot" w:pos="9350"/>
        </w:tabs>
        <w:rPr>
          <w:rFonts w:asciiTheme="minorHAnsi" w:eastAsiaTheme="minorEastAsia" w:hAnsiTheme="minorHAnsi" w:cstheme="minorBidi"/>
          <w:noProof/>
          <w:szCs w:val="22"/>
        </w:rPr>
      </w:pPr>
      <w:hyperlink w:anchor="_Toc114519324" w:history="1">
        <w:r w:rsidRPr="00DA29B0">
          <w:rPr>
            <w:rStyle w:val="Hyperlink"/>
            <w:noProof/>
          </w:rPr>
          <w:t>2.4</w:t>
        </w:r>
        <w:r>
          <w:rPr>
            <w:rFonts w:asciiTheme="minorHAnsi" w:eastAsiaTheme="minorEastAsia" w:hAnsiTheme="minorHAnsi" w:cstheme="minorBidi"/>
            <w:noProof/>
            <w:szCs w:val="22"/>
          </w:rPr>
          <w:tab/>
        </w:r>
        <w:r w:rsidRPr="00DA29B0">
          <w:rPr>
            <w:rStyle w:val="Hyperlink"/>
            <w:noProof/>
          </w:rPr>
          <w:t>Current Business Process Diagram</w:t>
        </w:r>
        <w:r>
          <w:rPr>
            <w:noProof/>
            <w:webHidden/>
          </w:rPr>
          <w:tab/>
        </w:r>
        <w:r>
          <w:rPr>
            <w:noProof/>
            <w:webHidden/>
          </w:rPr>
          <w:fldChar w:fldCharType="begin"/>
        </w:r>
        <w:r>
          <w:rPr>
            <w:noProof/>
            <w:webHidden/>
          </w:rPr>
          <w:instrText xml:space="preserve"> PAGEREF _Toc114519324 \h </w:instrText>
        </w:r>
        <w:r>
          <w:rPr>
            <w:noProof/>
            <w:webHidden/>
          </w:rPr>
        </w:r>
        <w:r>
          <w:rPr>
            <w:noProof/>
            <w:webHidden/>
          </w:rPr>
          <w:fldChar w:fldCharType="separate"/>
        </w:r>
        <w:r>
          <w:rPr>
            <w:noProof/>
            <w:webHidden/>
          </w:rPr>
          <w:t>8</w:t>
        </w:r>
        <w:r>
          <w:rPr>
            <w:noProof/>
            <w:webHidden/>
          </w:rPr>
          <w:fldChar w:fldCharType="end"/>
        </w:r>
      </w:hyperlink>
    </w:p>
    <w:p w14:paraId="568029EB" w14:textId="77777777" w:rsidR="00455C61" w:rsidRDefault="00455C61">
      <w:pPr>
        <w:pStyle w:val="TOC2"/>
        <w:tabs>
          <w:tab w:val="left" w:pos="880"/>
          <w:tab w:val="right" w:leader="dot" w:pos="9350"/>
        </w:tabs>
        <w:rPr>
          <w:rFonts w:asciiTheme="minorHAnsi" w:eastAsiaTheme="minorEastAsia" w:hAnsiTheme="minorHAnsi" w:cstheme="minorBidi"/>
          <w:noProof/>
          <w:szCs w:val="22"/>
        </w:rPr>
      </w:pPr>
      <w:hyperlink w:anchor="_Toc114519325" w:history="1">
        <w:r w:rsidRPr="00DA29B0">
          <w:rPr>
            <w:rStyle w:val="Hyperlink"/>
            <w:noProof/>
          </w:rPr>
          <w:t>2.5</w:t>
        </w:r>
        <w:r>
          <w:rPr>
            <w:rFonts w:asciiTheme="minorHAnsi" w:eastAsiaTheme="minorEastAsia" w:hAnsiTheme="minorHAnsi" w:cstheme="minorBidi"/>
            <w:noProof/>
            <w:szCs w:val="22"/>
          </w:rPr>
          <w:tab/>
        </w:r>
        <w:r w:rsidRPr="00DA29B0">
          <w:rPr>
            <w:rStyle w:val="Hyperlink"/>
            <w:noProof/>
          </w:rPr>
          <w:t>Proposed Business Process Diagram</w:t>
        </w:r>
        <w:r>
          <w:rPr>
            <w:noProof/>
            <w:webHidden/>
          </w:rPr>
          <w:tab/>
        </w:r>
        <w:r>
          <w:rPr>
            <w:noProof/>
            <w:webHidden/>
          </w:rPr>
          <w:fldChar w:fldCharType="begin"/>
        </w:r>
        <w:r>
          <w:rPr>
            <w:noProof/>
            <w:webHidden/>
          </w:rPr>
          <w:instrText xml:space="preserve"> PAGEREF _Toc114519325 \h </w:instrText>
        </w:r>
        <w:r>
          <w:rPr>
            <w:noProof/>
            <w:webHidden/>
          </w:rPr>
        </w:r>
        <w:r>
          <w:rPr>
            <w:noProof/>
            <w:webHidden/>
          </w:rPr>
          <w:fldChar w:fldCharType="separate"/>
        </w:r>
        <w:r>
          <w:rPr>
            <w:noProof/>
            <w:webHidden/>
          </w:rPr>
          <w:t>8</w:t>
        </w:r>
        <w:r>
          <w:rPr>
            <w:noProof/>
            <w:webHidden/>
          </w:rPr>
          <w:fldChar w:fldCharType="end"/>
        </w:r>
      </w:hyperlink>
    </w:p>
    <w:p w14:paraId="37ED4D1F" w14:textId="77777777" w:rsidR="00455C61" w:rsidRDefault="00455C61">
      <w:pPr>
        <w:pStyle w:val="TOC2"/>
        <w:tabs>
          <w:tab w:val="left" w:pos="880"/>
          <w:tab w:val="right" w:leader="dot" w:pos="9350"/>
        </w:tabs>
        <w:rPr>
          <w:rFonts w:asciiTheme="minorHAnsi" w:eastAsiaTheme="minorEastAsia" w:hAnsiTheme="minorHAnsi" w:cstheme="minorBidi"/>
          <w:noProof/>
          <w:szCs w:val="22"/>
        </w:rPr>
      </w:pPr>
      <w:hyperlink w:anchor="_Toc114519326" w:history="1">
        <w:r w:rsidRPr="00DA29B0">
          <w:rPr>
            <w:rStyle w:val="Hyperlink"/>
            <w:noProof/>
          </w:rPr>
          <w:t>2.6</w:t>
        </w:r>
        <w:r>
          <w:rPr>
            <w:rFonts w:asciiTheme="minorHAnsi" w:eastAsiaTheme="minorEastAsia" w:hAnsiTheme="minorHAnsi" w:cstheme="minorBidi"/>
            <w:noProof/>
            <w:szCs w:val="22"/>
          </w:rPr>
          <w:tab/>
        </w:r>
        <w:r w:rsidRPr="00DA29B0">
          <w:rPr>
            <w:rStyle w:val="Hyperlink"/>
            <w:noProof/>
          </w:rPr>
          <w:t>Security</w:t>
        </w:r>
        <w:r>
          <w:rPr>
            <w:noProof/>
            <w:webHidden/>
          </w:rPr>
          <w:tab/>
        </w:r>
        <w:r>
          <w:rPr>
            <w:noProof/>
            <w:webHidden/>
          </w:rPr>
          <w:fldChar w:fldCharType="begin"/>
        </w:r>
        <w:r>
          <w:rPr>
            <w:noProof/>
            <w:webHidden/>
          </w:rPr>
          <w:instrText xml:space="preserve"> PAGEREF _Toc114519326 \h </w:instrText>
        </w:r>
        <w:r>
          <w:rPr>
            <w:noProof/>
            <w:webHidden/>
          </w:rPr>
        </w:r>
        <w:r>
          <w:rPr>
            <w:noProof/>
            <w:webHidden/>
          </w:rPr>
          <w:fldChar w:fldCharType="separate"/>
        </w:r>
        <w:r>
          <w:rPr>
            <w:noProof/>
            <w:webHidden/>
          </w:rPr>
          <w:t>8</w:t>
        </w:r>
        <w:r>
          <w:rPr>
            <w:noProof/>
            <w:webHidden/>
          </w:rPr>
          <w:fldChar w:fldCharType="end"/>
        </w:r>
      </w:hyperlink>
    </w:p>
    <w:p w14:paraId="647EC619" w14:textId="77777777" w:rsidR="00455C61" w:rsidRDefault="00455C61">
      <w:pPr>
        <w:pStyle w:val="TOC2"/>
        <w:tabs>
          <w:tab w:val="left" w:pos="880"/>
          <w:tab w:val="right" w:leader="dot" w:pos="9350"/>
        </w:tabs>
        <w:rPr>
          <w:rFonts w:asciiTheme="minorHAnsi" w:eastAsiaTheme="minorEastAsia" w:hAnsiTheme="minorHAnsi" w:cstheme="minorBidi"/>
          <w:noProof/>
          <w:szCs w:val="22"/>
        </w:rPr>
      </w:pPr>
      <w:hyperlink w:anchor="_Toc114519327" w:history="1">
        <w:r w:rsidRPr="00DA29B0">
          <w:rPr>
            <w:rStyle w:val="Hyperlink"/>
            <w:noProof/>
          </w:rPr>
          <w:t>2.7</w:t>
        </w:r>
        <w:r>
          <w:rPr>
            <w:rFonts w:asciiTheme="minorHAnsi" w:eastAsiaTheme="minorEastAsia" w:hAnsiTheme="minorHAnsi" w:cstheme="minorBidi"/>
            <w:noProof/>
            <w:szCs w:val="22"/>
          </w:rPr>
          <w:tab/>
        </w:r>
        <w:r w:rsidRPr="00DA29B0">
          <w:rPr>
            <w:rStyle w:val="Hyperlink"/>
            <w:noProof/>
          </w:rPr>
          <w:t>Mobile Accessibility</w:t>
        </w:r>
        <w:r>
          <w:rPr>
            <w:noProof/>
            <w:webHidden/>
          </w:rPr>
          <w:tab/>
        </w:r>
        <w:r>
          <w:rPr>
            <w:noProof/>
            <w:webHidden/>
          </w:rPr>
          <w:fldChar w:fldCharType="begin"/>
        </w:r>
        <w:r>
          <w:rPr>
            <w:noProof/>
            <w:webHidden/>
          </w:rPr>
          <w:instrText xml:space="preserve"> PAGEREF _Toc114519327 \h </w:instrText>
        </w:r>
        <w:r>
          <w:rPr>
            <w:noProof/>
            <w:webHidden/>
          </w:rPr>
        </w:r>
        <w:r>
          <w:rPr>
            <w:noProof/>
            <w:webHidden/>
          </w:rPr>
          <w:fldChar w:fldCharType="separate"/>
        </w:r>
        <w:r>
          <w:rPr>
            <w:noProof/>
            <w:webHidden/>
          </w:rPr>
          <w:t>9</w:t>
        </w:r>
        <w:r>
          <w:rPr>
            <w:noProof/>
            <w:webHidden/>
          </w:rPr>
          <w:fldChar w:fldCharType="end"/>
        </w:r>
      </w:hyperlink>
    </w:p>
    <w:p w14:paraId="1E09632C" w14:textId="77777777" w:rsidR="00455C61" w:rsidRDefault="00455C61">
      <w:pPr>
        <w:pStyle w:val="TOC2"/>
        <w:tabs>
          <w:tab w:val="left" w:pos="880"/>
          <w:tab w:val="right" w:leader="dot" w:pos="9350"/>
        </w:tabs>
        <w:rPr>
          <w:rFonts w:asciiTheme="minorHAnsi" w:eastAsiaTheme="minorEastAsia" w:hAnsiTheme="minorHAnsi" w:cstheme="minorBidi"/>
          <w:noProof/>
          <w:szCs w:val="22"/>
        </w:rPr>
      </w:pPr>
      <w:hyperlink w:anchor="_Toc114519328" w:history="1">
        <w:r w:rsidRPr="00DA29B0">
          <w:rPr>
            <w:rStyle w:val="Hyperlink"/>
            <w:noProof/>
          </w:rPr>
          <w:t>2.8</w:t>
        </w:r>
        <w:r>
          <w:rPr>
            <w:rFonts w:asciiTheme="minorHAnsi" w:eastAsiaTheme="minorEastAsia" w:hAnsiTheme="minorHAnsi" w:cstheme="minorBidi"/>
            <w:noProof/>
            <w:szCs w:val="22"/>
          </w:rPr>
          <w:tab/>
        </w:r>
        <w:r w:rsidRPr="00DA29B0">
          <w:rPr>
            <w:rStyle w:val="Hyperlink"/>
            <w:noProof/>
          </w:rPr>
          <w:t>Performance</w:t>
        </w:r>
        <w:r>
          <w:rPr>
            <w:noProof/>
            <w:webHidden/>
          </w:rPr>
          <w:tab/>
        </w:r>
        <w:r>
          <w:rPr>
            <w:noProof/>
            <w:webHidden/>
          </w:rPr>
          <w:fldChar w:fldCharType="begin"/>
        </w:r>
        <w:r>
          <w:rPr>
            <w:noProof/>
            <w:webHidden/>
          </w:rPr>
          <w:instrText xml:space="preserve"> PAGEREF _Toc114519328 \h </w:instrText>
        </w:r>
        <w:r>
          <w:rPr>
            <w:noProof/>
            <w:webHidden/>
          </w:rPr>
        </w:r>
        <w:r>
          <w:rPr>
            <w:noProof/>
            <w:webHidden/>
          </w:rPr>
          <w:fldChar w:fldCharType="separate"/>
        </w:r>
        <w:r>
          <w:rPr>
            <w:noProof/>
            <w:webHidden/>
          </w:rPr>
          <w:t>9</w:t>
        </w:r>
        <w:r>
          <w:rPr>
            <w:noProof/>
            <w:webHidden/>
          </w:rPr>
          <w:fldChar w:fldCharType="end"/>
        </w:r>
      </w:hyperlink>
    </w:p>
    <w:p w14:paraId="12BE2A17" w14:textId="77777777" w:rsidR="00455C61" w:rsidRDefault="00455C61">
      <w:pPr>
        <w:pStyle w:val="TOC2"/>
        <w:tabs>
          <w:tab w:val="left" w:pos="880"/>
          <w:tab w:val="right" w:leader="dot" w:pos="9350"/>
        </w:tabs>
        <w:rPr>
          <w:rFonts w:asciiTheme="minorHAnsi" w:eastAsiaTheme="minorEastAsia" w:hAnsiTheme="minorHAnsi" w:cstheme="minorBidi"/>
          <w:noProof/>
          <w:szCs w:val="22"/>
        </w:rPr>
      </w:pPr>
      <w:hyperlink w:anchor="_Toc114519329" w:history="1">
        <w:r w:rsidRPr="00DA29B0">
          <w:rPr>
            <w:rStyle w:val="Hyperlink"/>
            <w:noProof/>
          </w:rPr>
          <w:t>2.9</w:t>
        </w:r>
        <w:r>
          <w:rPr>
            <w:rFonts w:asciiTheme="minorHAnsi" w:eastAsiaTheme="minorEastAsia" w:hAnsiTheme="minorHAnsi" w:cstheme="minorBidi"/>
            <w:noProof/>
            <w:szCs w:val="22"/>
          </w:rPr>
          <w:tab/>
        </w:r>
        <w:r w:rsidRPr="00DA29B0">
          <w:rPr>
            <w:rStyle w:val="Hyperlink"/>
            <w:noProof/>
          </w:rPr>
          <w:t>Forms</w:t>
        </w:r>
        <w:r>
          <w:rPr>
            <w:noProof/>
            <w:webHidden/>
          </w:rPr>
          <w:tab/>
        </w:r>
        <w:r>
          <w:rPr>
            <w:noProof/>
            <w:webHidden/>
          </w:rPr>
          <w:fldChar w:fldCharType="begin"/>
        </w:r>
        <w:r>
          <w:rPr>
            <w:noProof/>
            <w:webHidden/>
          </w:rPr>
          <w:instrText xml:space="preserve"> PAGEREF _Toc114519329 \h </w:instrText>
        </w:r>
        <w:r>
          <w:rPr>
            <w:noProof/>
            <w:webHidden/>
          </w:rPr>
        </w:r>
        <w:r>
          <w:rPr>
            <w:noProof/>
            <w:webHidden/>
          </w:rPr>
          <w:fldChar w:fldCharType="separate"/>
        </w:r>
        <w:r>
          <w:rPr>
            <w:noProof/>
            <w:webHidden/>
          </w:rPr>
          <w:t>9</w:t>
        </w:r>
        <w:r>
          <w:rPr>
            <w:noProof/>
            <w:webHidden/>
          </w:rPr>
          <w:fldChar w:fldCharType="end"/>
        </w:r>
      </w:hyperlink>
    </w:p>
    <w:p w14:paraId="6FDE2835" w14:textId="77777777" w:rsidR="00455C61" w:rsidRDefault="00455C61">
      <w:pPr>
        <w:pStyle w:val="TOC2"/>
        <w:tabs>
          <w:tab w:val="left" w:pos="880"/>
          <w:tab w:val="right" w:leader="dot" w:pos="9350"/>
        </w:tabs>
        <w:rPr>
          <w:rFonts w:asciiTheme="minorHAnsi" w:eastAsiaTheme="minorEastAsia" w:hAnsiTheme="minorHAnsi" w:cstheme="minorBidi"/>
          <w:noProof/>
          <w:szCs w:val="22"/>
        </w:rPr>
      </w:pPr>
      <w:hyperlink w:anchor="_Toc114519330" w:history="1">
        <w:r w:rsidRPr="00DA29B0">
          <w:rPr>
            <w:rStyle w:val="Hyperlink"/>
            <w:noProof/>
          </w:rPr>
          <w:t>2.10</w:t>
        </w:r>
        <w:r>
          <w:rPr>
            <w:rFonts w:asciiTheme="minorHAnsi" w:eastAsiaTheme="minorEastAsia" w:hAnsiTheme="minorHAnsi" w:cstheme="minorBidi"/>
            <w:noProof/>
            <w:szCs w:val="22"/>
          </w:rPr>
          <w:tab/>
        </w:r>
        <w:r w:rsidRPr="00DA29B0">
          <w:rPr>
            <w:rStyle w:val="Hyperlink"/>
            <w:noProof/>
          </w:rPr>
          <w:t>Reports (15 Legacy + 6 New)</w:t>
        </w:r>
        <w:r>
          <w:rPr>
            <w:noProof/>
            <w:webHidden/>
          </w:rPr>
          <w:tab/>
        </w:r>
        <w:r>
          <w:rPr>
            <w:noProof/>
            <w:webHidden/>
          </w:rPr>
          <w:fldChar w:fldCharType="begin"/>
        </w:r>
        <w:r>
          <w:rPr>
            <w:noProof/>
            <w:webHidden/>
          </w:rPr>
          <w:instrText xml:space="preserve"> PAGEREF _Toc114519330 \h </w:instrText>
        </w:r>
        <w:r>
          <w:rPr>
            <w:noProof/>
            <w:webHidden/>
          </w:rPr>
        </w:r>
        <w:r>
          <w:rPr>
            <w:noProof/>
            <w:webHidden/>
          </w:rPr>
          <w:fldChar w:fldCharType="separate"/>
        </w:r>
        <w:r>
          <w:rPr>
            <w:noProof/>
            <w:webHidden/>
          </w:rPr>
          <w:t>10</w:t>
        </w:r>
        <w:r>
          <w:rPr>
            <w:noProof/>
            <w:webHidden/>
          </w:rPr>
          <w:fldChar w:fldCharType="end"/>
        </w:r>
      </w:hyperlink>
    </w:p>
    <w:p w14:paraId="3CABF80C" w14:textId="77777777" w:rsidR="00455C61" w:rsidRDefault="00455C61">
      <w:pPr>
        <w:pStyle w:val="TOC2"/>
        <w:tabs>
          <w:tab w:val="left" w:pos="880"/>
          <w:tab w:val="right" w:leader="dot" w:pos="9350"/>
        </w:tabs>
        <w:rPr>
          <w:rFonts w:asciiTheme="minorHAnsi" w:eastAsiaTheme="minorEastAsia" w:hAnsiTheme="minorHAnsi" w:cstheme="minorBidi"/>
          <w:noProof/>
          <w:szCs w:val="22"/>
        </w:rPr>
      </w:pPr>
      <w:hyperlink w:anchor="_Toc114519331" w:history="1">
        <w:r w:rsidRPr="00DA29B0">
          <w:rPr>
            <w:rStyle w:val="Hyperlink"/>
            <w:noProof/>
          </w:rPr>
          <w:t>2.11</w:t>
        </w:r>
        <w:r>
          <w:rPr>
            <w:rFonts w:asciiTheme="minorHAnsi" w:eastAsiaTheme="minorEastAsia" w:hAnsiTheme="minorHAnsi" w:cstheme="minorBidi"/>
            <w:noProof/>
            <w:szCs w:val="22"/>
          </w:rPr>
          <w:tab/>
        </w:r>
        <w:r w:rsidRPr="00DA29B0">
          <w:rPr>
            <w:rStyle w:val="Hyperlink"/>
            <w:noProof/>
          </w:rPr>
          <w:t>Reporting Dashboard</w:t>
        </w:r>
        <w:r>
          <w:rPr>
            <w:noProof/>
            <w:webHidden/>
          </w:rPr>
          <w:tab/>
        </w:r>
        <w:r>
          <w:rPr>
            <w:noProof/>
            <w:webHidden/>
          </w:rPr>
          <w:fldChar w:fldCharType="begin"/>
        </w:r>
        <w:r>
          <w:rPr>
            <w:noProof/>
            <w:webHidden/>
          </w:rPr>
          <w:instrText xml:space="preserve"> PAGEREF _Toc114519331 \h </w:instrText>
        </w:r>
        <w:r>
          <w:rPr>
            <w:noProof/>
            <w:webHidden/>
          </w:rPr>
        </w:r>
        <w:r>
          <w:rPr>
            <w:noProof/>
            <w:webHidden/>
          </w:rPr>
          <w:fldChar w:fldCharType="separate"/>
        </w:r>
        <w:r>
          <w:rPr>
            <w:noProof/>
            <w:webHidden/>
          </w:rPr>
          <w:t>17</w:t>
        </w:r>
        <w:r>
          <w:rPr>
            <w:noProof/>
            <w:webHidden/>
          </w:rPr>
          <w:fldChar w:fldCharType="end"/>
        </w:r>
      </w:hyperlink>
    </w:p>
    <w:p w14:paraId="55919639" w14:textId="77777777" w:rsidR="00455C61" w:rsidRDefault="00455C61">
      <w:pPr>
        <w:pStyle w:val="TOC2"/>
        <w:tabs>
          <w:tab w:val="left" w:pos="880"/>
          <w:tab w:val="right" w:leader="dot" w:pos="9350"/>
        </w:tabs>
        <w:rPr>
          <w:rFonts w:asciiTheme="minorHAnsi" w:eastAsiaTheme="minorEastAsia" w:hAnsiTheme="minorHAnsi" w:cstheme="minorBidi"/>
          <w:noProof/>
          <w:szCs w:val="22"/>
        </w:rPr>
      </w:pPr>
      <w:hyperlink w:anchor="_Toc114519332" w:history="1">
        <w:r w:rsidRPr="00DA29B0">
          <w:rPr>
            <w:rStyle w:val="Hyperlink"/>
            <w:noProof/>
          </w:rPr>
          <w:t>2.12</w:t>
        </w:r>
        <w:r>
          <w:rPr>
            <w:rFonts w:asciiTheme="minorHAnsi" w:eastAsiaTheme="minorEastAsia" w:hAnsiTheme="minorHAnsi" w:cstheme="minorBidi"/>
            <w:noProof/>
            <w:szCs w:val="22"/>
          </w:rPr>
          <w:tab/>
        </w:r>
        <w:r w:rsidRPr="00DA29B0">
          <w:rPr>
            <w:rStyle w:val="Hyperlink"/>
            <w:noProof/>
          </w:rPr>
          <w:t>Update Frequency</w:t>
        </w:r>
        <w:r>
          <w:rPr>
            <w:noProof/>
            <w:webHidden/>
          </w:rPr>
          <w:tab/>
        </w:r>
        <w:r>
          <w:rPr>
            <w:noProof/>
            <w:webHidden/>
          </w:rPr>
          <w:fldChar w:fldCharType="begin"/>
        </w:r>
        <w:r>
          <w:rPr>
            <w:noProof/>
            <w:webHidden/>
          </w:rPr>
          <w:instrText xml:space="preserve"> PAGEREF _Toc114519332 \h </w:instrText>
        </w:r>
        <w:r>
          <w:rPr>
            <w:noProof/>
            <w:webHidden/>
          </w:rPr>
        </w:r>
        <w:r>
          <w:rPr>
            <w:noProof/>
            <w:webHidden/>
          </w:rPr>
          <w:fldChar w:fldCharType="separate"/>
        </w:r>
        <w:r>
          <w:rPr>
            <w:noProof/>
            <w:webHidden/>
          </w:rPr>
          <w:t>17</w:t>
        </w:r>
        <w:r>
          <w:rPr>
            <w:noProof/>
            <w:webHidden/>
          </w:rPr>
          <w:fldChar w:fldCharType="end"/>
        </w:r>
      </w:hyperlink>
    </w:p>
    <w:p w14:paraId="17A5DD5B" w14:textId="77777777" w:rsidR="00455C61" w:rsidRDefault="00455C61">
      <w:pPr>
        <w:pStyle w:val="TOC1"/>
        <w:tabs>
          <w:tab w:val="left" w:pos="440"/>
          <w:tab w:val="right" w:leader="dot" w:pos="9350"/>
        </w:tabs>
        <w:rPr>
          <w:rFonts w:asciiTheme="minorHAnsi" w:eastAsiaTheme="minorEastAsia" w:hAnsiTheme="minorHAnsi" w:cstheme="minorBidi"/>
          <w:noProof/>
          <w:szCs w:val="22"/>
        </w:rPr>
      </w:pPr>
      <w:hyperlink w:anchor="_Toc114519333" w:history="1">
        <w:r w:rsidRPr="00DA29B0">
          <w:rPr>
            <w:rStyle w:val="Hyperlink"/>
            <w:noProof/>
          </w:rPr>
          <w:t>3</w:t>
        </w:r>
        <w:r>
          <w:rPr>
            <w:rFonts w:asciiTheme="minorHAnsi" w:eastAsiaTheme="minorEastAsia" w:hAnsiTheme="minorHAnsi" w:cstheme="minorBidi"/>
            <w:noProof/>
            <w:szCs w:val="22"/>
          </w:rPr>
          <w:tab/>
        </w:r>
        <w:r w:rsidRPr="00DA29B0">
          <w:rPr>
            <w:rStyle w:val="Hyperlink"/>
            <w:noProof/>
          </w:rPr>
          <w:t>Functional Requirements and Specifications</w:t>
        </w:r>
        <w:r>
          <w:rPr>
            <w:noProof/>
            <w:webHidden/>
          </w:rPr>
          <w:tab/>
        </w:r>
        <w:r>
          <w:rPr>
            <w:noProof/>
            <w:webHidden/>
          </w:rPr>
          <w:fldChar w:fldCharType="begin"/>
        </w:r>
        <w:r>
          <w:rPr>
            <w:noProof/>
            <w:webHidden/>
          </w:rPr>
          <w:instrText xml:space="preserve"> PAGEREF _Toc114519333 \h </w:instrText>
        </w:r>
        <w:r>
          <w:rPr>
            <w:noProof/>
            <w:webHidden/>
          </w:rPr>
        </w:r>
        <w:r>
          <w:rPr>
            <w:noProof/>
            <w:webHidden/>
          </w:rPr>
          <w:fldChar w:fldCharType="separate"/>
        </w:r>
        <w:r>
          <w:rPr>
            <w:noProof/>
            <w:webHidden/>
          </w:rPr>
          <w:t>17</w:t>
        </w:r>
        <w:r>
          <w:rPr>
            <w:noProof/>
            <w:webHidden/>
          </w:rPr>
          <w:fldChar w:fldCharType="end"/>
        </w:r>
      </w:hyperlink>
    </w:p>
    <w:p w14:paraId="491D988B" w14:textId="77777777" w:rsidR="00455C61" w:rsidRDefault="00455C61">
      <w:pPr>
        <w:pStyle w:val="TOC2"/>
        <w:tabs>
          <w:tab w:val="left" w:pos="880"/>
          <w:tab w:val="right" w:leader="dot" w:pos="9350"/>
        </w:tabs>
        <w:rPr>
          <w:rFonts w:asciiTheme="minorHAnsi" w:eastAsiaTheme="minorEastAsia" w:hAnsiTheme="minorHAnsi" w:cstheme="minorBidi"/>
          <w:noProof/>
          <w:szCs w:val="22"/>
        </w:rPr>
      </w:pPr>
      <w:hyperlink w:anchor="_Toc114519334" w:history="1">
        <w:r w:rsidRPr="00DA29B0">
          <w:rPr>
            <w:rStyle w:val="Hyperlink"/>
            <w:noProof/>
          </w:rPr>
          <w:t>3.1</w:t>
        </w:r>
        <w:r>
          <w:rPr>
            <w:rFonts w:asciiTheme="minorHAnsi" w:eastAsiaTheme="minorEastAsia" w:hAnsiTheme="minorHAnsi" w:cstheme="minorBidi"/>
            <w:noProof/>
            <w:szCs w:val="22"/>
          </w:rPr>
          <w:tab/>
        </w:r>
        <w:r w:rsidRPr="00DA29B0">
          <w:rPr>
            <w:rStyle w:val="Hyperlink"/>
            <w:noProof/>
          </w:rPr>
          <w:t>Administration</w:t>
        </w:r>
        <w:r>
          <w:rPr>
            <w:noProof/>
            <w:webHidden/>
          </w:rPr>
          <w:tab/>
        </w:r>
        <w:r>
          <w:rPr>
            <w:noProof/>
            <w:webHidden/>
          </w:rPr>
          <w:fldChar w:fldCharType="begin"/>
        </w:r>
        <w:r>
          <w:rPr>
            <w:noProof/>
            <w:webHidden/>
          </w:rPr>
          <w:instrText xml:space="preserve"> PAGEREF _Toc114519334 \h </w:instrText>
        </w:r>
        <w:r>
          <w:rPr>
            <w:noProof/>
            <w:webHidden/>
          </w:rPr>
        </w:r>
        <w:r>
          <w:rPr>
            <w:noProof/>
            <w:webHidden/>
          </w:rPr>
          <w:fldChar w:fldCharType="separate"/>
        </w:r>
        <w:r>
          <w:rPr>
            <w:noProof/>
            <w:webHidden/>
          </w:rPr>
          <w:t>17</w:t>
        </w:r>
        <w:r>
          <w:rPr>
            <w:noProof/>
            <w:webHidden/>
          </w:rPr>
          <w:fldChar w:fldCharType="end"/>
        </w:r>
      </w:hyperlink>
    </w:p>
    <w:p w14:paraId="38362B71" w14:textId="77777777" w:rsidR="00455C61" w:rsidRDefault="00455C61">
      <w:pPr>
        <w:pStyle w:val="TOC2"/>
        <w:tabs>
          <w:tab w:val="left" w:pos="880"/>
          <w:tab w:val="right" w:leader="dot" w:pos="9350"/>
        </w:tabs>
        <w:rPr>
          <w:rFonts w:asciiTheme="minorHAnsi" w:eastAsiaTheme="minorEastAsia" w:hAnsiTheme="minorHAnsi" w:cstheme="minorBidi"/>
          <w:noProof/>
          <w:szCs w:val="22"/>
        </w:rPr>
      </w:pPr>
      <w:hyperlink w:anchor="_Toc114519335" w:history="1">
        <w:r w:rsidRPr="00DA29B0">
          <w:rPr>
            <w:rStyle w:val="Hyperlink"/>
            <w:noProof/>
          </w:rPr>
          <w:t>3.2</w:t>
        </w:r>
        <w:r>
          <w:rPr>
            <w:rFonts w:asciiTheme="minorHAnsi" w:eastAsiaTheme="minorEastAsia" w:hAnsiTheme="minorHAnsi" w:cstheme="minorBidi"/>
            <w:noProof/>
            <w:szCs w:val="22"/>
          </w:rPr>
          <w:tab/>
        </w:r>
        <w:r w:rsidRPr="00DA29B0">
          <w:rPr>
            <w:rStyle w:val="Hyperlink"/>
            <w:noProof/>
          </w:rPr>
          <w:t>Workflow History</w:t>
        </w:r>
        <w:r>
          <w:rPr>
            <w:noProof/>
            <w:webHidden/>
          </w:rPr>
          <w:tab/>
        </w:r>
        <w:r>
          <w:rPr>
            <w:noProof/>
            <w:webHidden/>
          </w:rPr>
          <w:fldChar w:fldCharType="begin"/>
        </w:r>
        <w:r>
          <w:rPr>
            <w:noProof/>
            <w:webHidden/>
          </w:rPr>
          <w:instrText xml:space="preserve"> PAGEREF _Toc114519335 \h </w:instrText>
        </w:r>
        <w:r>
          <w:rPr>
            <w:noProof/>
            <w:webHidden/>
          </w:rPr>
        </w:r>
        <w:r>
          <w:rPr>
            <w:noProof/>
            <w:webHidden/>
          </w:rPr>
          <w:fldChar w:fldCharType="separate"/>
        </w:r>
        <w:r>
          <w:rPr>
            <w:noProof/>
            <w:webHidden/>
          </w:rPr>
          <w:t>18</w:t>
        </w:r>
        <w:r>
          <w:rPr>
            <w:noProof/>
            <w:webHidden/>
          </w:rPr>
          <w:fldChar w:fldCharType="end"/>
        </w:r>
      </w:hyperlink>
    </w:p>
    <w:p w14:paraId="3C0731C7" w14:textId="77777777" w:rsidR="00455C61" w:rsidRDefault="00455C61">
      <w:pPr>
        <w:pStyle w:val="TOC2"/>
        <w:tabs>
          <w:tab w:val="left" w:pos="880"/>
          <w:tab w:val="right" w:leader="dot" w:pos="9350"/>
        </w:tabs>
        <w:rPr>
          <w:rFonts w:asciiTheme="minorHAnsi" w:eastAsiaTheme="minorEastAsia" w:hAnsiTheme="minorHAnsi" w:cstheme="minorBidi"/>
          <w:noProof/>
          <w:szCs w:val="22"/>
        </w:rPr>
      </w:pPr>
      <w:hyperlink w:anchor="_Toc114519336" w:history="1">
        <w:r w:rsidRPr="00DA29B0">
          <w:rPr>
            <w:rStyle w:val="Hyperlink"/>
            <w:noProof/>
          </w:rPr>
          <w:t>3.3</w:t>
        </w:r>
        <w:r>
          <w:rPr>
            <w:rFonts w:asciiTheme="minorHAnsi" w:eastAsiaTheme="minorEastAsia" w:hAnsiTheme="minorHAnsi" w:cstheme="minorBidi"/>
            <w:noProof/>
            <w:szCs w:val="22"/>
          </w:rPr>
          <w:tab/>
        </w:r>
        <w:r w:rsidRPr="00DA29B0">
          <w:rPr>
            <w:rStyle w:val="Hyperlink"/>
            <w:noProof/>
          </w:rPr>
          <w:t>Duplicate FSR Warnings</w:t>
        </w:r>
        <w:r>
          <w:rPr>
            <w:noProof/>
            <w:webHidden/>
          </w:rPr>
          <w:tab/>
        </w:r>
        <w:r>
          <w:rPr>
            <w:noProof/>
            <w:webHidden/>
          </w:rPr>
          <w:fldChar w:fldCharType="begin"/>
        </w:r>
        <w:r>
          <w:rPr>
            <w:noProof/>
            <w:webHidden/>
          </w:rPr>
          <w:instrText xml:space="preserve"> PAGEREF _Toc114519336 \h </w:instrText>
        </w:r>
        <w:r>
          <w:rPr>
            <w:noProof/>
            <w:webHidden/>
          </w:rPr>
        </w:r>
        <w:r>
          <w:rPr>
            <w:noProof/>
            <w:webHidden/>
          </w:rPr>
          <w:fldChar w:fldCharType="separate"/>
        </w:r>
        <w:r>
          <w:rPr>
            <w:noProof/>
            <w:webHidden/>
          </w:rPr>
          <w:t>18</w:t>
        </w:r>
        <w:r>
          <w:rPr>
            <w:noProof/>
            <w:webHidden/>
          </w:rPr>
          <w:fldChar w:fldCharType="end"/>
        </w:r>
      </w:hyperlink>
    </w:p>
    <w:p w14:paraId="1A842D80" w14:textId="77777777" w:rsidR="00455C61" w:rsidRDefault="00455C61">
      <w:pPr>
        <w:pStyle w:val="TOC2"/>
        <w:tabs>
          <w:tab w:val="left" w:pos="880"/>
          <w:tab w:val="right" w:leader="dot" w:pos="9350"/>
        </w:tabs>
        <w:rPr>
          <w:rFonts w:asciiTheme="minorHAnsi" w:eastAsiaTheme="minorEastAsia" w:hAnsiTheme="minorHAnsi" w:cstheme="minorBidi"/>
          <w:noProof/>
          <w:szCs w:val="22"/>
        </w:rPr>
      </w:pPr>
      <w:hyperlink w:anchor="_Toc114519337" w:history="1">
        <w:r w:rsidRPr="00DA29B0">
          <w:rPr>
            <w:rStyle w:val="Hyperlink"/>
            <w:noProof/>
          </w:rPr>
          <w:t>3.4</w:t>
        </w:r>
        <w:r>
          <w:rPr>
            <w:rFonts w:asciiTheme="minorHAnsi" w:eastAsiaTheme="minorEastAsia" w:hAnsiTheme="minorHAnsi" w:cstheme="minorBidi"/>
            <w:noProof/>
            <w:szCs w:val="22"/>
          </w:rPr>
          <w:tab/>
        </w:r>
        <w:r w:rsidRPr="00DA29B0">
          <w:rPr>
            <w:rStyle w:val="Hyperlink"/>
            <w:noProof/>
          </w:rPr>
          <w:t>Pull Data from Central Data Source, Practice Management, and Other Internal Systems</w:t>
        </w:r>
        <w:r>
          <w:rPr>
            <w:noProof/>
            <w:webHidden/>
          </w:rPr>
          <w:tab/>
        </w:r>
        <w:r>
          <w:rPr>
            <w:noProof/>
            <w:webHidden/>
          </w:rPr>
          <w:fldChar w:fldCharType="begin"/>
        </w:r>
        <w:r>
          <w:rPr>
            <w:noProof/>
            <w:webHidden/>
          </w:rPr>
          <w:instrText xml:space="preserve"> PAGEREF _Toc114519337 \h </w:instrText>
        </w:r>
        <w:r>
          <w:rPr>
            <w:noProof/>
            <w:webHidden/>
          </w:rPr>
        </w:r>
        <w:r>
          <w:rPr>
            <w:noProof/>
            <w:webHidden/>
          </w:rPr>
          <w:fldChar w:fldCharType="separate"/>
        </w:r>
        <w:r>
          <w:rPr>
            <w:noProof/>
            <w:webHidden/>
          </w:rPr>
          <w:t>18</w:t>
        </w:r>
        <w:r>
          <w:rPr>
            <w:noProof/>
            <w:webHidden/>
          </w:rPr>
          <w:fldChar w:fldCharType="end"/>
        </w:r>
      </w:hyperlink>
    </w:p>
    <w:p w14:paraId="0712C485" w14:textId="77777777" w:rsidR="00455C61" w:rsidRDefault="00455C61">
      <w:pPr>
        <w:pStyle w:val="TOC2"/>
        <w:tabs>
          <w:tab w:val="left" w:pos="880"/>
          <w:tab w:val="right" w:leader="dot" w:pos="9350"/>
        </w:tabs>
        <w:rPr>
          <w:rFonts w:asciiTheme="minorHAnsi" w:eastAsiaTheme="minorEastAsia" w:hAnsiTheme="minorHAnsi" w:cstheme="minorBidi"/>
          <w:noProof/>
          <w:szCs w:val="22"/>
        </w:rPr>
      </w:pPr>
      <w:hyperlink w:anchor="_Toc114519338" w:history="1">
        <w:r w:rsidRPr="00DA29B0">
          <w:rPr>
            <w:rStyle w:val="Hyperlink"/>
            <w:noProof/>
          </w:rPr>
          <w:t>3.5</w:t>
        </w:r>
        <w:r>
          <w:rPr>
            <w:rFonts w:asciiTheme="minorHAnsi" w:eastAsiaTheme="minorEastAsia" w:hAnsiTheme="minorHAnsi" w:cstheme="minorBidi"/>
            <w:noProof/>
            <w:szCs w:val="22"/>
          </w:rPr>
          <w:tab/>
        </w:r>
        <w:r w:rsidRPr="00DA29B0">
          <w:rPr>
            <w:rStyle w:val="Hyperlink"/>
            <w:noProof/>
          </w:rPr>
          <w:t>Pull Data from Assurance Consultation Workflow</w:t>
        </w:r>
        <w:r>
          <w:rPr>
            <w:noProof/>
            <w:webHidden/>
          </w:rPr>
          <w:tab/>
        </w:r>
        <w:r>
          <w:rPr>
            <w:noProof/>
            <w:webHidden/>
          </w:rPr>
          <w:fldChar w:fldCharType="begin"/>
        </w:r>
        <w:r>
          <w:rPr>
            <w:noProof/>
            <w:webHidden/>
          </w:rPr>
          <w:instrText xml:space="preserve"> PAGEREF _Toc114519338 \h </w:instrText>
        </w:r>
        <w:r>
          <w:rPr>
            <w:noProof/>
            <w:webHidden/>
          </w:rPr>
        </w:r>
        <w:r>
          <w:rPr>
            <w:noProof/>
            <w:webHidden/>
          </w:rPr>
          <w:fldChar w:fldCharType="separate"/>
        </w:r>
        <w:r>
          <w:rPr>
            <w:noProof/>
            <w:webHidden/>
          </w:rPr>
          <w:t>18</w:t>
        </w:r>
        <w:r>
          <w:rPr>
            <w:noProof/>
            <w:webHidden/>
          </w:rPr>
          <w:fldChar w:fldCharType="end"/>
        </w:r>
      </w:hyperlink>
    </w:p>
    <w:p w14:paraId="049B95A4" w14:textId="77777777" w:rsidR="00455C61" w:rsidRDefault="00455C61">
      <w:pPr>
        <w:pStyle w:val="TOC2"/>
        <w:tabs>
          <w:tab w:val="left" w:pos="880"/>
          <w:tab w:val="right" w:leader="dot" w:pos="9350"/>
        </w:tabs>
        <w:rPr>
          <w:rFonts w:asciiTheme="minorHAnsi" w:eastAsiaTheme="minorEastAsia" w:hAnsiTheme="minorHAnsi" w:cstheme="minorBidi"/>
          <w:noProof/>
          <w:szCs w:val="22"/>
        </w:rPr>
      </w:pPr>
      <w:hyperlink w:anchor="_Toc114519339" w:history="1">
        <w:r w:rsidRPr="00DA29B0">
          <w:rPr>
            <w:rStyle w:val="Hyperlink"/>
            <w:noProof/>
          </w:rPr>
          <w:t>3.6</w:t>
        </w:r>
        <w:r>
          <w:rPr>
            <w:rFonts w:asciiTheme="minorHAnsi" w:eastAsiaTheme="minorEastAsia" w:hAnsiTheme="minorHAnsi" w:cstheme="minorBidi"/>
            <w:noProof/>
            <w:szCs w:val="22"/>
          </w:rPr>
          <w:tab/>
        </w:r>
        <w:r w:rsidRPr="00DA29B0">
          <w:rPr>
            <w:rStyle w:val="Hyperlink"/>
            <w:noProof/>
          </w:rPr>
          <w:t>Roll Forward Workflow</w:t>
        </w:r>
        <w:r>
          <w:rPr>
            <w:noProof/>
            <w:webHidden/>
          </w:rPr>
          <w:tab/>
        </w:r>
        <w:r>
          <w:rPr>
            <w:noProof/>
            <w:webHidden/>
          </w:rPr>
          <w:fldChar w:fldCharType="begin"/>
        </w:r>
        <w:r>
          <w:rPr>
            <w:noProof/>
            <w:webHidden/>
          </w:rPr>
          <w:instrText xml:space="preserve"> PAGEREF _Toc114519339 \h </w:instrText>
        </w:r>
        <w:r>
          <w:rPr>
            <w:noProof/>
            <w:webHidden/>
          </w:rPr>
        </w:r>
        <w:r>
          <w:rPr>
            <w:noProof/>
            <w:webHidden/>
          </w:rPr>
          <w:fldChar w:fldCharType="separate"/>
        </w:r>
        <w:r>
          <w:rPr>
            <w:noProof/>
            <w:webHidden/>
          </w:rPr>
          <w:t>19</w:t>
        </w:r>
        <w:r>
          <w:rPr>
            <w:noProof/>
            <w:webHidden/>
          </w:rPr>
          <w:fldChar w:fldCharType="end"/>
        </w:r>
      </w:hyperlink>
    </w:p>
    <w:p w14:paraId="36B5171A" w14:textId="77777777" w:rsidR="00455C61" w:rsidRDefault="00455C61">
      <w:pPr>
        <w:pStyle w:val="TOC2"/>
        <w:tabs>
          <w:tab w:val="left" w:pos="880"/>
          <w:tab w:val="right" w:leader="dot" w:pos="9350"/>
        </w:tabs>
        <w:rPr>
          <w:rFonts w:asciiTheme="minorHAnsi" w:eastAsiaTheme="minorEastAsia" w:hAnsiTheme="minorHAnsi" w:cstheme="minorBidi"/>
          <w:noProof/>
          <w:szCs w:val="22"/>
        </w:rPr>
      </w:pPr>
      <w:hyperlink w:anchor="_Toc114519340" w:history="1">
        <w:r w:rsidRPr="00DA29B0">
          <w:rPr>
            <w:rStyle w:val="Hyperlink"/>
            <w:noProof/>
          </w:rPr>
          <w:t>3.7</w:t>
        </w:r>
        <w:r>
          <w:rPr>
            <w:rFonts w:asciiTheme="minorHAnsi" w:eastAsiaTheme="minorEastAsia" w:hAnsiTheme="minorHAnsi" w:cstheme="minorBidi"/>
            <w:noProof/>
            <w:szCs w:val="22"/>
          </w:rPr>
          <w:tab/>
        </w:r>
        <w:r w:rsidRPr="00DA29B0">
          <w:rPr>
            <w:rStyle w:val="Hyperlink"/>
            <w:noProof/>
          </w:rPr>
          <w:t>Out of Office</w:t>
        </w:r>
        <w:r>
          <w:rPr>
            <w:noProof/>
            <w:webHidden/>
          </w:rPr>
          <w:tab/>
        </w:r>
        <w:r>
          <w:rPr>
            <w:noProof/>
            <w:webHidden/>
          </w:rPr>
          <w:fldChar w:fldCharType="begin"/>
        </w:r>
        <w:r>
          <w:rPr>
            <w:noProof/>
            <w:webHidden/>
          </w:rPr>
          <w:instrText xml:space="preserve"> PAGEREF _Toc114519340 \h </w:instrText>
        </w:r>
        <w:r>
          <w:rPr>
            <w:noProof/>
            <w:webHidden/>
          </w:rPr>
        </w:r>
        <w:r>
          <w:rPr>
            <w:noProof/>
            <w:webHidden/>
          </w:rPr>
          <w:fldChar w:fldCharType="separate"/>
        </w:r>
        <w:r>
          <w:rPr>
            <w:noProof/>
            <w:webHidden/>
          </w:rPr>
          <w:t>19</w:t>
        </w:r>
        <w:r>
          <w:rPr>
            <w:noProof/>
            <w:webHidden/>
          </w:rPr>
          <w:fldChar w:fldCharType="end"/>
        </w:r>
      </w:hyperlink>
    </w:p>
    <w:p w14:paraId="6503E283" w14:textId="77777777" w:rsidR="00455C61" w:rsidRDefault="00455C61">
      <w:pPr>
        <w:pStyle w:val="TOC2"/>
        <w:tabs>
          <w:tab w:val="left" w:pos="880"/>
          <w:tab w:val="right" w:leader="dot" w:pos="9350"/>
        </w:tabs>
        <w:rPr>
          <w:rFonts w:asciiTheme="minorHAnsi" w:eastAsiaTheme="minorEastAsia" w:hAnsiTheme="minorHAnsi" w:cstheme="minorBidi"/>
          <w:noProof/>
          <w:szCs w:val="22"/>
        </w:rPr>
      </w:pPr>
      <w:hyperlink w:anchor="_Toc114519341" w:history="1">
        <w:r w:rsidRPr="00DA29B0">
          <w:rPr>
            <w:rStyle w:val="Hyperlink"/>
            <w:noProof/>
          </w:rPr>
          <w:t>3.8</w:t>
        </w:r>
        <w:r>
          <w:rPr>
            <w:rFonts w:asciiTheme="minorHAnsi" w:eastAsiaTheme="minorEastAsia" w:hAnsiTheme="minorHAnsi" w:cstheme="minorBidi"/>
            <w:noProof/>
            <w:szCs w:val="22"/>
          </w:rPr>
          <w:tab/>
        </w:r>
        <w:r w:rsidRPr="00DA29B0">
          <w:rPr>
            <w:rStyle w:val="Hyperlink"/>
            <w:noProof/>
          </w:rPr>
          <w:t>Miscellaneous Requirements</w:t>
        </w:r>
        <w:r>
          <w:rPr>
            <w:noProof/>
            <w:webHidden/>
          </w:rPr>
          <w:tab/>
        </w:r>
        <w:r>
          <w:rPr>
            <w:noProof/>
            <w:webHidden/>
          </w:rPr>
          <w:fldChar w:fldCharType="begin"/>
        </w:r>
        <w:r>
          <w:rPr>
            <w:noProof/>
            <w:webHidden/>
          </w:rPr>
          <w:instrText xml:space="preserve"> PAGEREF _Toc114519341 \h </w:instrText>
        </w:r>
        <w:r>
          <w:rPr>
            <w:noProof/>
            <w:webHidden/>
          </w:rPr>
        </w:r>
        <w:r>
          <w:rPr>
            <w:noProof/>
            <w:webHidden/>
          </w:rPr>
          <w:fldChar w:fldCharType="separate"/>
        </w:r>
        <w:r>
          <w:rPr>
            <w:noProof/>
            <w:webHidden/>
          </w:rPr>
          <w:t>19</w:t>
        </w:r>
        <w:r>
          <w:rPr>
            <w:noProof/>
            <w:webHidden/>
          </w:rPr>
          <w:fldChar w:fldCharType="end"/>
        </w:r>
      </w:hyperlink>
    </w:p>
    <w:p w14:paraId="75CBF82A" w14:textId="77777777" w:rsidR="00455C61" w:rsidRDefault="00455C61">
      <w:pPr>
        <w:pStyle w:val="TOC1"/>
        <w:tabs>
          <w:tab w:val="left" w:pos="440"/>
          <w:tab w:val="right" w:leader="dot" w:pos="9350"/>
        </w:tabs>
        <w:rPr>
          <w:rFonts w:asciiTheme="minorHAnsi" w:eastAsiaTheme="minorEastAsia" w:hAnsiTheme="minorHAnsi" w:cstheme="minorBidi"/>
          <w:noProof/>
          <w:szCs w:val="22"/>
        </w:rPr>
      </w:pPr>
      <w:hyperlink w:anchor="_Toc114519342" w:history="1">
        <w:r w:rsidRPr="00DA29B0">
          <w:rPr>
            <w:rStyle w:val="Hyperlink"/>
            <w:noProof/>
          </w:rPr>
          <w:t>4</w:t>
        </w:r>
        <w:r>
          <w:rPr>
            <w:rFonts w:asciiTheme="minorHAnsi" w:eastAsiaTheme="minorEastAsia" w:hAnsiTheme="minorHAnsi" w:cstheme="minorBidi"/>
            <w:noProof/>
            <w:szCs w:val="22"/>
          </w:rPr>
          <w:tab/>
        </w:r>
        <w:r w:rsidRPr="00DA29B0">
          <w:rPr>
            <w:rStyle w:val="Hyperlink"/>
            <w:noProof/>
          </w:rPr>
          <w:t>Workflow Inboxes</w:t>
        </w:r>
        <w:r>
          <w:rPr>
            <w:noProof/>
            <w:webHidden/>
          </w:rPr>
          <w:tab/>
        </w:r>
        <w:r>
          <w:rPr>
            <w:noProof/>
            <w:webHidden/>
          </w:rPr>
          <w:fldChar w:fldCharType="begin"/>
        </w:r>
        <w:r>
          <w:rPr>
            <w:noProof/>
            <w:webHidden/>
          </w:rPr>
          <w:instrText xml:space="preserve"> PAGEREF _Toc114519342 \h </w:instrText>
        </w:r>
        <w:r>
          <w:rPr>
            <w:noProof/>
            <w:webHidden/>
          </w:rPr>
        </w:r>
        <w:r>
          <w:rPr>
            <w:noProof/>
            <w:webHidden/>
          </w:rPr>
          <w:fldChar w:fldCharType="separate"/>
        </w:r>
        <w:r>
          <w:rPr>
            <w:noProof/>
            <w:webHidden/>
          </w:rPr>
          <w:t>20</w:t>
        </w:r>
        <w:r>
          <w:rPr>
            <w:noProof/>
            <w:webHidden/>
          </w:rPr>
          <w:fldChar w:fldCharType="end"/>
        </w:r>
      </w:hyperlink>
    </w:p>
    <w:p w14:paraId="2DA21838" w14:textId="77777777" w:rsidR="00455C61" w:rsidRDefault="00455C61">
      <w:pPr>
        <w:pStyle w:val="TOC2"/>
        <w:tabs>
          <w:tab w:val="left" w:pos="880"/>
          <w:tab w:val="right" w:leader="dot" w:pos="9350"/>
        </w:tabs>
        <w:rPr>
          <w:rFonts w:asciiTheme="minorHAnsi" w:eastAsiaTheme="minorEastAsia" w:hAnsiTheme="minorHAnsi" w:cstheme="minorBidi"/>
          <w:noProof/>
          <w:szCs w:val="22"/>
        </w:rPr>
      </w:pPr>
      <w:hyperlink w:anchor="_Toc114519343" w:history="1">
        <w:r w:rsidRPr="00DA29B0">
          <w:rPr>
            <w:rStyle w:val="Hyperlink"/>
            <w:noProof/>
          </w:rPr>
          <w:t>4.1</w:t>
        </w:r>
        <w:r>
          <w:rPr>
            <w:rFonts w:asciiTheme="minorHAnsi" w:eastAsiaTheme="minorEastAsia" w:hAnsiTheme="minorHAnsi" w:cstheme="minorBidi"/>
            <w:noProof/>
            <w:szCs w:val="22"/>
          </w:rPr>
          <w:tab/>
        </w:r>
        <w:r w:rsidRPr="00DA29B0">
          <w:rPr>
            <w:rStyle w:val="Hyperlink"/>
            <w:noProof/>
          </w:rPr>
          <w:t>My Workflow Inbox</w:t>
        </w:r>
        <w:r>
          <w:rPr>
            <w:noProof/>
            <w:webHidden/>
          </w:rPr>
          <w:tab/>
        </w:r>
        <w:r>
          <w:rPr>
            <w:noProof/>
            <w:webHidden/>
          </w:rPr>
          <w:fldChar w:fldCharType="begin"/>
        </w:r>
        <w:r>
          <w:rPr>
            <w:noProof/>
            <w:webHidden/>
          </w:rPr>
          <w:instrText xml:space="preserve"> PAGEREF _Toc114519343 \h </w:instrText>
        </w:r>
        <w:r>
          <w:rPr>
            <w:noProof/>
            <w:webHidden/>
          </w:rPr>
        </w:r>
        <w:r>
          <w:rPr>
            <w:noProof/>
            <w:webHidden/>
          </w:rPr>
          <w:fldChar w:fldCharType="separate"/>
        </w:r>
        <w:r>
          <w:rPr>
            <w:noProof/>
            <w:webHidden/>
          </w:rPr>
          <w:t>20</w:t>
        </w:r>
        <w:r>
          <w:rPr>
            <w:noProof/>
            <w:webHidden/>
          </w:rPr>
          <w:fldChar w:fldCharType="end"/>
        </w:r>
      </w:hyperlink>
    </w:p>
    <w:p w14:paraId="528E41B2" w14:textId="77777777" w:rsidR="00455C61" w:rsidRDefault="00455C61">
      <w:pPr>
        <w:pStyle w:val="TOC2"/>
        <w:tabs>
          <w:tab w:val="left" w:pos="880"/>
          <w:tab w:val="right" w:leader="dot" w:pos="9350"/>
        </w:tabs>
        <w:rPr>
          <w:rFonts w:asciiTheme="minorHAnsi" w:eastAsiaTheme="minorEastAsia" w:hAnsiTheme="minorHAnsi" w:cstheme="minorBidi"/>
          <w:noProof/>
          <w:szCs w:val="22"/>
        </w:rPr>
      </w:pPr>
      <w:hyperlink w:anchor="_Toc114519344" w:history="1">
        <w:r w:rsidRPr="00DA29B0">
          <w:rPr>
            <w:rStyle w:val="Hyperlink"/>
            <w:noProof/>
          </w:rPr>
          <w:t>4.2</w:t>
        </w:r>
        <w:r>
          <w:rPr>
            <w:rFonts w:asciiTheme="minorHAnsi" w:eastAsiaTheme="minorEastAsia" w:hAnsiTheme="minorHAnsi" w:cstheme="minorBidi"/>
            <w:noProof/>
            <w:szCs w:val="22"/>
          </w:rPr>
          <w:tab/>
        </w:r>
        <w:r w:rsidRPr="00DA29B0">
          <w:rPr>
            <w:rStyle w:val="Hyperlink"/>
            <w:noProof/>
          </w:rPr>
          <w:t>Active Workflow Inbox</w:t>
        </w:r>
        <w:r>
          <w:rPr>
            <w:noProof/>
            <w:webHidden/>
          </w:rPr>
          <w:tab/>
        </w:r>
        <w:r>
          <w:rPr>
            <w:noProof/>
            <w:webHidden/>
          </w:rPr>
          <w:fldChar w:fldCharType="begin"/>
        </w:r>
        <w:r>
          <w:rPr>
            <w:noProof/>
            <w:webHidden/>
          </w:rPr>
          <w:instrText xml:space="preserve"> PAGEREF _Toc114519344 \h </w:instrText>
        </w:r>
        <w:r>
          <w:rPr>
            <w:noProof/>
            <w:webHidden/>
          </w:rPr>
        </w:r>
        <w:r>
          <w:rPr>
            <w:noProof/>
            <w:webHidden/>
          </w:rPr>
          <w:fldChar w:fldCharType="separate"/>
        </w:r>
        <w:r>
          <w:rPr>
            <w:noProof/>
            <w:webHidden/>
          </w:rPr>
          <w:t>20</w:t>
        </w:r>
        <w:r>
          <w:rPr>
            <w:noProof/>
            <w:webHidden/>
          </w:rPr>
          <w:fldChar w:fldCharType="end"/>
        </w:r>
      </w:hyperlink>
    </w:p>
    <w:p w14:paraId="7A7C27B8" w14:textId="77777777" w:rsidR="00455C61" w:rsidRDefault="00455C61">
      <w:pPr>
        <w:pStyle w:val="TOC1"/>
        <w:tabs>
          <w:tab w:val="left" w:pos="440"/>
          <w:tab w:val="right" w:leader="dot" w:pos="9350"/>
        </w:tabs>
        <w:rPr>
          <w:rFonts w:asciiTheme="minorHAnsi" w:eastAsiaTheme="minorEastAsia" w:hAnsiTheme="minorHAnsi" w:cstheme="minorBidi"/>
          <w:noProof/>
          <w:szCs w:val="22"/>
        </w:rPr>
      </w:pPr>
      <w:hyperlink w:anchor="_Toc114519345" w:history="1">
        <w:r w:rsidRPr="00DA29B0">
          <w:rPr>
            <w:rStyle w:val="Hyperlink"/>
            <w:noProof/>
          </w:rPr>
          <w:t>5</w:t>
        </w:r>
        <w:r>
          <w:rPr>
            <w:rFonts w:asciiTheme="minorHAnsi" w:eastAsiaTheme="minorEastAsia" w:hAnsiTheme="minorHAnsi" w:cstheme="minorBidi"/>
            <w:noProof/>
            <w:szCs w:val="22"/>
          </w:rPr>
          <w:tab/>
        </w:r>
        <w:r w:rsidRPr="00DA29B0">
          <w:rPr>
            <w:rStyle w:val="Hyperlink"/>
            <w:noProof/>
          </w:rPr>
          <w:t>Out of SCOPE</w:t>
        </w:r>
        <w:r>
          <w:rPr>
            <w:noProof/>
            <w:webHidden/>
          </w:rPr>
          <w:tab/>
        </w:r>
        <w:r>
          <w:rPr>
            <w:noProof/>
            <w:webHidden/>
          </w:rPr>
          <w:fldChar w:fldCharType="begin"/>
        </w:r>
        <w:r>
          <w:rPr>
            <w:noProof/>
            <w:webHidden/>
          </w:rPr>
          <w:instrText xml:space="preserve"> PAGEREF _Toc114519345 \h </w:instrText>
        </w:r>
        <w:r>
          <w:rPr>
            <w:noProof/>
            <w:webHidden/>
          </w:rPr>
        </w:r>
        <w:r>
          <w:rPr>
            <w:noProof/>
            <w:webHidden/>
          </w:rPr>
          <w:fldChar w:fldCharType="separate"/>
        </w:r>
        <w:r>
          <w:rPr>
            <w:noProof/>
            <w:webHidden/>
          </w:rPr>
          <w:t>21</w:t>
        </w:r>
        <w:r>
          <w:rPr>
            <w:noProof/>
            <w:webHidden/>
          </w:rPr>
          <w:fldChar w:fldCharType="end"/>
        </w:r>
      </w:hyperlink>
    </w:p>
    <w:p w14:paraId="04BFE577" w14:textId="77777777" w:rsidR="00455C61" w:rsidRDefault="00455C61">
      <w:pPr>
        <w:pStyle w:val="TOC2"/>
        <w:tabs>
          <w:tab w:val="left" w:pos="880"/>
          <w:tab w:val="right" w:leader="dot" w:pos="9350"/>
        </w:tabs>
        <w:rPr>
          <w:rFonts w:asciiTheme="minorHAnsi" w:eastAsiaTheme="minorEastAsia" w:hAnsiTheme="minorHAnsi" w:cstheme="minorBidi"/>
          <w:noProof/>
          <w:szCs w:val="22"/>
        </w:rPr>
      </w:pPr>
      <w:hyperlink w:anchor="_Toc114519346" w:history="1">
        <w:r w:rsidRPr="00DA29B0">
          <w:rPr>
            <w:rStyle w:val="Hyperlink"/>
            <w:noProof/>
          </w:rPr>
          <w:t>5.1</w:t>
        </w:r>
        <w:r>
          <w:rPr>
            <w:rFonts w:asciiTheme="minorHAnsi" w:eastAsiaTheme="minorEastAsia" w:hAnsiTheme="minorHAnsi" w:cstheme="minorBidi"/>
            <w:noProof/>
            <w:szCs w:val="22"/>
          </w:rPr>
          <w:tab/>
        </w:r>
        <w:r w:rsidRPr="00DA29B0">
          <w:rPr>
            <w:rStyle w:val="Hyperlink"/>
            <w:noProof/>
          </w:rPr>
          <w:t>Comparison Tools</w:t>
        </w:r>
        <w:r>
          <w:rPr>
            <w:noProof/>
            <w:webHidden/>
          </w:rPr>
          <w:tab/>
        </w:r>
        <w:r>
          <w:rPr>
            <w:noProof/>
            <w:webHidden/>
          </w:rPr>
          <w:fldChar w:fldCharType="begin"/>
        </w:r>
        <w:r>
          <w:rPr>
            <w:noProof/>
            <w:webHidden/>
          </w:rPr>
          <w:instrText xml:space="preserve"> PAGEREF _Toc114519346 \h </w:instrText>
        </w:r>
        <w:r>
          <w:rPr>
            <w:noProof/>
            <w:webHidden/>
          </w:rPr>
        </w:r>
        <w:r>
          <w:rPr>
            <w:noProof/>
            <w:webHidden/>
          </w:rPr>
          <w:fldChar w:fldCharType="separate"/>
        </w:r>
        <w:r>
          <w:rPr>
            <w:noProof/>
            <w:webHidden/>
          </w:rPr>
          <w:t>21</w:t>
        </w:r>
        <w:r>
          <w:rPr>
            <w:noProof/>
            <w:webHidden/>
          </w:rPr>
          <w:fldChar w:fldCharType="end"/>
        </w:r>
      </w:hyperlink>
    </w:p>
    <w:p w14:paraId="1950D8E0" w14:textId="77777777" w:rsidR="00455C61" w:rsidRDefault="00455C61">
      <w:pPr>
        <w:pStyle w:val="TOC2"/>
        <w:tabs>
          <w:tab w:val="left" w:pos="880"/>
          <w:tab w:val="right" w:leader="dot" w:pos="9350"/>
        </w:tabs>
        <w:rPr>
          <w:rFonts w:asciiTheme="minorHAnsi" w:eastAsiaTheme="minorEastAsia" w:hAnsiTheme="minorHAnsi" w:cstheme="minorBidi"/>
          <w:noProof/>
          <w:szCs w:val="22"/>
        </w:rPr>
      </w:pPr>
      <w:hyperlink w:anchor="_Toc114519347" w:history="1">
        <w:r w:rsidRPr="00DA29B0">
          <w:rPr>
            <w:rStyle w:val="Hyperlink"/>
            <w:noProof/>
          </w:rPr>
          <w:t>5.2</w:t>
        </w:r>
        <w:r>
          <w:rPr>
            <w:rFonts w:asciiTheme="minorHAnsi" w:eastAsiaTheme="minorEastAsia" w:hAnsiTheme="minorHAnsi" w:cstheme="minorBidi"/>
            <w:noProof/>
            <w:szCs w:val="22"/>
          </w:rPr>
          <w:tab/>
        </w:r>
        <w:r w:rsidRPr="00DA29B0">
          <w:rPr>
            <w:rStyle w:val="Hyperlink"/>
            <w:noProof/>
          </w:rPr>
          <w:t>Pull Data from CaseWare Database (APN Database)</w:t>
        </w:r>
        <w:r>
          <w:rPr>
            <w:noProof/>
            <w:webHidden/>
          </w:rPr>
          <w:tab/>
        </w:r>
        <w:r>
          <w:rPr>
            <w:noProof/>
            <w:webHidden/>
          </w:rPr>
          <w:fldChar w:fldCharType="begin"/>
        </w:r>
        <w:r>
          <w:rPr>
            <w:noProof/>
            <w:webHidden/>
          </w:rPr>
          <w:instrText xml:space="preserve"> PAGEREF _Toc114519347 \h </w:instrText>
        </w:r>
        <w:r>
          <w:rPr>
            <w:noProof/>
            <w:webHidden/>
          </w:rPr>
        </w:r>
        <w:r>
          <w:rPr>
            <w:noProof/>
            <w:webHidden/>
          </w:rPr>
          <w:fldChar w:fldCharType="separate"/>
        </w:r>
        <w:r>
          <w:rPr>
            <w:noProof/>
            <w:webHidden/>
          </w:rPr>
          <w:t>21</w:t>
        </w:r>
        <w:r>
          <w:rPr>
            <w:noProof/>
            <w:webHidden/>
          </w:rPr>
          <w:fldChar w:fldCharType="end"/>
        </w:r>
      </w:hyperlink>
    </w:p>
    <w:p w14:paraId="6A05A809" w14:textId="77777777" w:rsidR="00023EB5" w:rsidRDefault="008F3822">
      <w:r>
        <w:fldChar w:fldCharType="end"/>
      </w:r>
      <w:r w:rsidR="00023EB5">
        <w:br w:type="page"/>
      </w:r>
    </w:p>
    <w:p w14:paraId="3E7A9F1C" w14:textId="77777777" w:rsidR="00023EB5" w:rsidRDefault="00485986" w:rsidP="00F60A52">
      <w:pPr>
        <w:pStyle w:val="Heading1"/>
        <w:numPr>
          <w:ilvl w:val="0"/>
          <w:numId w:val="10"/>
        </w:numPr>
      </w:pPr>
      <w:bookmarkStart w:id="0" w:name="_Toc114518472"/>
      <w:bookmarkStart w:id="1" w:name="_Toc114519315"/>
      <w:r w:rsidRPr="00F60A52">
        <w:lastRenderedPageBreak/>
        <w:t>Introduction</w:t>
      </w:r>
      <w:bookmarkEnd w:id="0"/>
      <w:bookmarkEnd w:id="1"/>
    </w:p>
    <w:p w14:paraId="0BC9FAE4" w14:textId="77777777" w:rsidR="00485986" w:rsidRDefault="00891E00" w:rsidP="00F60A52">
      <w:pPr>
        <w:pStyle w:val="Heading2"/>
      </w:pPr>
      <w:bookmarkStart w:id="2" w:name="_Toc114518473"/>
      <w:bookmarkStart w:id="3" w:name="_Toc114519316"/>
      <w:r>
        <w:t>Project</w:t>
      </w:r>
      <w:r w:rsidR="00485986">
        <w:t xml:space="preserve"> Overview</w:t>
      </w:r>
      <w:bookmarkEnd w:id="2"/>
      <w:bookmarkEnd w:id="3"/>
    </w:p>
    <w:p w14:paraId="14C05DD7" w14:textId="77777777" w:rsidR="00E247A9" w:rsidRDefault="00E313F5" w:rsidP="00485986">
      <w:pPr>
        <w:pStyle w:val="BodyText"/>
      </w:pPr>
      <w:r>
        <w:t xml:space="preserve">The objective of </w:t>
      </w:r>
      <w:r w:rsidR="00891E00">
        <w:t xml:space="preserve">FSR </w:t>
      </w:r>
      <w:r>
        <w:t xml:space="preserve">project is to </w:t>
      </w:r>
      <w:r w:rsidR="007F55E7">
        <w:t xml:space="preserve">develop a modernized replacement for the Financial Statement Routing </w:t>
      </w:r>
      <w:r w:rsidR="00FC715D">
        <w:t xml:space="preserve">(FSR) </w:t>
      </w:r>
      <w:r w:rsidR="007F55E7">
        <w:t>workflow cur</w:t>
      </w:r>
      <w:r w:rsidR="00FC715D">
        <w:t xml:space="preserve">rently </w:t>
      </w:r>
      <w:r w:rsidR="00CA5DD1">
        <w:t>operating</w:t>
      </w:r>
      <w:r w:rsidR="00FC715D">
        <w:t xml:space="preserve"> on the K2 platform. The new version of FSR will</w:t>
      </w:r>
      <w:r w:rsidR="00CA5DD1">
        <w:t xml:space="preserve"> be built on the Firm’s internally developed workflow platform</w:t>
      </w:r>
      <w:r w:rsidR="00E247A9">
        <w:t xml:space="preserve">. </w:t>
      </w:r>
    </w:p>
    <w:p w14:paraId="41001C1E" w14:textId="77777777" w:rsidR="00E247A9" w:rsidRDefault="00E247A9" w:rsidP="00485986">
      <w:pPr>
        <w:pStyle w:val="BodyText"/>
      </w:pPr>
      <w:r>
        <w:t xml:space="preserve">Key </w:t>
      </w:r>
      <w:r w:rsidR="7204A7D6">
        <w:t>features desired in the FSR workflow are</w:t>
      </w:r>
      <w:r>
        <w:t>:</w:t>
      </w:r>
    </w:p>
    <w:p w14:paraId="20DE8D13" w14:textId="77777777" w:rsidR="32E01A52" w:rsidRDefault="32E01A52" w:rsidP="1DD04A38">
      <w:pPr>
        <w:pStyle w:val="BodyText"/>
        <w:numPr>
          <w:ilvl w:val="0"/>
          <w:numId w:val="15"/>
        </w:numPr>
        <w:spacing w:line="259" w:lineRule="auto"/>
        <w:rPr>
          <w:szCs w:val="22"/>
        </w:rPr>
      </w:pPr>
      <w:r>
        <w:t>Parallel processing of certain workflow steps</w:t>
      </w:r>
    </w:p>
    <w:p w14:paraId="7F54EC17" w14:textId="77777777" w:rsidR="0048106B" w:rsidRDefault="004E5D01" w:rsidP="00E247A9">
      <w:pPr>
        <w:pStyle w:val="BodyText"/>
        <w:numPr>
          <w:ilvl w:val="0"/>
          <w:numId w:val="15"/>
        </w:numPr>
      </w:pPr>
      <w:r>
        <w:t xml:space="preserve">Make data from the assurance consultation workflow </w:t>
      </w:r>
      <w:r w:rsidR="478217C0">
        <w:t xml:space="preserve">(a separate, existing Plante Moran workflow) API </w:t>
      </w:r>
      <w:r>
        <w:t xml:space="preserve">visible within FSR. </w:t>
      </w:r>
    </w:p>
    <w:p w14:paraId="03557123" w14:textId="77777777" w:rsidR="10CEEE27" w:rsidRDefault="5DA01515" w:rsidP="10CEEE27">
      <w:pPr>
        <w:pStyle w:val="BodyText"/>
        <w:numPr>
          <w:ilvl w:val="0"/>
          <w:numId w:val="15"/>
        </w:numPr>
      </w:pPr>
      <w:r>
        <w:t xml:space="preserve">Call a separate </w:t>
      </w:r>
      <w:r w:rsidR="5074F550">
        <w:t xml:space="preserve">CaseWare Working Papers </w:t>
      </w:r>
      <w:r>
        <w:t xml:space="preserve">integration </w:t>
      </w:r>
      <w:r w:rsidR="0D371A30">
        <w:t>solution</w:t>
      </w:r>
      <w:r>
        <w:t xml:space="preserve">, to be developed by Plante Moran, </w:t>
      </w:r>
      <w:r w:rsidR="5810351C">
        <w:t xml:space="preserve">that will </w:t>
      </w:r>
      <w:r w:rsidR="10CEEE27">
        <w:t>open</w:t>
      </w:r>
      <w:r w:rsidR="2FC767E9">
        <w:t xml:space="preserve"> the CaseWare file specified in the FSR workflow, </w:t>
      </w:r>
      <w:r w:rsidR="10CEEE27">
        <w:t>generat</w:t>
      </w:r>
      <w:r w:rsidR="362DFE4D">
        <w:t>e</w:t>
      </w:r>
      <w:r w:rsidR="10CEEE27">
        <w:t xml:space="preserve"> PDF and RTF milestone</w:t>
      </w:r>
      <w:r w:rsidR="7AB5D823">
        <w:t>s of key documents in that file</w:t>
      </w:r>
      <w:r w:rsidR="10CEEE27">
        <w:t xml:space="preserve">, and </w:t>
      </w:r>
      <w:proofErr w:type="gramStart"/>
      <w:r w:rsidR="10CEEE27">
        <w:t>adding</w:t>
      </w:r>
      <w:proofErr w:type="gramEnd"/>
      <w:r w:rsidR="10CEEE27">
        <w:t xml:space="preserve"> those milestone documents into CaseWare’s document manager. </w:t>
      </w:r>
    </w:p>
    <w:p w14:paraId="6B1BC0C8" w14:textId="77777777" w:rsidR="10CEEE27" w:rsidRDefault="06A37089" w:rsidP="10CEEE27">
      <w:pPr>
        <w:pStyle w:val="BodyText"/>
        <w:numPr>
          <w:ilvl w:val="0"/>
          <w:numId w:val="15"/>
        </w:numPr>
      </w:pPr>
      <w:r>
        <w:t>Develop r</w:t>
      </w:r>
      <w:r w:rsidR="10CEEE27">
        <w:t xml:space="preserve">eports in a format consistent with the firm’s new standard reporting structure (Power BI). </w:t>
      </w:r>
    </w:p>
    <w:p w14:paraId="5784E978" w14:textId="77777777" w:rsidR="00C7539B" w:rsidRDefault="00C7539B" w:rsidP="00C7539B">
      <w:pPr>
        <w:pStyle w:val="Heading2"/>
      </w:pPr>
      <w:bookmarkStart w:id="4" w:name="_Toc114518474"/>
      <w:bookmarkStart w:id="5" w:name="_Toc114519317"/>
      <w:r>
        <w:t>Benefits</w:t>
      </w:r>
      <w:bookmarkEnd w:id="4"/>
      <w:bookmarkEnd w:id="5"/>
    </w:p>
    <w:p w14:paraId="4E46CFF2" w14:textId="77777777" w:rsidR="002F58A6" w:rsidRPr="002F58A6" w:rsidRDefault="002F58A6" w:rsidP="002F58A6">
      <w:pPr>
        <w:pStyle w:val="BodyText"/>
      </w:pPr>
      <w:r>
        <w:t xml:space="preserve">FSR is </w:t>
      </w:r>
      <w:r w:rsidR="00A71AAD">
        <w:t xml:space="preserve">a critical application for being able to release assurance deliverables to clients in a timely fashion. The </w:t>
      </w:r>
      <w:r w:rsidR="007321FC">
        <w:t>coordination o</w:t>
      </w:r>
      <w:r w:rsidR="00A71AAD">
        <w:t xml:space="preserve">f </w:t>
      </w:r>
      <w:r w:rsidR="00297CBF">
        <w:t xml:space="preserve">the engagement team finalizing </w:t>
      </w:r>
      <w:proofErr w:type="gramStart"/>
      <w:r w:rsidR="00297CBF">
        <w:t>a deliverable</w:t>
      </w:r>
      <w:proofErr w:type="gramEnd"/>
      <w:r w:rsidR="00297CBF">
        <w:t xml:space="preserve">, </w:t>
      </w:r>
      <w:r w:rsidR="00CC6B1D">
        <w:t xml:space="preserve">financial </w:t>
      </w:r>
      <w:r w:rsidR="00297CBF">
        <w:t xml:space="preserve">report processing performing technical </w:t>
      </w:r>
      <w:r w:rsidR="00D660A7">
        <w:t xml:space="preserve">editing </w:t>
      </w:r>
      <w:r w:rsidR="00C954B1">
        <w:t xml:space="preserve">and standardizing </w:t>
      </w:r>
      <w:r w:rsidR="00966202">
        <w:t xml:space="preserve">the appearance of deliverables, and the professional standards team (PST) </w:t>
      </w:r>
      <w:r w:rsidR="007321FC">
        <w:t xml:space="preserve">performing quality control/EQR reviews </w:t>
      </w:r>
      <w:r w:rsidR="003F43ED">
        <w:t xml:space="preserve">must all happen in a tightly coordinated manner. </w:t>
      </w:r>
      <w:r w:rsidR="008F67FA">
        <w:t xml:space="preserve">Several thousands of deliverables are issued by the assurance practice each year. </w:t>
      </w:r>
      <w:r w:rsidR="003F43ED">
        <w:t xml:space="preserve">FSR facilitates this coordination. </w:t>
      </w:r>
    </w:p>
    <w:p w14:paraId="056B761D" w14:textId="77777777" w:rsidR="00485986" w:rsidRDefault="00485986" w:rsidP="00F60A52">
      <w:pPr>
        <w:pStyle w:val="Heading2"/>
      </w:pPr>
      <w:bookmarkStart w:id="6" w:name="_Toc114518475"/>
      <w:bookmarkStart w:id="7" w:name="_Toc114519318"/>
      <w:r>
        <w:t>Definitions and Acronyms</w:t>
      </w:r>
      <w:bookmarkEnd w:id="6"/>
      <w:bookmarkEnd w:id="7"/>
    </w:p>
    <w:p w14:paraId="5C1C5394" w14:textId="77777777" w:rsidR="00E313F5" w:rsidRDefault="00E313F5" w:rsidP="00485986">
      <w:pPr>
        <w:pStyle w:val="BodyText"/>
      </w:pPr>
      <w:r>
        <w:t xml:space="preserve">Below are the definitions of </w:t>
      </w:r>
      <w:proofErr w:type="gramStart"/>
      <w:r>
        <w:t>the business</w:t>
      </w:r>
      <w:proofErr w:type="gramEnd"/>
      <w:r>
        <w:t xml:space="preserve"> and system acronyms, terminology, and abbreviations required to interpret this document.</w:t>
      </w:r>
    </w:p>
    <w:tbl>
      <w:tblPr>
        <w:tblStyle w:val="LightGrid-Accent1"/>
        <w:tblW w:w="0" w:type="auto"/>
        <w:tblLook w:val="0420" w:firstRow="1" w:lastRow="0" w:firstColumn="0" w:lastColumn="0" w:noHBand="0" w:noVBand="1"/>
      </w:tblPr>
      <w:tblGrid>
        <w:gridCol w:w="3680"/>
        <w:gridCol w:w="5660"/>
      </w:tblGrid>
      <w:tr w:rsidR="00E313F5" w14:paraId="573871F3" w14:textId="77777777" w:rsidTr="0A60C79A">
        <w:trPr>
          <w:cnfStyle w:val="100000000000" w:firstRow="1" w:lastRow="0" w:firstColumn="0" w:lastColumn="0" w:oddVBand="0" w:evenVBand="0" w:oddHBand="0" w:evenHBand="0" w:firstRowFirstColumn="0" w:firstRowLastColumn="0" w:lastRowFirstColumn="0" w:lastRowLastColumn="0"/>
        </w:trPr>
        <w:tc>
          <w:tcPr>
            <w:tcW w:w="3680" w:type="dxa"/>
          </w:tcPr>
          <w:p w14:paraId="38E8A99D" w14:textId="77777777" w:rsidR="00E313F5" w:rsidRDefault="00E313F5" w:rsidP="00547FD0">
            <w:r>
              <w:t>Term, Acronym, Abbreviation</w:t>
            </w:r>
          </w:p>
        </w:tc>
        <w:tc>
          <w:tcPr>
            <w:tcW w:w="5660" w:type="dxa"/>
          </w:tcPr>
          <w:p w14:paraId="3DA1D686" w14:textId="77777777" w:rsidR="00E313F5" w:rsidRDefault="00E313F5" w:rsidP="00547FD0">
            <w:r>
              <w:t>Definition</w:t>
            </w:r>
          </w:p>
        </w:tc>
      </w:tr>
      <w:tr w:rsidR="00E313F5" w14:paraId="56ADA7E3" w14:textId="77777777" w:rsidTr="0A60C79A">
        <w:trPr>
          <w:cnfStyle w:val="000000100000" w:firstRow="0" w:lastRow="0" w:firstColumn="0" w:lastColumn="0" w:oddVBand="0" w:evenVBand="0" w:oddHBand="1" w:evenHBand="0" w:firstRowFirstColumn="0" w:firstRowLastColumn="0" w:lastRowFirstColumn="0" w:lastRowLastColumn="0"/>
        </w:trPr>
        <w:tc>
          <w:tcPr>
            <w:tcW w:w="3680" w:type="dxa"/>
          </w:tcPr>
          <w:p w14:paraId="5CC52CBF" w14:textId="77777777" w:rsidR="00E313F5" w:rsidRPr="00E313F5" w:rsidRDefault="00E313F5" w:rsidP="00547FD0">
            <w:pPr>
              <w:rPr>
                <w:b/>
              </w:rPr>
            </w:pPr>
            <w:r w:rsidRPr="00E313F5">
              <w:t>PM</w:t>
            </w:r>
          </w:p>
        </w:tc>
        <w:tc>
          <w:tcPr>
            <w:tcW w:w="5660" w:type="dxa"/>
          </w:tcPr>
          <w:p w14:paraId="296C9C6A" w14:textId="77777777" w:rsidR="00E313F5" w:rsidRDefault="00E313F5" w:rsidP="00547FD0">
            <w:r>
              <w:t>Plante Moran, PLLC</w:t>
            </w:r>
          </w:p>
        </w:tc>
      </w:tr>
      <w:tr w:rsidR="00E313F5" w14:paraId="7609BBAA" w14:textId="77777777" w:rsidTr="0A60C79A">
        <w:trPr>
          <w:cnfStyle w:val="000000010000" w:firstRow="0" w:lastRow="0" w:firstColumn="0" w:lastColumn="0" w:oddVBand="0" w:evenVBand="0" w:oddHBand="0" w:evenHBand="1" w:firstRowFirstColumn="0" w:firstRowLastColumn="0" w:lastRowFirstColumn="0" w:lastRowLastColumn="0"/>
        </w:trPr>
        <w:tc>
          <w:tcPr>
            <w:tcW w:w="3680" w:type="dxa"/>
          </w:tcPr>
          <w:p w14:paraId="27A397D9" w14:textId="77777777" w:rsidR="00E313F5" w:rsidRPr="00E313F5" w:rsidRDefault="007C5224" w:rsidP="00547FD0">
            <w:pPr>
              <w:rPr>
                <w:b/>
              </w:rPr>
            </w:pPr>
            <w:r>
              <w:t>FSR</w:t>
            </w:r>
          </w:p>
        </w:tc>
        <w:tc>
          <w:tcPr>
            <w:tcW w:w="5660" w:type="dxa"/>
          </w:tcPr>
          <w:p w14:paraId="72766EFF" w14:textId="77777777" w:rsidR="00E313F5" w:rsidRDefault="007C5224" w:rsidP="00547FD0">
            <w:r>
              <w:t>Financial Statement Routing Workflow</w:t>
            </w:r>
          </w:p>
        </w:tc>
      </w:tr>
      <w:tr w:rsidR="00E313F5" w14:paraId="6AA04EA2" w14:textId="77777777" w:rsidTr="0A60C79A">
        <w:trPr>
          <w:cnfStyle w:val="000000100000" w:firstRow="0" w:lastRow="0" w:firstColumn="0" w:lastColumn="0" w:oddVBand="0" w:evenVBand="0" w:oddHBand="1" w:evenHBand="0" w:firstRowFirstColumn="0" w:firstRowLastColumn="0" w:lastRowFirstColumn="0" w:lastRowLastColumn="0"/>
        </w:trPr>
        <w:tc>
          <w:tcPr>
            <w:tcW w:w="3680" w:type="dxa"/>
          </w:tcPr>
          <w:p w14:paraId="3A4BE2AD" w14:textId="77777777" w:rsidR="00E313F5" w:rsidRPr="00E313F5" w:rsidRDefault="007C5224" w:rsidP="00547FD0">
            <w:pPr>
              <w:rPr>
                <w:b/>
              </w:rPr>
            </w:pPr>
            <w:r>
              <w:t>AC</w:t>
            </w:r>
          </w:p>
        </w:tc>
        <w:tc>
          <w:tcPr>
            <w:tcW w:w="5660" w:type="dxa"/>
          </w:tcPr>
          <w:p w14:paraId="325F4E99" w14:textId="77777777" w:rsidR="00E313F5" w:rsidRDefault="007C5224" w:rsidP="00547FD0">
            <w:r>
              <w:t>Assurance Consultation Workflow</w:t>
            </w:r>
          </w:p>
        </w:tc>
      </w:tr>
      <w:tr w:rsidR="007C5224" w14:paraId="02D1E06E" w14:textId="77777777" w:rsidTr="0A60C79A">
        <w:trPr>
          <w:cnfStyle w:val="000000010000" w:firstRow="0" w:lastRow="0" w:firstColumn="0" w:lastColumn="0" w:oddVBand="0" w:evenVBand="0" w:oddHBand="0" w:evenHBand="1" w:firstRowFirstColumn="0" w:firstRowLastColumn="0" w:lastRowFirstColumn="0" w:lastRowLastColumn="0"/>
        </w:trPr>
        <w:tc>
          <w:tcPr>
            <w:tcW w:w="3680" w:type="dxa"/>
          </w:tcPr>
          <w:p w14:paraId="30861D18" w14:textId="77777777" w:rsidR="007C5224" w:rsidRDefault="007C5224" w:rsidP="00547FD0">
            <w:pPr>
              <w:rPr>
                <w:b/>
              </w:rPr>
            </w:pPr>
            <w:r>
              <w:t>EQR</w:t>
            </w:r>
          </w:p>
        </w:tc>
        <w:tc>
          <w:tcPr>
            <w:tcW w:w="5660" w:type="dxa"/>
          </w:tcPr>
          <w:p w14:paraId="702CBB2C" w14:textId="77777777" w:rsidR="007C5224" w:rsidRDefault="007C5224" w:rsidP="00547FD0">
            <w:r>
              <w:t>Engagement Quality Review</w:t>
            </w:r>
          </w:p>
        </w:tc>
      </w:tr>
      <w:tr w:rsidR="007C5224" w14:paraId="725A4F1B" w14:textId="77777777" w:rsidTr="0A60C79A">
        <w:trPr>
          <w:cnfStyle w:val="000000100000" w:firstRow="0" w:lastRow="0" w:firstColumn="0" w:lastColumn="0" w:oddVBand="0" w:evenVBand="0" w:oddHBand="1" w:evenHBand="0" w:firstRowFirstColumn="0" w:firstRowLastColumn="0" w:lastRowFirstColumn="0" w:lastRowLastColumn="0"/>
        </w:trPr>
        <w:tc>
          <w:tcPr>
            <w:tcW w:w="3680" w:type="dxa"/>
          </w:tcPr>
          <w:p w14:paraId="71083369" w14:textId="77777777" w:rsidR="007C5224" w:rsidRDefault="007C5224" w:rsidP="00547FD0">
            <w:pPr>
              <w:rPr>
                <w:b/>
              </w:rPr>
            </w:pPr>
            <w:r>
              <w:t>PST</w:t>
            </w:r>
          </w:p>
        </w:tc>
        <w:tc>
          <w:tcPr>
            <w:tcW w:w="5660" w:type="dxa"/>
          </w:tcPr>
          <w:p w14:paraId="567CE9D6" w14:textId="77777777" w:rsidR="007C5224" w:rsidRDefault="007C5224" w:rsidP="00547FD0">
            <w:r>
              <w:t>Professional Standards Team</w:t>
            </w:r>
          </w:p>
        </w:tc>
      </w:tr>
      <w:tr w:rsidR="00AA7CD5" w14:paraId="753DC317" w14:textId="77777777" w:rsidTr="0A60C79A">
        <w:trPr>
          <w:cnfStyle w:val="000000010000" w:firstRow="0" w:lastRow="0" w:firstColumn="0" w:lastColumn="0" w:oddVBand="0" w:evenVBand="0" w:oddHBand="0" w:evenHBand="1" w:firstRowFirstColumn="0" w:firstRowLastColumn="0" w:lastRowFirstColumn="0" w:lastRowLastColumn="0"/>
        </w:trPr>
        <w:tc>
          <w:tcPr>
            <w:tcW w:w="3680" w:type="dxa"/>
          </w:tcPr>
          <w:p w14:paraId="093F048C" w14:textId="77777777" w:rsidR="00AA7CD5" w:rsidRDefault="00CC6B1D" w:rsidP="00547FD0">
            <w:r>
              <w:t>F</w:t>
            </w:r>
            <w:r w:rsidR="00AA7CD5">
              <w:t>RP</w:t>
            </w:r>
          </w:p>
        </w:tc>
        <w:tc>
          <w:tcPr>
            <w:tcW w:w="5660" w:type="dxa"/>
          </w:tcPr>
          <w:p w14:paraId="40B56890" w14:textId="77777777" w:rsidR="00AA7CD5" w:rsidRDefault="00CC6B1D" w:rsidP="00547FD0">
            <w:r>
              <w:t xml:space="preserve">Financial </w:t>
            </w:r>
            <w:r w:rsidR="00AA7CD5">
              <w:t>Report Processing</w:t>
            </w:r>
          </w:p>
        </w:tc>
      </w:tr>
      <w:tr w:rsidR="00963FC7" w14:paraId="7F6107C2" w14:textId="77777777" w:rsidTr="0A60C79A">
        <w:trPr>
          <w:cnfStyle w:val="000000100000" w:firstRow="0" w:lastRow="0" w:firstColumn="0" w:lastColumn="0" w:oddVBand="0" w:evenVBand="0" w:oddHBand="1" w:evenHBand="0" w:firstRowFirstColumn="0" w:firstRowLastColumn="0" w:lastRowFirstColumn="0" w:lastRowLastColumn="0"/>
        </w:trPr>
        <w:tc>
          <w:tcPr>
            <w:tcW w:w="3680" w:type="dxa"/>
          </w:tcPr>
          <w:p w14:paraId="1B1E2360" w14:textId="77777777" w:rsidR="00963FC7" w:rsidRDefault="00963FC7" w:rsidP="00547FD0">
            <w:r>
              <w:t>A/D</w:t>
            </w:r>
          </w:p>
        </w:tc>
        <w:tc>
          <w:tcPr>
            <w:tcW w:w="5660" w:type="dxa"/>
          </w:tcPr>
          <w:p w14:paraId="00D7AF37" w14:textId="77777777" w:rsidR="00963FC7" w:rsidRDefault="00963FC7" w:rsidP="00547FD0">
            <w:r>
              <w:t>Active Directory</w:t>
            </w:r>
          </w:p>
        </w:tc>
      </w:tr>
    </w:tbl>
    <w:p w14:paraId="2BF09020" w14:textId="78AFF77A" w:rsidR="0A60C79A" w:rsidRDefault="0A60C79A"/>
    <w:p w14:paraId="071E4E01" w14:textId="77777777" w:rsidR="00485986" w:rsidRDefault="00485986" w:rsidP="00F60A52">
      <w:pPr>
        <w:pStyle w:val="Heading2"/>
      </w:pPr>
      <w:bookmarkStart w:id="8" w:name="_Toc114518476"/>
      <w:bookmarkStart w:id="9" w:name="_Toc114519319"/>
      <w:r>
        <w:t>References</w:t>
      </w:r>
      <w:bookmarkEnd w:id="8"/>
      <w:bookmarkEnd w:id="9"/>
    </w:p>
    <w:p w14:paraId="7CDA75CB" w14:textId="77777777" w:rsidR="00F60A52" w:rsidRDefault="00F60A52" w:rsidP="2CABDAEB">
      <w:pPr>
        <w:pStyle w:val="BodyText"/>
        <w:spacing w:line="259" w:lineRule="auto"/>
      </w:pPr>
      <w:r>
        <w:t xml:space="preserve">Additional </w:t>
      </w:r>
      <w:r w:rsidR="00771C04">
        <w:t xml:space="preserve">reference materials </w:t>
      </w:r>
      <w:r>
        <w:t xml:space="preserve">associated with this document </w:t>
      </w:r>
      <w:r w:rsidR="4E8570F9">
        <w:t xml:space="preserve">have been </w:t>
      </w:r>
      <w:r w:rsidR="003402E7">
        <w:t>provided</w:t>
      </w:r>
      <w:r w:rsidR="00850095">
        <w:t xml:space="preserve"> as a hyperlink within this document.</w:t>
      </w:r>
    </w:p>
    <w:p w14:paraId="562C449A" w14:textId="77777777" w:rsidR="00485986" w:rsidRDefault="00485986" w:rsidP="00F60A52">
      <w:pPr>
        <w:pStyle w:val="Heading1"/>
      </w:pPr>
      <w:bookmarkStart w:id="10" w:name="_Toc114518477"/>
      <w:bookmarkStart w:id="11" w:name="_Toc114519320"/>
      <w:r w:rsidRPr="00F60A52">
        <w:lastRenderedPageBreak/>
        <w:t>General</w:t>
      </w:r>
      <w:r>
        <w:t xml:space="preserve"> Description</w:t>
      </w:r>
      <w:bookmarkEnd w:id="10"/>
      <w:bookmarkEnd w:id="11"/>
    </w:p>
    <w:p w14:paraId="2A547B45" w14:textId="77777777" w:rsidR="00C7539B" w:rsidRPr="00C7539B" w:rsidRDefault="00C7539B" w:rsidP="00C7539B">
      <w:pPr>
        <w:pStyle w:val="BodyText"/>
      </w:pPr>
      <w:r>
        <w:t>This section is used to provide a high-level overview of the requirements.  Section 3 will detail the functional requirements.</w:t>
      </w:r>
    </w:p>
    <w:p w14:paraId="5EC5172D" w14:textId="77777777" w:rsidR="0010046D" w:rsidRDefault="0010046D" w:rsidP="00F60A52">
      <w:pPr>
        <w:pStyle w:val="Heading2"/>
      </w:pPr>
      <w:bookmarkStart w:id="12" w:name="_Toc114518478"/>
      <w:bookmarkStart w:id="13" w:name="_Toc114519321"/>
      <w:r>
        <w:t>Application Overview</w:t>
      </w:r>
      <w:bookmarkEnd w:id="12"/>
      <w:bookmarkEnd w:id="13"/>
    </w:p>
    <w:p w14:paraId="0ADD2192" w14:textId="77777777" w:rsidR="001C6342" w:rsidRPr="001C6342" w:rsidRDefault="001C6342" w:rsidP="001C6342">
      <w:pPr>
        <w:pStyle w:val="Heading3"/>
      </w:pPr>
      <w:r>
        <w:t>Workflow Overview</w:t>
      </w:r>
    </w:p>
    <w:p w14:paraId="2EF74F52" w14:textId="77777777" w:rsidR="00E4260D" w:rsidRDefault="00E4260D" w:rsidP="003921D6">
      <w:pPr>
        <w:pStyle w:val="BodyText"/>
        <w:numPr>
          <w:ilvl w:val="0"/>
          <w:numId w:val="19"/>
        </w:numPr>
        <w:spacing w:after="120"/>
      </w:pPr>
      <w:r>
        <w:t xml:space="preserve">User initiates </w:t>
      </w:r>
      <w:r w:rsidR="004F54EB">
        <w:t>FSR</w:t>
      </w:r>
      <w:r>
        <w:t xml:space="preserve"> workflow</w:t>
      </w:r>
      <w:r w:rsidR="008876BB">
        <w:t xml:space="preserve"> either by selecting a new </w:t>
      </w:r>
      <w:r w:rsidR="004F54EB">
        <w:t xml:space="preserve">FSR </w:t>
      </w:r>
      <w:r w:rsidR="008876BB">
        <w:t xml:space="preserve">workflow from launchpad or by </w:t>
      </w:r>
      <w:r w:rsidR="00855480">
        <w:t xml:space="preserve">selecting the </w:t>
      </w:r>
      <w:r w:rsidR="0001588A">
        <w:t>draft created as part of Rollover</w:t>
      </w:r>
      <w:r w:rsidR="00855480">
        <w:t xml:space="preserve"> from </w:t>
      </w:r>
      <w:proofErr w:type="gramStart"/>
      <w:r w:rsidR="00855480">
        <w:t xml:space="preserve">prior </w:t>
      </w:r>
      <w:r w:rsidR="00AC7130">
        <w:t>year</w:t>
      </w:r>
      <w:proofErr w:type="gramEnd"/>
      <w:r w:rsidR="00AC7130">
        <w:t xml:space="preserve"> </w:t>
      </w:r>
      <w:r w:rsidR="00855480">
        <w:t>FSR</w:t>
      </w:r>
      <w:r w:rsidR="00B60B1A">
        <w:t xml:space="preserve">. </w:t>
      </w:r>
      <w:r w:rsidR="0001588A">
        <w:t xml:space="preserve">Once </w:t>
      </w:r>
      <w:r w:rsidR="00AC7130">
        <w:t>FSR</w:t>
      </w:r>
      <w:r w:rsidR="0001588A">
        <w:t xml:space="preserve"> </w:t>
      </w:r>
      <w:r w:rsidR="008C4DE0">
        <w:t>is</w:t>
      </w:r>
      <w:r w:rsidR="0001588A">
        <w:t xml:space="preserve"> initiated user will have </w:t>
      </w:r>
      <w:proofErr w:type="gramStart"/>
      <w:r w:rsidR="0001588A">
        <w:t>an</w:t>
      </w:r>
      <w:proofErr w:type="gramEnd"/>
      <w:r w:rsidR="0001588A">
        <w:t xml:space="preserve"> ability to save it as a draft</w:t>
      </w:r>
      <w:r w:rsidR="00AC7130">
        <w:t xml:space="preserve"> before w</w:t>
      </w:r>
      <w:r w:rsidR="00C83AE2">
        <w:t>orkflow can be started</w:t>
      </w:r>
      <w:r w:rsidR="0001588A">
        <w:t xml:space="preserve">. </w:t>
      </w:r>
      <w:r w:rsidR="00B60B1A">
        <w:t xml:space="preserve">The </w:t>
      </w:r>
      <w:r w:rsidR="00C83AE2">
        <w:t xml:space="preserve">FSR </w:t>
      </w:r>
      <w:r w:rsidR="00B60B1A">
        <w:t xml:space="preserve">workflow is comprised of </w:t>
      </w:r>
      <w:r w:rsidR="3AE09F21">
        <w:t>one</w:t>
      </w:r>
      <w:r w:rsidR="00B60B1A">
        <w:t xml:space="preserve"> </w:t>
      </w:r>
      <w:r w:rsidR="00C83AE2">
        <w:t xml:space="preserve">Main workflow and </w:t>
      </w:r>
      <w:r w:rsidR="00B60B1A">
        <w:t>t</w:t>
      </w:r>
      <w:r w:rsidR="00F324EE">
        <w:t>wo</w:t>
      </w:r>
      <w:r w:rsidR="00B60B1A">
        <w:t xml:space="preserve"> </w:t>
      </w:r>
      <w:r w:rsidR="00AC7130">
        <w:t xml:space="preserve">parallel running </w:t>
      </w:r>
      <w:r w:rsidR="00B60B1A">
        <w:t>sub-workflows:</w:t>
      </w:r>
    </w:p>
    <w:p w14:paraId="3258899C" w14:textId="77777777" w:rsidR="00B60B1A" w:rsidRDefault="00B60B1A" w:rsidP="003921D6">
      <w:pPr>
        <w:pStyle w:val="BodyText"/>
        <w:numPr>
          <w:ilvl w:val="1"/>
          <w:numId w:val="19"/>
        </w:numPr>
        <w:spacing w:after="120"/>
      </w:pPr>
      <w:r>
        <w:t xml:space="preserve">Report </w:t>
      </w:r>
      <w:r w:rsidR="00AC7130">
        <w:t>P</w:t>
      </w:r>
      <w:r>
        <w:t xml:space="preserve">rocessing </w:t>
      </w:r>
      <w:r w:rsidR="00AC7130">
        <w:t>R</w:t>
      </w:r>
      <w:r>
        <w:t>equest</w:t>
      </w:r>
    </w:p>
    <w:p w14:paraId="79709FAC" w14:textId="77777777" w:rsidR="003921D6" w:rsidRDefault="003921D6" w:rsidP="003921D6">
      <w:pPr>
        <w:pStyle w:val="BodyText"/>
        <w:numPr>
          <w:ilvl w:val="1"/>
          <w:numId w:val="19"/>
        </w:numPr>
        <w:spacing w:after="120"/>
      </w:pPr>
      <w:r>
        <w:t xml:space="preserve">Engagement </w:t>
      </w:r>
      <w:r w:rsidR="00AC7130">
        <w:t>Q</w:t>
      </w:r>
      <w:r>
        <w:t xml:space="preserve">uality </w:t>
      </w:r>
      <w:r w:rsidR="00AC7130">
        <w:t>R</w:t>
      </w:r>
      <w:r>
        <w:t xml:space="preserve">eview </w:t>
      </w:r>
      <w:r w:rsidR="008C4DE0">
        <w:t>R</w:t>
      </w:r>
      <w:r>
        <w:t>equest</w:t>
      </w:r>
    </w:p>
    <w:p w14:paraId="6F4EAB67" w14:textId="77777777" w:rsidR="003921D6" w:rsidRDefault="00CC6B1D" w:rsidP="003921D6">
      <w:pPr>
        <w:pStyle w:val="BodyText"/>
        <w:numPr>
          <w:ilvl w:val="0"/>
          <w:numId w:val="19"/>
        </w:numPr>
      </w:pPr>
      <w:r>
        <w:t>Financial r</w:t>
      </w:r>
      <w:r w:rsidR="00C357EE">
        <w:t>eport processing request:</w:t>
      </w:r>
    </w:p>
    <w:p w14:paraId="3CC7A280" w14:textId="77777777" w:rsidR="00C357EE" w:rsidRDefault="00363A7E" w:rsidP="00C357EE">
      <w:pPr>
        <w:pStyle w:val="BodyText"/>
        <w:numPr>
          <w:ilvl w:val="1"/>
          <w:numId w:val="19"/>
        </w:numPr>
      </w:pPr>
      <w:r>
        <w:t>Deliverable Cleanup</w:t>
      </w:r>
    </w:p>
    <w:p w14:paraId="7F9C2A5F" w14:textId="77777777" w:rsidR="00363A7E" w:rsidRDefault="00363A7E" w:rsidP="00363A7E">
      <w:pPr>
        <w:pStyle w:val="BodyText"/>
        <w:numPr>
          <w:ilvl w:val="2"/>
          <w:numId w:val="19"/>
        </w:numPr>
      </w:pPr>
      <w:proofErr w:type="gramStart"/>
      <w:r>
        <w:t>Assign</w:t>
      </w:r>
      <w:proofErr w:type="gramEnd"/>
      <w:r>
        <w:t xml:space="preserve"> Clean Up Processor</w:t>
      </w:r>
    </w:p>
    <w:p w14:paraId="18DC7047" w14:textId="77777777" w:rsidR="00363A7E" w:rsidRDefault="00363A7E" w:rsidP="00363A7E">
      <w:pPr>
        <w:pStyle w:val="BodyText"/>
        <w:numPr>
          <w:ilvl w:val="2"/>
          <w:numId w:val="19"/>
        </w:numPr>
      </w:pPr>
      <w:r>
        <w:t>Deliverable Clean Up</w:t>
      </w:r>
    </w:p>
    <w:p w14:paraId="5B4D3BD5" w14:textId="77777777" w:rsidR="00363A7E" w:rsidRDefault="00363A7E" w:rsidP="00C357EE">
      <w:pPr>
        <w:pStyle w:val="BodyText"/>
        <w:numPr>
          <w:ilvl w:val="1"/>
          <w:numId w:val="19"/>
        </w:numPr>
      </w:pPr>
      <w:r>
        <w:t>Final Processing</w:t>
      </w:r>
    </w:p>
    <w:p w14:paraId="11921036" w14:textId="77777777" w:rsidR="00363A7E" w:rsidRDefault="009357B6" w:rsidP="00363A7E">
      <w:pPr>
        <w:pStyle w:val="BodyText"/>
        <w:numPr>
          <w:ilvl w:val="2"/>
          <w:numId w:val="19"/>
        </w:numPr>
      </w:pPr>
      <w:r>
        <w:t xml:space="preserve">Assign Processor and Technical </w:t>
      </w:r>
      <w:r w:rsidR="00D660A7">
        <w:t>Editors</w:t>
      </w:r>
    </w:p>
    <w:p w14:paraId="2E438A31" w14:textId="77777777" w:rsidR="009357B6" w:rsidRDefault="00CC6B1D" w:rsidP="00363A7E">
      <w:pPr>
        <w:pStyle w:val="BodyText"/>
        <w:numPr>
          <w:ilvl w:val="2"/>
          <w:numId w:val="19"/>
        </w:numPr>
      </w:pPr>
      <w:r>
        <w:t xml:space="preserve">Financial </w:t>
      </w:r>
      <w:r w:rsidR="009357B6">
        <w:t>Report Processing</w:t>
      </w:r>
    </w:p>
    <w:p w14:paraId="6771E732" w14:textId="77777777" w:rsidR="009357B6" w:rsidRDefault="009357B6" w:rsidP="00363A7E">
      <w:pPr>
        <w:pStyle w:val="BodyText"/>
        <w:numPr>
          <w:ilvl w:val="2"/>
          <w:numId w:val="19"/>
        </w:numPr>
      </w:pPr>
      <w:r>
        <w:t>Technical Read</w:t>
      </w:r>
      <w:r w:rsidR="00D660A7">
        <w:t xml:space="preserve"> &amp; Edits</w:t>
      </w:r>
    </w:p>
    <w:p w14:paraId="53AFEC7B" w14:textId="77777777" w:rsidR="009357B6" w:rsidRDefault="00D660A7" w:rsidP="00363A7E">
      <w:pPr>
        <w:pStyle w:val="BodyText"/>
        <w:numPr>
          <w:ilvl w:val="2"/>
          <w:numId w:val="19"/>
        </w:numPr>
      </w:pPr>
      <w:r>
        <w:t xml:space="preserve">Process </w:t>
      </w:r>
      <w:r w:rsidR="009357B6">
        <w:t>Technical Read Edits</w:t>
      </w:r>
    </w:p>
    <w:p w14:paraId="066A036F" w14:textId="77777777" w:rsidR="009357B6" w:rsidRDefault="00D62200" w:rsidP="00363A7E">
      <w:pPr>
        <w:pStyle w:val="BodyText"/>
        <w:numPr>
          <w:ilvl w:val="2"/>
          <w:numId w:val="19"/>
        </w:numPr>
      </w:pPr>
      <w:r>
        <w:t>Final Technical Read</w:t>
      </w:r>
      <w:r w:rsidR="00D660A7">
        <w:t xml:space="preserve"> &amp; Edits</w:t>
      </w:r>
    </w:p>
    <w:p w14:paraId="4C41C69B" w14:textId="77777777" w:rsidR="00D62200" w:rsidRDefault="00D660A7" w:rsidP="00363A7E">
      <w:pPr>
        <w:pStyle w:val="BodyText"/>
        <w:numPr>
          <w:ilvl w:val="2"/>
          <w:numId w:val="19"/>
        </w:numPr>
      </w:pPr>
      <w:r>
        <w:t xml:space="preserve">Process </w:t>
      </w:r>
      <w:r w:rsidR="00D62200">
        <w:t>Final Technical Read Edits</w:t>
      </w:r>
    </w:p>
    <w:p w14:paraId="5DAF719F" w14:textId="77777777" w:rsidR="73D2A15A" w:rsidRDefault="00CC6B1D" w:rsidP="4669B8E5">
      <w:pPr>
        <w:pStyle w:val="BodyText"/>
        <w:numPr>
          <w:ilvl w:val="2"/>
          <w:numId w:val="19"/>
        </w:numPr>
      </w:pPr>
      <w:r>
        <w:t xml:space="preserve">Financial </w:t>
      </w:r>
      <w:r w:rsidR="73D2A15A">
        <w:t>Report Processing Complete</w:t>
      </w:r>
    </w:p>
    <w:p w14:paraId="436BA236" w14:textId="77777777" w:rsidR="00D62200" w:rsidRDefault="00D62200" w:rsidP="00D62200">
      <w:pPr>
        <w:pStyle w:val="BodyText"/>
        <w:numPr>
          <w:ilvl w:val="0"/>
          <w:numId w:val="19"/>
        </w:numPr>
      </w:pPr>
      <w:r>
        <w:t>Engagement Quality Review</w:t>
      </w:r>
    </w:p>
    <w:p w14:paraId="7E6D6496" w14:textId="77777777" w:rsidR="00D62200" w:rsidRDefault="0073049B" w:rsidP="00D62200">
      <w:pPr>
        <w:pStyle w:val="BodyText"/>
        <w:numPr>
          <w:ilvl w:val="1"/>
          <w:numId w:val="19"/>
        </w:numPr>
      </w:pPr>
      <w:r>
        <w:t>Initial Partner Review</w:t>
      </w:r>
    </w:p>
    <w:p w14:paraId="15A7A949" w14:textId="77777777" w:rsidR="0073049B" w:rsidRDefault="0073049B" w:rsidP="00D62200">
      <w:pPr>
        <w:pStyle w:val="BodyText"/>
        <w:numPr>
          <w:ilvl w:val="1"/>
          <w:numId w:val="19"/>
        </w:numPr>
      </w:pPr>
      <w:r>
        <w:t>Initial EQR</w:t>
      </w:r>
    </w:p>
    <w:p w14:paraId="4793D6C1" w14:textId="77777777" w:rsidR="0073049B" w:rsidRDefault="00820D61" w:rsidP="0073049B">
      <w:pPr>
        <w:pStyle w:val="BodyText"/>
        <w:numPr>
          <w:ilvl w:val="2"/>
          <w:numId w:val="19"/>
        </w:numPr>
      </w:pPr>
      <w:r>
        <w:t>Initial EQR Review</w:t>
      </w:r>
    </w:p>
    <w:p w14:paraId="6C0AE089" w14:textId="77777777" w:rsidR="00820D61" w:rsidRDefault="0000214F" w:rsidP="0073049B">
      <w:pPr>
        <w:pStyle w:val="BodyText"/>
        <w:numPr>
          <w:ilvl w:val="2"/>
          <w:numId w:val="19"/>
        </w:numPr>
      </w:pPr>
      <w:r>
        <w:t>2nd</w:t>
      </w:r>
      <w:r w:rsidR="00820D61">
        <w:t xml:space="preserve"> Initial EQR Review</w:t>
      </w:r>
    </w:p>
    <w:p w14:paraId="1847C8F5" w14:textId="77777777" w:rsidR="0000214F" w:rsidRDefault="0000214F" w:rsidP="0000214F">
      <w:pPr>
        <w:pStyle w:val="BodyText"/>
        <w:numPr>
          <w:ilvl w:val="1"/>
          <w:numId w:val="19"/>
        </w:numPr>
      </w:pPr>
      <w:r>
        <w:lastRenderedPageBreak/>
        <w:t>Answer EQR Notes</w:t>
      </w:r>
    </w:p>
    <w:p w14:paraId="1B981234" w14:textId="77777777" w:rsidR="0000214F" w:rsidRDefault="0000214F" w:rsidP="0000214F">
      <w:pPr>
        <w:pStyle w:val="BodyText"/>
        <w:numPr>
          <w:ilvl w:val="1"/>
          <w:numId w:val="19"/>
        </w:numPr>
      </w:pPr>
      <w:r>
        <w:t>Final EQR</w:t>
      </w:r>
    </w:p>
    <w:p w14:paraId="4386C78F" w14:textId="77777777" w:rsidR="0000214F" w:rsidRDefault="0000214F" w:rsidP="0000214F">
      <w:pPr>
        <w:pStyle w:val="BodyText"/>
        <w:numPr>
          <w:ilvl w:val="2"/>
          <w:numId w:val="19"/>
        </w:numPr>
      </w:pPr>
      <w:r>
        <w:t>Clear Answered EQR Review Notes</w:t>
      </w:r>
    </w:p>
    <w:p w14:paraId="7D2A6F0A" w14:textId="77777777" w:rsidR="0000214F" w:rsidRDefault="000879D9" w:rsidP="0000214F">
      <w:pPr>
        <w:pStyle w:val="BodyText"/>
        <w:numPr>
          <w:ilvl w:val="2"/>
          <w:numId w:val="19"/>
        </w:numPr>
      </w:pPr>
      <w:r>
        <w:t>2</w:t>
      </w:r>
      <w:r w:rsidRPr="000879D9">
        <w:rPr>
          <w:vertAlign w:val="superscript"/>
        </w:rPr>
        <w:t>nd</w:t>
      </w:r>
      <w:r>
        <w:t xml:space="preserve"> EQR Clears Review Notes</w:t>
      </w:r>
    </w:p>
    <w:p w14:paraId="5F8161C8" w14:textId="77777777" w:rsidR="54EB0846" w:rsidRDefault="54EB0846" w:rsidP="4669B8E5">
      <w:pPr>
        <w:pStyle w:val="BodyText"/>
        <w:numPr>
          <w:ilvl w:val="2"/>
          <w:numId w:val="19"/>
        </w:numPr>
      </w:pPr>
      <w:r>
        <w:t>EQR Complete</w:t>
      </w:r>
    </w:p>
    <w:p w14:paraId="6994A956" w14:textId="77777777" w:rsidR="000879D9" w:rsidRDefault="000879D9" w:rsidP="6EA93FA8">
      <w:pPr>
        <w:pStyle w:val="BodyText"/>
        <w:numPr>
          <w:ilvl w:val="0"/>
          <w:numId w:val="19"/>
        </w:numPr>
      </w:pPr>
      <w:r>
        <w:t>Final Engagement Team Review</w:t>
      </w:r>
    </w:p>
    <w:p w14:paraId="6451657C" w14:textId="77777777" w:rsidR="000879D9" w:rsidRDefault="000879D9" w:rsidP="6EA93FA8">
      <w:pPr>
        <w:pStyle w:val="BodyText"/>
        <w:numPr>
          <w:ilvl w:val="0"/>
          <w:numId w:val="19"/>
        </w:numPr>
      </w:pPr>
      <w:r>
        <w:t>Final Partner Review</w:t>
      </w:r>
    </w:p>
    <w:p w14:paraId="7AB0FBAF" w14:textId="77777777" w:rsidR="000879D9" w:rsidRDefault="00DD44D1" w:rsidP="6EA93FA8">
      <w:pPr>
        <w:pStyle w:val="BodyText"/>
        <w:numPr>
          <w:ilvl w:val="0"/>
          <w:numId w:val="19"/>
        </w:numPr>
      </w:pPr>
      <w:r>
        <w:t>REAC Submission (if applicable)</w:t>
      </w:r>
    </w:p>
    <w:p w14:paraId="36C0ACD0" w14:textId="77777777" w:rsidR="00DD44D1" w:rsidRDefault="00DD44D1" w:rsidP="00DD44D1">
      <w:pPr>
        <w:pStyle w:val="BodyText"/>
        <w:numPr>
          <w:ilvl w:val="2"/>
          <w:numId w:val="19"/>
        </w:numPr>
      </w:pPr>
      <w:r>
        <w:t>Generate REAC Deliverables</w:t>
      </w:r>
    </w:p>
    <w:p w14:paraId="50144C1F" w14:textId="77777777" w:rsidR="00DD44D1" w:rsidRDefault="00A70B7A" w:rsidP="00DD44D1">
      <w:pPr>
        <w:pStyle w:val="BodyText"/>
        <w:numPr>
          <w:ilvl w:val="2"/>
          <w:numId w:val="19"/>
        </w:numPr>
      </w:pPr>
      <w:r>
        <w:t>HUD REAC Submission</w:t>
      </w:r>
    </w:p>
    <w:p w14:paraId="5A2435B8" w14:textId="77777777" w:rsidR="00A70B7A" w:rsidRDefault="00A70B7A" w:rsidP="00DD44D1">
      <w:pPr>
        <w:pStyle w:val="BodyText"/>
        <w:numPr>
          <w:ilvl w:val="2"/>
          <w:numId w:val="19"/>
        </w:numPr>
      </w:pPr>
      <w:r>
        <w:t>REAC Engagement Team Corrections</w:t>
      </w:r>
    </w:p>
    <w:p w14:paraId="4987A67F" w14:textId="77777777" w:rsidR="7A3937BE" w:rsidRDefault="7A3937BE" w:rsidP="4669B8E5">
      <w:pPr>
        <w:pStyle w:val="BodyText"/>
        <w:numPr>
          <w:ilvl w:val="2"/>
          <w:numId w:val="19"/>
        </w:numPr>
      </w:pPr>
      <w:r>
        <w:t>Final Partner Review After REAC</w:t>
      </w:r>
    </w:p>
    <w:p w14:paraId="6F5CB10E" w14:textId="77777777" w:rsidR="00A70B7A" w:rsidRDefault="00A70B7A" w:rsidP="6EA93FA8">
      <w:pPr>
        <w:pStyle w:val="BodyText"/>
        <w:numPr>
          <w:ilvl w:val="0"/>
          <w:numId w:val="19"/>
        </w:numPr>
      </w:pPr>
      <w:r>
        <w:t>CaseWare Lockdown Timer Begins</w:t>
      </w:r>
    </w:p>
    <w:p w14:paraId="111DBABE" w14:textId="77777777" w:rsidR="00A70B7A" w:rsidRDefault="00A70B7A" w:rsidP="6EA93FA8">
      <w:pPr>
        <w:pStyle w:val="BodyText"/>
        <w:numPr>
          <w:ilvl w:val="0"/>
          <w:numId w:val="19"/>
        </w:numPr>
      </w:pPr>
      <w:r>
        <w:t>Attach Firm Signature</w:t>
      </w:r>
    </w:p>
    <w:p w14:paraId="5E00DB39" w14:textId="77777777" w:rsidR="00583033" w:rsidRDefault="00583033" w:rsidP="6EA93FA8">
      <w:pPr>
        <w:pStyle w:val="BodyText"/>
        <w:numPr>
          <w:ilvl w:val="0"/>
          <w:numId w:val="19"/>
        </w:numPr>
      </w:pPr>
      <w:r>
        <w:t>Printing and Binding</w:t>
      </w:r>
    </w:p>
    <w:p w14:paraId="78735F48" w14:textId="77777777" w:rsidR="7FE6E53C" w:rsidRDefault="7FE6E53C" w:rsidP="4669B8E5">
      <w:pPr>
        <w:pStyle w:val="BodyText"/>
        <w:numPr>
          <w:ilvl w:val="0"/>
          <w:numId w:val="19"/>
        </w:numPr>
      </w:pPr>
      <w:r>
        <w:t xml:space="preserve">Engagement Team Follow Up </w:t>
      </w:r>
      <w:proofErr w:type="gramStart"/>
      <w:r>
        <w:t>On</w:t>
      </w:r>
      <w:proofErr w:type="gramEnd"/>
      <w:r>
        <w:t xml:space="preserve"> Deliverables, Online Submissions</w:t>
      </w:r>
    </w:p>
    <w:p w14:paraId="43F6AA1D" w14:textId="77777777" w:rsidR="7FE6E53C" w:rsidRDefault="7FE6E53C" w:rsidP="00FF5C09">
      <w:pPr>
        <w:pStyle w:val="BodyText"/>
        <w:numPr>
          <w:ilvl w:val="1"/>
          <w:numId w:val="19"/>
        </w:numPr>
      </w:pPr>
      <w:r>
        <w:t>Finalize Online Submission Details</w:t>
      </w:r>
    </w:p>
    <w:p w14:paraId="490B8306" w14:textId="77777777" w:rsidR="7FE6E53C" w:rsidRDefault="7FE6E53C" w:rsidP="00FF5C09">
      <w:pPr>
        <w:pStyle w:val="BodyText"/>
        <w:numPr>
          <w:ilvl w:val="1"/>
          <w:numId w:val="19"/>
        </w:numPr>
      </w:pPr>
      <w:r>
        <w:t>Perform Online Submission/Filings</w:t>
      </w:r>
    </w:p>
    <w:p w14:paraId="18353763" w14:textId="77777777" w:rsidR="00674C9E" w:rsidRDefault="00674C9E" w:rsidP="0013764C">
      <w:pPr>
        <w:pStyle w:val="Heading3"/>
      </w:pPr>
      <w:r>
        <w:t>Workflow Form Access</w:t>
      </w:r>
    </w:p>
    <w:p w14:paraId="1ABC8983" w14:textId="77777777" w:rsidR="00F40B7F" w:rsidRPr="00F40B7F" w:rsidRDefault="00F40B7F" w:rsidP="00F40B7F">
      <w:pPr>
        <w:pStyle w:val="Heading4"/>
      </w:pPr>
      <w:r>
        <w:t>Tabbed Access</w:t>
      </w:r>
    </w:p>
    <w:p w14:paraId="05C8E3F9" w14:textId="77777777" w:rsidR="00674C9E" w:rsidRDefault="00674C9E" w:rsidP="00674C9E">
      <w:pPr>
        <w:pStyle w:val="BodyText"/>
      </w:pPr>
      <w:r>
        <w:t xml:space="preserve">Given the parallel processing nature of this solution, access of the workflow form will need </w:t>
      </w:r>
      <w:r w:rsidR="00143AC7">
        <w:t xml:space="preserve">to meet </w:t>
      </w:r>
      <w:r>
        <w:t xml:space="preserve">unique </w:t>
      </w:r>
      <w:r w:rsidR="00143AC7">
        <w:t xml:space="preserve">requirements not relevant to standard serial workflow processing. This is necessary because </w:t>
      </w:r>
      <w:r w:rsidR="00DA5F3D">
        <w:t>multiple</w:t>
      </w:r>
      <w:r w:rsidR="00143AC7">
        <w:t xml:space="preserve"> users may need to access the form simultaneously to handle their parallel processing tasks. </w:t>
      </w:r>
    </w:p>
    <w:p w14:paraId="6588335D" w14:textId="77777777" w:rsidR="003255EC" w:rsidRDefault="003255EC" w:rsidP="00674C9E">
      <w:pPr>
        <w:pStyle w:val="BodyText"/>
      </w:pPr>
      <w:r>
        <w:t xml:space="preserve">The workflow form will need to be divided into tabs that correspond to the parallel processing branches of the workflow. </w:t>
      </w:r>
      <w:r w:rsidR="003E554A">
        <w:t>For example, the two branches of the workflow would be to handle:</w:t>
      </w:r>
    </w:p>
    <w:p w14:paraId="3A5FE582" w14:textId="77777777" w:rsidR="003E554A" w:rsidRDefault="00CC6B1D" w:rsidP="003E554A">
      <w:pPr>
        <w:pStyle w:val="BodyText"/>
        <w:numPr>
          <w:ilvl w:val="0"/>
          <w:numId w:val="23"/>
        </w:numPr>
      </w:pPr>
      <w:r>
        <w:t>Financial r</w:t>
      </w:r>
      <w:r w:rsidR="003E554A">
        <w:t>eport processing</w:t>
      </w:r>
    </w:p>
    <w:p w14:paraId="7C1A1B0C" w14:textId="77777777" w:rsidR="003E554A" w:rsidRDefault="003E554A" w:rsidP="003E554A">
      <w:pPr>
        <w:pStyle w:val="BodyText"/>
        <w:numPr>
          <w:ilvl w:val="0"/>
          <w:numId w:val="23"/>
        </w:numPr>
      </w:pPr>
      <w:r>
        <w:t>Engagement quality review</w:t>
      </w:r>
    </w:p>
    <w:p w14:paraId="4DE75F71" w14:textId="77777777" w:rsidR="007070F1" w:rsidRDefault="007070F1" w:rsidP="007070F1">
      <w:pPr>
        <w:pStyle w:val="Heading4"/>
      </w:pPr>
      <w:r>
        <w:lastRenderedPageBreak/>
        <w:t>Tab Locking/Read-Only Data Access</w:t>
      </w:r>
    </w:p>
    <w:p w14:paraId="2E42FDBC" w14:textId="77777777" w:rsidR="003E554A" w:rsidRDefault="003E554A" w:rsidP="003E554A">
      <w:pPr>
        <w:pStyle w:val="BodyText"/>
      </w:pPr>
      <w:r>
        <w:t xml:space="preserve">There will need to be a tab editable </w:t>
      </w:r>
      <w:proofErr w:type="gramStart"/>
      <w:r>
        <w:t>to</w:t>
      </w:r>
      <w:proofErr w:type="gramEnd"/>
      <w:r>
        <w:t xml:space="preserve"> those handling the </w:t>
      </w:r>
      <w:r w:rsidR="00CC6B1D">
        <w:t xml:space="preserve">Financial </w:t>
      </w:r>
      <w:r w:rsidR="00CC728D">
        <w:t>Report Processing (</w:t>
      </w:r>
      <w:r w:rsidR="00F40B7F">
        <w:t>RP</w:t>
      </w:r>
      <w:r w:rsidR="00CC728D">
        <w:t xml:space="preserve">) </w:t>
      </w:r>
      <w:r w:rsidR="00F40B7F">
        <w:t xml:space="preserve">tasks and a separate tab editable </w:t>
      </w:r>
      <w:proofErr w:type="gramStart"/>
      <w:r w:rsidR="00F40B7F">
        <w:t>to</w:t>
      </w:r>
      <w:proofErr w:type="gramEnd"/>
      <w:r w:rsidR="00F40B7F">
        <w:t xml:space="preserve"> those handling the EQR tasks. </w:t>
      </w:r>
      <w:r w:rsidR="00853F6E">
        <w:t xml:space="preserve">Data on tabs not relevant to a business process will be read only. </w:t>
      </w:r>
      <w:r w:rsidR="00F40B7F">
        <w:t xml:space="preserve">Someone performing the EQR tasks </w:t>
      </w:r>
      <w:r w:rsidR="008B5A13">
        <w:t>would have to unlock/request access to edit information on the</w:t>
      </w:r>
      <w:r w:rsidR="00CC6B1D">
        <w:t xml:space="preserve"> FRP</w:t>
      </w:r>
      <w:r w:rsidR="008B5A13">
        <w:t xml:space="preserve"> tab and vice versa. </w:t>
      </w:r>
    </w:p>
    <w:p w14:paraId="454ED356" w14:textId="77777777" w:rsidR="008B5A13" w:rsidRPr="00674C9E" w:rsidRDefault="008B5A13" w:rsidP="003E554A">
      <w:pPr>
        <w:pStyle w:val="BodyText"/>
      </w:pPr>
      <w:r>
        <w:t>Similarly, there will need to be tab(s) of “overall information” that do not apply explicitly to the</w:t>
      </w:r>
      <w:r w:rsidR="00CC6B1D">
        <w:t xml:space="preserve"> FRP</w:t>
      </w:r>
      <w:r>
        <w:t xml:space="preserve"> or EQR tasks. These overall information tabs will be read only</w:t>
      </w:r>
      <w:r w:rsidR="00D97ACB">
        <w:t xml:space="preserve"> and </w:t>
      </w:r>
      <w:proofErr w:type="gramStart"/>
      <w:r w:rsidR="00D97ACB">
        <w:t>have to</w:t>
      </w:r>
      <w:proofErr w:type="gramEnd"/>
      <w:r w:rsidR="00D97ACB">
        <w:t xml:space="preserve"> be unlocked</w:t>
      </w:r>
      <w:r w:rsidR="003A3C5C">
        <w:t>/checked out</w:t>
      </w:r>
      <w:r w:rsidR="00D97ACB">
        <w:t xml:space="preserve"> to be edited. These controls are necessary to prevent </w:t>
      </w:r>
      <w:r w:rsidR="00BA2DE2">
        <w:t xml:space="preserve">separate users from having data conflicts when saving information in the form. </w:t>
      </w:r>
    </w:p>
    <w:p w14:paraId="13E5122D" w14:textId="77777777" w:rsidR="00DD1196" w:rsidRDefault="00DD1196" w:rsidP="0013764C">
      <w:pPr>
        <w:pStyle w:val="Heading3"/>
      </w:pPr>
      <w:r>
        <w:t xml:space="preserve">CaseWare and </w:t>
      </w:r>
      <w:proofErr w:type="spellStart"/>
      <w:r>
        <w:t>CaseView</w:t>
      </w:r>
      <w:proofErr w:type="spellEnd"/>
      <w:r>
        <w:t xml:space="preserve"> Integration</w:t>
      </w:r>
    </w:p>
    <w:p w14:paraId="7F1FC932" w14:textId="77777777" w:rsidR="00D6573E" w:rsidRDefault="002A5BF4" w:rsidP="00D6573E">
      <w:pPr>
        <w:pStyle w:val="BodyText"/>
      </w:pPr>
      <w:r>
        <w:t xml:space="preserve">The FSR workflow will </w:t>
      </w:r>
      <w:r w:rsidR="1929B065">
        <w:t xml:space="preserve">call a separate solution that will create </w:t>
      </w:r>
      <w:r>
        <w:t xml:space="preserve">PDF and RTF </w:t>
      </w:r>
      <w:r w:rsidR="1035F80C">
        <w:t xml:space="preserve">milestones of the financial statements within the CaseWare file associated with the FSR. That solution will </w:t>
      </w:r>
      <w:proofErr w:type="gramStart"/>
      <w:r w:rsidR="1035F80C">
        <w:t xml:space="preserve">also </w:t>
      </w:r>
      <w:r>
        <w:t xml:space="preserve"> add</w:t>
      </w:r>
      <w:proofErr w:type="gramEnd"/>
      <w:r>
        <w:t xml:space="preserve"> those created documents into CaseWare’s document manager.</w:t>
      </w:r>
    </w:p>
    <w:p w14:paraId="497DF0C2" w14:textId="77777777" w:rsidR="6F886AA4" w:rsidRDefault="6F886AA4" w:rsidP="6062AC34">
      <w:pPr>
        <w:pStyle w:val="BodyText"/>
        <w:spacing w:line="259" w:lineRule="auto"/>
        <w:rPr>
          <w:szCs w:val="22"/>
        </w:rPr>
      </w:pPr>
      <w:r>
        <w:t xml:space="preserve">That milestone solution will be built in parallel to the FSR workflow solution by Plante Moran. </w:t>
      </w:r>
    </w:p>
    <w:p w14:paraId="53212F9D" w14:textId="77777777" w:rsidR="6F886AA4" w:rsidRDefault="6F886AA4" w:rsidP="6062AC34">
      <w:pPr>
        <w:pStyle w:val="BodyText"/>
        <w:spacing w:line="259" w:lineRule="auto"/>
      </w:pPr>
      <w:r>
        <w:t xml:space="preserve">FSR itself will just need to call/make a request to the milestone solution and wait for a response back before the workflow can proceed. </w:t>
      </w:r>
    </w:p>
    <w:p w14:paraId="5A39BBE3" w14:textId="77777777" w:rsidR="00D6573E" w:rsidRPr="00D6573E" w:rsidRDefault="00D6573E" w:rsidP="00D6573E"/>
    <w:p w14:paraId="617EF55F" w14:textId="77777777" w:rsidR="00A445BD" w:rsidRDefault="00A445BD" w:rsidP="0013764C">
      <w:pPr>
        <w:pStyle w:val="Heading3"/>
      </w:pPr>
      <w:r>
        <w:t>Back End Processing</w:t>
      </w:r>
    </w:p>
    <w:p w14:paraId="146B2972" w14:textId="77777777" w:rsidR="005A2979" w:rsidRDefault="00A445BD" w:rsidP="00A445BD">
      <w:pPr>
        <w:pStyle w:val="BodyText"/>
      </w:pPr>
      <w:proofErr w:type="gramStart"/>
      <w:r>
        <w:t>In order to</w:t>
      </w:r>
      <w:proofErr w:type="gramEnd"/>
      <w:r>
        <w:t xml:space="preserve"> enable the CaseWare in</w:t>
      </w:r>
      <w:r w:rsidR="005A2979">
        <w:t>tegration above, the workflow application needs to have back-end processing</w:t>
      </w:r>
      <w:r w:rsidR="3A764A7C">
        <w:t>/waiting</w:t>
      </w:r>
      <w:r w:rsidR="005A2979">
        <w:t xml:space="preserve"> capabilities. For example, the workflow will follow patterns like this:</w:t>
      </w:r>
    </w:p>
    <w:p w14:paraId="5E870482" w14:textId="77777777" w:rsidR="00A445BD" w:rsidRDefault="005A2979" w:rsidP="005A2979">
      <w:pPr>
        <w:pStyle w:val="BodyText"/>
        <w:numPr>
          <w:ilvl w:val="0"/>
          <w:numId w:val="22"/>
        </w:numPr>
      </w:pPr>
      <w:r>
        <w:t>The workflow is approved through a given step by a user</w:t>
      </w:r>
    </w:p>
    <w:p w14:paraId="06D59211" w14:textId="77777777" w:rsidR="005A2979" w:rsidRDefault="00BE5C53" w:rsidP="005A2979">
      <w:pPr>
        <w:pStyle w:val="BodyText"/>
        <w:numPr>
          <w:ilvl w:val="0"/>
          <w:numId w:val="22"/>
        </w:numPr>
      </w:pPr>
      <w:r>
        <w:t xml:space="preserve">The workflow will move into a “back-end processing” step that performs the CaseWare and </w:t>
      </w:r>
      <w:proofErr w:type="spellStart"/>
      <w:r>
        <w:t>CaseView</w:t>
      </w:r>
      <w:proofErr w:type="spellEnd"/>
      <w:r>
        <w:t xml:space="preserve"> integrations above. The workflow remains in this “back-end processing step awaiting a successful result of the integrations.</w:t>
      </w:r>
    </w:p>
    <w:p w14:paraId="2EFBA01E" w14:textId="77777777" w:rsidR="00BE5C53" w:rsidRDefault="00BE5C53" w:rsidP="005A2979">
      <w:pPr>
        <w:pStyle w:val="BodyText"/>
        <w:numPr>
          <w:ilvl w:val="0"/>
          <w:numId w:val="22"/>
        </w:numPr>
      </w:pPr>
      <w:r>
        <w:t>Success message is received back</w:t>
      </w:r>
    </w:p>
    <w:p w14:paraId="3A4A1F4E" w14:textId="77777777" w:rsidR="00BE5C53" w:rsidRPr="00A445BD" w:rsidRDefault="00BE5C53" w:rsidP="005A2979">
      <w:pPr>
        <w:pStyle w:val="BodyText"/>
        <w:numPr>
          <w:ilvl w:val="0"/>
          <w:numId w:val="22"/>
        </w:numPr>
      </w:pPr>
      <w:r>
        <w:t>Workflow can now proceed through this back-end processing step</w:t>
      </w:r>
      <w:r w:rsidR="0016131A">
        <w:t xml:space="preserve"> and down the workflow path. No human interaction is needed to move the workflow through this back-end step. </w:t>
      </w:r>
    </w:p>
    <w:p w14:paraId="59917F04" w14:textId="77777777" w:rsidR="001C6342" w:rsidRDefault="009D21E6" w:rsidP="0013764C">
      <w:pPr>
        <w:pStyle w:val="Heading3"/>
      </w:pPr>
      <w:r>
        <w:t>Assurance Consultation Integration</w:t>
      </w:r>
    </w:p>
    <w:p w14:paraId="027CA081" w14:textId="77777777" w:rsidR="009D21E6" w:rsidRDefault="009D21E6" w:rsidP="001C6342">
      <w:r>
        <w:t xml:space="preserve">While not a formal part of this workflow, data from the </w:t>
      </w:r>
      <w:r w:rsidRPr="004269CC">
        <w:t xml:space="preserve">Assurance Consultation workflow needs to be presented to the user within </w:t>
      </w:r>
      <w:r w:rsidR="00F75C8C" w:rsidRPr="004269CC">
        <w:t xml:space="preserve">a tab of </w:t>
      </w:r>
      <w:r w:rsidRPr="004269CC">
        <w:t>FSR</w:t>
      </w:r>
      <w:r w:rsidR="00F75C8C" w:rsidRPr="004269CC">
        <w:t xml:space="preserve"> form</w:t>
      </w:r>
      <w:r w:rsidRPr="004269CC">
        <w:t xml:space="preserve">. </w:t>
      </w:r>
      <w:r w:rsidR="00741502">
        <w:t>An FSR should not be completed</w:t>
      </w:r>
      <w:r w:rsidR="0094656B">
        <w:t xml:space="preserve"> while there are pending </w:t>
      </w:r>
      <w:r w:rsidR="00E174FF">
        <w:t>Assurance Consultation workflows</w:t>
      </w:r>
      <w:r w:rsidR="002C54C4">
        <w:t xml:space="preserve">; however, </w:t>
      </w:r>
      <w:r w:rsidR="000C28A0">
        <w:t>n</w:t>
      </w:r>
      <w:r w:rsidR="00347FBB" w:rsidRPr="004269CC">
        <w:t>o formal dependency will be created between AC and FSR</w:t>
      </w:r>
      <w:r w:rsidR="00DD1196" w:rsidRPr="004269CC">
        <w:t xml:space="preserve"> (we will not prevent an FSR from advancing based on the AC information)</w:t>
      </w:r>
      <w:r w:rsidR="000E0F01">
        <w:t>. Instead,</w:t>
      </w:r>
      <w:r w:rsidR="00347FBB" w:rsidDel="00422092">
        <w:t xml:space="preserve"> </w:t>
      </w:r>
      <w:r w:rsidR="00347FBB">
        <w:t xml:space="preserve">data about workflows will be </w:t>
      </w:r>
      <w:r w:rsidR="00EB206F">
        <w:t xml:space="preserve">shown in FSR so users can decide if it’s appropriate to move an FSR with pending AC workflows outstanding. </w:t>
      </w:r>
      <w:r w:rsidR="00D47A22">
        <w:t xml:space="preserve">If a partner wishes to complete the Final Partner Review step while consultations remain open, </w:t>
      </w:r>
      <w:r w:rsidR="00DE007D">
        <w:t xml:space="preserve">the partner should be prompted to explain the circumstances and why completing Final Partner Review is acceptable. </w:t>
      </w:r>
    </w:p>
    <w:p w14:paraId="41C8F396" w14:textId="77777777" w:rsidR="00175D6D" w:rsidRDefault="00175D6D" w:rsidP="001C6342"/>
    <w:p w14:paraId="4BE27D37" w14:textId="77777777" w:rsidR="00175D6D" w:rsidRDefault="00E77262" w:rsidP="001C6342">
      <w:r>
        <w:t>The data from Assurance Consultation shoul</w:t>
      </w:r>
      <w:r w:rsidR="00B17BEB">
        <w:t>d link into FSR in three ways:</w:t>
      </w:r>
    </w:p>
    <w:p w14:paraId="1317D10C" w14:textId="77777777" w:rsidR="00B17BEB" w:rsidRDefault="00B17BEB" w:rsidP="00B17BEB">
      <w:pPr>
        <w:pStyle w:val="ListParagraph"/>
        <w:numPr>
          <w:ilvl w:val="0"/>
          <w:numId w:val="32"/>
        </w:numPr>
      </w:pPr>
      <w:r>
        <w:t>Consultations associated with the same job number as the FSR</w:t>
      </w:r>
    </w:p>
    <w:p w14:paraId="7F2E84B1" w14:textId="77777777" w:rsidR="00B17BEB" w:rsidRDefault="00B17BEB" w:rsidP="00B17BEB">
      <w:pPr>
        <w:pStyle w:val="ListParagraph"/>
        <w:numPr>
          <w:ilvl w:val="0"/>
          <w:numId w:val="32"/>
        </w:numPr>
      </w:pPr>
      <w:r>
        <w:t>Consultations associated with the same client number as the FSR</w:t>
      </w:r>
      <w:r w:rsidR="00265E3B">
        <w:t xml:space="preserve"> (there will be a need to mark consultations as relevant or irrelevant to the FSR at hand)</w:t>
      </w:r>
    </w:p>
    <w:p w14:paraId="221446E4" w14:textId="77777777" w:rsidR="00B17BEB" w:rsidRDefault="00B17BEB" w:rsidP="00205BC6">
      <w:pPr>
        <w:pStyle w:val="ListParagraph"/>
        <w:numPr>
          <w:ilvl w:val="0"/>
          <w:numId w:val="32"/>
        </w:numPr>
      </w:pPr>
      <w:r>
        <w:t>Consultations that are manually searched for and linked to the FSR (this could be because the consultations are located under different client numbers</w:t>
      </w:r>
      <w:r w:rsidR="004F19D7">
        <w:t xml:space="preserve"> or related </w:t>
      </w:r>
      <w:proofErr w:type="gramStart"/>
      <w:r w:rsidR="004F19D7">
        <w:t>entities</w:t>
      </w:r>
      <w:proofErr w:type="gramEnd"/>
      <w:r w:rsidR="004F19D7">
        <w:t xml:space="preserve"> and the consultation still relates to the FSR at hand)</w:t>
      </w:r>
    </w:p>
    <w:p w14:paraId="72A3D3EC" w14:textId="77777777" w:rsidR="000F057F" w:rsidRDefault="000F057F" w:rsidP="001C6342"/>
    <w:p w14:paraId="4A5278C6" w14:textId="77777777" w:rsidR="0010046D" w:rsidRDefault="0010046D" w:rsidP="00F60A52">
      <w:pPr>
        <w:pStyle w:val="Heading2"/>
      </w:pPr>
      <w:bookmarkStart w:id="14" w:name="_Toc114517165"/>
      <w:bookmarkStart w:id="15" w:name="_Toc114518479"/>
      <w:bookmarkStart w:id="16" w:name="_Toc114519322"/>
      <w:bookmarkEnd w:id="14"/>
      <w:r>
        <w:t>Roles and Responsibilities</w:t>
      </w:r>
      <w:bookmarkEnd w:id="15"/>
      <w:bookmarkEnd w:id="16"/>
    </w:p>
    <w:p w14:paraId="7CB88481" w14:textId="77777777" w:rsidR="006A794E" w:rsidRDefault="009C6B89" w:rsidP="00166F3A">
      <w:pPr>
        <w:pStyle w:val="BodyText"/>
        <w:numPr>
          <w:ilvl w:val="0"/>
          <w:numId w:val="16"/>
        </w:numPr>
        <w:spacing w:after="120"/>
      </w:pPr>
      <w:r>
        <w:t>Practice (non-Tech) Staffing</w:t>
      </w:r>
    </w:p>
    <w:p w14:paraId="59B12B6E" w14:textId="77777777" w:rsidR="00B51D48" w:rsidRDefault="00B51D48" w:rsidP="00166F3A">
      <w:pPr>
        <w:pStyle w:val="BodyText"/>
        <w:numPr>
          <w:ilvl w:val="1"/>
          <w:numId w:val="16"/>
        </w:numPr>
        <w:spacing w:after="120"/>
      </w:pPr>
      <w:r>
        <w:t>Practice Unit Manager – Bryan Welsh</w:t>
      </w:r>
    </w:p>
    <w:p w14:paraId="0D1C6687" w14:textId="77777777" w:rsidR="009C6B89" w:rsidRDefault="00B51D48" w:rsidP="00166F3A">
      <w:pPr>
        <w:pStyle w:val="BodyText"/>
        <w:numPr>
          <w:ilvl w:val="1"/>
          <w:numId w:val="16"/>
        </w:numPr>
        <w:spacing w:after="120"/>
      </w:pPr>
      <w:r>
        <w:t xml:space="preserve">Primary </w:t>
      </w:r>
      <w:r w:rsidR="009C6B89">
        <w:t xml:space="preserve">Practice </w:t>
      </w:r>
      <w:r>
        <w:t>Lead</w:t>
      </w:r>
      <w:r w:rsidR="009C6B89">
        <w:t xml:space="preserve"> – </w:t>
      </w:r>
      <w:r>
        <w:t>David Kristick</w:t>
      </w:r>
    </w:p>
    <w:p w14:paraId="73868B8A" w14:textId="77777777" w:rsidR="00B51D48" w:rsidRDefault="007B32FB" w:rsidP="00166F3A">
      <w:pPr>
        <w:pStyle w:val="BodyText"/>
        <w:numPr>
          <w:ilvl w:val="1"/>
          <w:numId w:val="16"/>
        </w:numPr>
        <w:spacing w:after="120"/>
      </w:pPr>
      <w:r>
        <w:t>Practice Consultant – Dave Fogel</w:t>
      </w:r>
    </w:p>
    <w:p w14:paraId="10CA8892" w14:textId="77777777" w:rsidR="54178FA2" w:rsidRDefault="54178FA2" w:rsidP="54178FA2">
      <w:pPr>
        <w:pStyle w:val="BodyText"/>
        <w:numPr>
          <w:ilvl w:val="1"/>
          <w:numId w:val="16"/>
        </w:numPr>
        <w:spacing w:after="120"/>
      </w:pPr>
      <w:r>
        <w:t>Report Processing Lead – Laura Beyer</w:t>
      </w:r>
    </w:p>
    <w:p w14:paraId="2FC4293C" w14:textId="77777777" w:rsidR="009C6B89" w:rsidRDefault="00166F3A" w:rsidP="00166F3A">
      <w:pPr>
        <w:pStyle w:val="BodyText"/>
        <w:numPr>
          <w:ilvl w:val="1"/>
          <w:numId w:val="16"/>
        </w:numPr>
        <w:spacing w:after="120"/>
      </w:pPr>
      <w:r>
        <w:t>FSR Steering Committee:</w:t>
      </w:r>
    </w:p>
    <w:p w14:paraId="533721A8" w14:textId="77777777" w:rsidR="00166F3A" w:rsidRDefault="00166F3A" w:rsidP="00166F3A">
      <w:pPr>
        <w:pStyle w:val="BodyText"/>
        <w:numPr>
          <w:ilvl w:val="2"/>
          <w:numId w:val="16"/>
        </w:numPr>
        <w:spacing w:after="120"/>
      </w:pPr>
      <w:r>
        <w:t>Laura Beyer</w:t>
      </w:r>
      <w:r w:rsidR="00C22DC1">
        <w:t>, Report Processing Team Leader</w:t>
      </w:r>
    </w:p>
    <w:p w14:paraId="1BBDF2E9" w14:textId="77777777" w:rsidR="00CE05BA" w:rsidRDefault="00CE05BA" w:rsidP="00CE05BA">
      <w:pPr>
        <w:pStyle w:val="BodyText"/>
        <w:numPr>
          <w:ilvl w:val="2"/>
          <w:numId w:val="16"/>
        </w:numPr>
        <w:spacing w:after="120"/>
      </w:pPr>
      <w:r>
        <w:t>Robert Bondy</w:t>
      </w:r>
      <w:r w:rsidR="00C22DC1">
        <w:t>, Assurance Partner</w:t>
      </w:r>
      <w:r w:rsidR="00E211CF">
        <w:t>, Practice Optimization Committee</w:t>
      </w:r>
    </w:p>
    <w:p w14:paraId="0E27B153" w14:textId="77777777" w:rsidR="00166F3A" w:rsidRDefault="00166F3A" w:rsidP="00166F3A">
      <w:pPr>
        <w:pStyle w:val="BodyText"/>
        <w:numPr>
          <w:ilvl w:val="2"/>
          <w:numId w:val="16"/>
        </w:numPr>
        <w:spacing w:after="120"/>
      </w:pPr>
      <w:r>
        <w:t>Joan Cavanaugh</w:t>
      </w:r>
      <w:r w:rsidR="00C22DC1">
        <w:t>, C</w:t>
      </w:r>
      <w:r w:rsidR="007E4645">
        <w:t>entral Standards</w:t>
      </w:r>
    </w:p>
    <w:p w14:paraId="2A2AE8DB" w14:textId="77777777" w:rsidR="00CE05BA" w:rsidRDefault="00CE05BA" w:rsidP="00166F3A">
      <w:pPr>
        <w:pStyle w:val="BodyText"/>
        <w:numPr>
          <w:ilvl w:val="2"/>
          <w:numId w:val="16"/>
        </w:numPr>
        <w:spacing w:after="120"/>
      </w:pPr>
      <w:r>
        <w:t>Shelly Gower</w:t>
      </w:r>
      <w:r w:rsidR="007E4645">
        <w:t>, Central Standards</w:t>
      </w:r>
    </w:p>
    <w:p w14:paraId="59DADEF8" w14:textId="77777777" w:rsidR="007E4645" w:rsidRDefault="007E4645" w:rsidP="00166F3A">
      <w:pPr>
        <w:pStyle w:val="BodyText"/>
        <w:numPr>
          <w:ilvl w:val="2"/>
          <w:numId w:val="16"/>
        </w:numPr>
        <w:spacing w:after="120"/>
      </w:pPr>
      <w:r>
        <w:t xml:space="preserve">David Kristick, </w:t>
      </w:r>
      <w:r w:rsidR="00963FC7">
        <w:t>Industry Technical Leader</w:t>
      </w:r>
    </w:p>
    <w:p w14:paraId="41ABFB5D" w14:textId="77777777" w:rsidR="00E211CF" w:rsidRDefault="00E211CF" w:rsidP="00E211CF">
      <w:pPr>
        <w:pStyle w:val="BodyText"/>
        <w:numPr>
          <w:ilvl w:val="2"/>
          <w:numId w:val="16"/>
        </w:numPr>
        <w:spacing w:after="120"/>
      </w:pPr>
      <w:r>
        <w:t>Christa Labrosse, Central Standards</w:t>
      </w:r>
    </w:p>
    <w:p w14:paraId="138373D4" w14:textId="77777777" w:rsidR="00EB3C78" w:rsidRDefault="00EB3C78" w:rsidP="00EB3C78">
      <w:pPr>
        <w:pStyle w:val="BodyText"/>
        <w:numPr>
          <w:ilvl w:val="1"/>
          <w:numId w:val="16"/>
        </w:numPr>
        <w:spacing w:after="120"/>
      </w:pPr>
      <w:r>
        <w:t>Other Consultants:</w:t>
      </w:r>
    </w:p>
    <w:p w14:paraId="16B5E6DA" w14:textId="77777777" w:rsidR="00FA61EB" w:rsidRDefault="00FA61EB" w:rsidP="00EB3C78">
      <w:pPr>
        <w:pStyle w:val="BodyText"/>
        <w:numPr>
          <w:ilvl w:val="2"/>
          <w:numId w:val="16"/>
        </w:numPr>
        <w:spacing w:after="120"/>
      </w:pPr>
      <w:r>
        <w:t>Steven Bishop, Assurance Partner</w:t>
      </w:r>
    </w:p>
    <w:p w14:paraId="371A441A" w14:textId="77777777" w:rsidR="002411BD" w:rsidRDefault="002411BD" w:rsidP="00EB3C78">
      <w:pPr>
        <w:pStyle w:val="BodyText"/>
        <w:numPr>
          <w:ilvl w:val="2"/>
          <w:numId w:val="16"/>
        </w:numPr>
        <w:spacing w:after="120"/>
      </w:pPr>
      <w:r>
        <w:t>Toni Martinez, Report Processing</w:t>
      </w:r>
    </w:p>
    <w:p w14:paraId="15A490B5" w14:textId="77777777" w:rsidR="002411BD" w:rsidRDefault="002411BD" w:rsidP="00EB3C78">
      <w:pPr>
        <w:pStyle w:val="BodyText"/>
        <w:numPr>
          <w:ilvl w:val="2"/>
          <w:numId w:val="16"/>
        </w:numPr>
        <w:spacing w:after="120"/>
      </w:pPr>
      <w:r>
        <w:t>Danielle Hale, Report Processing</w:t>
      </w:r>
    </w:p>
    <w:p w14:paraId="5D058EF5" w14:textId="77777777" w:rsidR="008B49FF" w:rsidRDefault="008B49FF" w:rsidP="00EB3C78">
      <w:pPr>
        <w:pStyle w:val="BodyText"/>
        <w:numPr>
          <w:ilvl w:val="2"/>
          <w:numId w:val="16"/>
        </w:numPr>
        <w:spacing w:after="120"/>
      </w:pPr>
      <w:r>
        <w:t xml:space="preserve">Carole McNees, </w:t>
      </w:r>
      <w:r w:rsidR="00963FC7">
        <w:t>Central Standards</w:t>
      </w:r>
    </w:p>
    <w:p w14:paraId="4D0BEDD0" w14:textId="77777777" w:rsidR="005615F1" w:rsidRDefault="005615F1" w:rsidP="005615F1">
      <w:pPr>
        <w:pStyle w:val="BodyText"/>
        <w:numPr>
          <w:ilvl w:val="0"/>
          <w:numId w:val="16"/>
        </w:numPr>
        <w:spacing w:after="120"/>
      </w:pPr>
      <w:r>
        <w:t>Technology Services Staffing</w:t>
      </w:r>
    </w:p>
    <w:p w14:paraId="218F380E" w14:textId="77777777" w:rsidR="00E31001" w:rsidRDefault="00E31001" w:rsidP="005615F1">
      <w:pPr>
        <w:pStyle w:val="BodyText"/>
        <w:numPr>
          <w:ilvl w:val="1"/>
          <w:numId w:val="16"/>
        </w:numPr>
        <w:spacing w:after="120"/>
      </w:pPr>
      <w:r>
        <w:t>Jeff DeGroot, Business Relationship Manager - Assurance</w:t>
      </w:r>
    </w:p>
    <w:p w14:paraId="7FF68A1D" w14:textId="77777777" w:rsidR="005615F1" w:rsidRDefault="005615F1" w:rsidP="005615F1">
      <w:pPr>
        <w:pStyle w:val="BodyText"/>
        <w:numPr>
          <w:ilvl w:val="1"/>
          <w:numId w:val="16"/>
        </w:numPr>
        <w:spacing w:after="120"/>
      </w:pPr>
      <w:r>
        <w:t>Brent Franey, Solution Architect</w:t>
      </w:r>
      <w:r w:rsidR="00EB3C78">
        <w:t xml:space="preserve"> </w:t>
      </w:r>
      <w:r w:rsidR="00B80DDB">
        <w:t>–</w:t>
      </w:r>
      <w:r w:rsidR="00EB3C78">
        <w:t xml:space="preserve"> Assurance</w:t>
      </w:r>
    </w:p>
    <w:p w14:paraId="3AFBB051" w14:textId="77777777" w:rsidR="00B80DDB" w:rsidRDefault="00B80DDB" w:rsidP="005615F1">
      <w:pPr>
        <w:pStyle w:val="BodyText"/>
        <w:numPr>
          <w:ilvl w:val="1"/>
          <w:numId w:val="16"/>
        </w:numPr>
        <w:spacing w:after="120"/>
      </w:pPr>
      <w:r>
        <w:t>Rami Mostafa, Senior Consultant – Assurance Technology Team</w:t>
      </w:r>
    </w:p>
    <w:p w14:paraId="062EE3C1" w14:textId="77777777" w:rsidR="00B80DDB" w:rsidRDefault="00B80DDB" w:rsidP="005615F1">
      <w:pPr>
        <w:pStyle w:val="BodyText"/>
        <w:numPr>
          <w:ilvl w:val="1"/>
          <w:numId w:val="16"/>
        </w:numPr>
        <w:spacing w:after="120"/>
      </w:pPr>
      <w:r>
        <w:t xml:space="preserve">Ravi Ginjupalli, </w:t>
      </w:r>
      <w:r w:rsidR="000D0915">
        <w:t>Director – Digital Solutions Team</w:t>
      </w:r>
    </w:p>
    <w:p w14:paraId="31F72B95" w14:textId="77777777" w:rsidR="000D0915" w:rsidRDefault="000D0915" w:rsidP="005615F1">
      <w:pPr>
        <w:pStyle w:val="BodyText"/>
        <w:numPr>
          <w:ilvl w:val="1"/>
          <w:numId w:val="16"/>
        </w:numPr>
        <w:spacing w:after="120"/>
      </w:pPr>
      <w:r>
        <w:t>Steve Meeks, Manager – Digital Solutions Team</w:t>
      </w:r>
    </w:p>
    <w:p w14:paraId="5C177B89" w14:textId="77777777" w:rsidR="00A8504D" w:rsidRDefault="3A635B52" w:rsidP="005615F1">
      <w:pPr>
        <w:pStyle w:val="BodyText"/>
        <w:numPr>
          <w:ilvl w:val="1"/>
          <w:numId w:val="16"/>
        </w:numPr>
        <w:spacing w:after="120"/>
      </w:pPr>
      <w:r>
        <w:t>Michael Obrycki, Solution Architect</w:t>
      </w:r>
      <w:r w:rsidR="00EB3C78">
        <w:t xml:space="preserve"> – Workflow Platform</w:t>
      </w:r>
    </w:p>
    <w:p w14:paraId="4801F25F" w14:textId="77777777" w:rsidR="008B5487" w:rsidRPr="006A794E" w:rsidRDefault="008B5487" w:rsidP="005615F1">
      <w:pPr>
        <w:pStyle w:val="BodyText"/>
        <w:numPr>
          <w:ilvl w:val="1"/>
          <w:numId w:val="16"/>
        </w:numPr>
        <w:spacing w:after="120"/>
      </w:pPr>
      <w:r>
        <w:t>Audrey Kan</w:t>
      </w:r>
      <w:r w:rsidR="00F1703D">
        <w:t>czuzewski, Architectural Consultant</w:t>
      </w:r>
    </w:p>
    <w:p w14:paraId="5A806041" w14:textId="77777777" w:rsidR="00485986" w:rsidRDefault="00485986" w:rsidP="00F60A52">
      <w:pPr>
        <w:pStyle w:val="Heading2"/>
      </w:pPr>
      <w:bookmarkStart w:id="17" w:name="_Toc114518480"/>
      <w:bookmarkStart w:id="18" w:name="_Toc114519323"/>
      <w:r>
        <w:lastRenderedPageBreak/>
        <w:t>Dependencies</w:t>
      </w:r>
      <w:bookmarkEnd w:id="17"/>
      <w:bookmarkEnd w:id="18"/>
    </w:p>
    <w:p w14:paraId="52948120" w14:textId="77777777" w:rsidR="00215770" w:rsidRPr="008A7766" w:rsidRDefault="00215770" w:rsidP="00A55683">
      <w:pPr>
        <w:pStyle w:val="ListParagraph"/>
        <w:numPr>
          <w:ilvl w:val="0"/>
          <w:numId w:val="17"/>
        </w:numPr>
      </w:pPr>
      <w:r w:rsidRPr="008A7766">
        <w:t>Before</w:t>
      </w:r>
      <w:r w:rsidR="0042337C">
        <w:t xml:space="preserve"> </w:t>
      </w:r>
    </w:p>
    <w:p w14:paraId="6DFED29C" w14:textId="77777777" w:rsidR="008D6807" w:rsidRDefault="00A55683" w:rsidP="00215770">
      <w:pPr>
        <w:pStyle w:val="ListParagraph"/>
        <w:numPr>
          <w:ilvl w:val="1"/>
          <w:numId w:val="17"/>
        </w:numPr>
      </w:pPr>
      <w:r>
        <w:t>Core workflow platform</w:t>
      </w:r>
      <w:r w:rsidR="00896B3F">
        <w:t xml:space="preserve"> – Needs to be complete so </w:t>
      </w:r>
      <w:r w:rsidR="004E1682">
        <w:t xml:space="preserve">FSR </w:t>
      </w:r>
      <w:r w:rsidR="65CD54C4">
        <w:t>development c</w:t>
      </w:r>
      <w:r w:rsidR="00896B3F">
        <w:t xml:space="preserve">an </w:t>
      </w:r>
      <w:r w:rsidR="086C1867">
        <w:t xml:space="preserve">occur </w:t>
      </w:r>
      <w:r w:rsidR="00896B3F">
        <w:t>on top of it</w:t>
      </w:r>
      <w:r w:rsidR="00415074">
        <w:t xml:space="preserve"> </w:t>
      </w:r>
    </w:p>
    <w:p w14:paraId="29577B42" w14:textId="77777777" w:rsidR="00A55683" w:rsidRDefault="00A55683" w:rsidP="00215770">
      <w:pPr>
        <w:pStyle w:val="ListParagraph"/>
        <w:numPr>
          <w:ilvl w:val="1"/>
          <w:numId w:val="17"/>
        </w:numPr>
      </w:pPr>
      <w:r>
        <w:t xml:space="preserve">Assurance consultation workflow – Needs to be complete </w:t>
      </w:r>
      <w:r w:rsidR="1E97F49F">
        <w:t xml:space="preserve">and the API functioning </w:t>
      </w:r>
      <w:r>
        <w:t xml:space="preserve">so we can </w:t>
      </w:r>
      <w:r w:rsidR="00896B3F">
        <w:t>pull information from it</w:t>
      </w:r>
    </w:p>
    <w:p w14:paraId="3ECA62C8" w14:textId="77777777" w:rsidR="00215770" w:rsidRDefault="00215770" w:rsidP="00215770">
      <w:pPr>
        <w:pStyle w:val="ListParagraph"/>
        <w:numPr>
          <w:ilvl w:val="0"/>
          <w:numId w:val="17"/>
        </w:numPr>
      </w:pPr>
      <w:r>
        <w:t>Concurrent</w:t>
      </w:r>
    </w:p>
    <w:p w14:paraId="22C9A495" w14:textId="77777777" w:rsidR="00215770" w:rsidRDefault="00215770" w:rsidP="00215770">
      <w:pPr>
        <w:pStyle w:val="ListParagraph"/>
        <w:numPr>
          <w:ilvl w:val="1"/>
          <w:numId w:val="17"/>
        </w:numPr>
      </w:pPr>
      <w:r>
        <w:t>CaseWare integrations – Need to be completed so the workflow can call them</w:t>
      </w:r>
    </w:p>
    <w:p w14:paraId="52E0932F" w14:textId="77777777" w:rsidR="00215770" w:rsidRDefault="000138B1" w:rsidP="00215770">
      <w:pPr>
        <w:pStyle w:val="ListParagraph"/>
        <w:numPr>
          <w:ilvl w:val="2"/>
          <w:numId w:val="17"/>
        </w:numPr>
      </w:pPr>
      <w:r>
        <w:t>Open specified document and print/export to selected document formats (RTF and PDF)</w:t>
      </w:r>
    </w:p>
    <w:p w14:paraId="1D169F31" w14:textId="77777777" w:rsidR="00C6108E" w:rsidRDefault="00C6108E" w:rsidP="00215770">
      <w:pPr>
        <w:pStyle w:val="ListParagraph"/>
        <w:numPr>
          <w:ilvl w:val="2"/>
          <w:numId w:val="17"/>
        </w:numPr>
      </w:pPr>
      <w:r>
        <w:t>Place generated RTF and PDF into the CaseWare file</w:t>
      </w:r>
    </w:p>
    <w:p w14:paraId="04ED982D" w14:textId="77777777" w:rsidR="00041084" w:rsidRDefault="00041084" w:rsidP="00215770">
      <w:pPr>
        <w:pStyle w:val="ListParagraph"/>
        <w:numPr>
          <w:ilvl w:val="2"/>
          <w:numId w:val="17"/>
        </w:numPr>
      </w:pPr>
      <w:r>
        <w:t xml:space="preserve">Grant access to </w:t>
      </w:r>
      <w:r w:rsidR="006F401B">
        <w:t>CaseWare file</w:t>
      </w:r>
    </w:p>
    <w:p w14:paraId="79021F79" w14:textId="77777777" w:rsidR="00811D9E" w:rsidRDefault="00811D9E" w:rsidP="00811D9E">
      <w:pPr>
        <w:pStyle w:val="ListParagraph"/>
        <w:numPr>
          <w:ilvl w:val="3"/>
          <w:numId w:val="17"/>
        </w:numPr>
      </w:pPr>
      <w:r>
        <w:t>Place EQR reviewer</w:t>
      </w:r>
      <w:r w:rsidR="00CA4A5E">
        <w:t xml:space="preserve"> into a group</w:t>
      </w:r>
    </w:p>
    <w:p w14:paraId="431E5061" w14:textId="77777777" w:rsidR="00C27EFD" w:rsidRDefault="00CA4A5E" w:rsidP="002E5CC9">
      <w:pPr>
        <w:pStyle w:val="ListParagraph"/>
        <w:numPr>
          <w:ilvl w:val="3"/>
          <w:numId w:val="17"/>
        </w:numPr>
      </w:pPr>
      <w:r>
        <w:t xml:space="preserve">OR place an A/D group into </w:t>
      </w:r>
      <w:r w:rsidR="00B85B16">
        <w:t xml:space="preserve">a CaseWare file </w:t>
      </w:r>
      <w:r w:rsidR="001169C6">
        <w:t>based on the industry selected on the FSR</w:t>
      </w:r>
    </w:p>
    <w:p w14:paraId="0D0B940D" w14:textId="77777777" w:rsidR="3100D8D5" w:rsidRDefault="3100D8D5" w:rsidP="3100D8D5">
      <w:pPr>
        <w:rPr>
          <w:i/>
          <w:iCs/>
          <w:color w:val="0000FF"/>
          <w:szCs w:val="22"/>
        </w:rPr>
      </w:pPr>
    </w:p>
    <w:p w14:paraId="59E35D42" w14:textId="77777777" w:rsidR="00485986" w:rsidRDefault="00485986" w:rsidP="00F60A52">
      <w:pPr>
        <w:pStyle w:val="Heading2"/>
      </w:pPr>
      <w:bookmarkStart w:id="19" w:name="_Toc114518483"/>
      <w:bookmarkStart w:id="20" w:name="_Toc114519326"/>
      <w:r>
        <w:t>Security</w:t>
      </w:r>
      <w:bookmarkEnd w:id="19"/>
      <w:bookmarkEnd w:id="20"/>
    </w:p>
    <w:p w14:paraId="0E27B00A" w14:textId="77777777" w:rsidR="00E27BA6" w:rsidRPr="00E27BA6" w:rsidRDefault="00E27BA6" w:rsidP="00E27BA6"/>
    <w:p w14:paraId="0766E133" w14:textId="77777777" w:rsidR="003F78FD" w:rsidRDefault="003F78FD" w:rsidP="000E52D2">
      <w:pPr>
        <w:pStyle w:val="Heading3"/>
      </w:pPr>
      <w:r>
        <w:t>Workflow Form Access</w:t>
      </w:r>
    </w:p>
    <w:p w14:paraId="184558E4" w14:textId="77777777" w:rsidR="003F78FD" w:rsidRDefault="003F78FD" w:rsidP="003F78FD">
      <w:pPr>
        <w:pStyle w:val="BodyText"/>
      </w:pPr>
      <w:r w:rsidRPr="009422FA">
        <w:t>All</w:t>
      </w:r>
      <w:r>
        <w:t xml:space="preserve"> Plante Moran staff </w:t>
      </w:r>
      <w:r w:rsidR="003C409D">
        <w:t xml:space="preserve">will </w:t>
      </w:r>
      <w:r>
        <w:t xml:space="preserve">have the ability to access and edit </w:t>
      </w:r>
      <w:r w:rsidR="006679FB">
        <w:t xml:space="preserve">all workflows in the system. </w:t>
      </w:r>
    </w:p>
    <w:p w14:paraId="5527BF2F" w14:textId="77777777" w:rsidR="00555F57" w:rsidRPr="00555F57" w:rsidRDefault="54178FA2" w:rsidP="00555F57">
      <w:pPr>
        <w:pStyle w:val="BodyText"/>
      </w:pPr>
      <w:r>
        <w:t xml:space="preserve">However, there are additional controls built </w:t>
      </w:r>
      <w:r w:rsidR="009422FA">
        <w:t>into</w:t>
      </w:r>
      <w:r>
        <w:t xml:space="preserve"> the tabs users can see. Not all users can see all tabs and therefore cannot edit all tabs. See detailed requirements for this breakdown. </w:t>
      </w:r>
    </w:p>
    <w:p w14:paraId="3D14713F" w14:textId="77777777" w:rsidR="00263506" w:rsidRDefault="00263506" w:rsidP="00301D3C">
      <w:pPr>
        <w:pStyle w:val="Heading2"/>
      </w:pPr>
      <w:bookmarkStart w:id="21" w:name="_Toc114518484"/>
      <w:bookmarkStart w:id="22" w:name="_Toc114519327"/>
      <w:r>
        <w:t>Mobile Accessibility</w:t>
      </w:r>
      <w:bookmarkEnd w:id="21"/>
      <w:bookmarkEnd w:id="22"/>
    </w:p>
    <w:p w14:paraId="6FBA3EB4" w14:textId="77777777" w:rsidR="00263506" w:rsidRDefault="00263506" w:rsidP="00263506">
      <w:pPr>
        <w:pStyle w:val="BodyText"/>
      </w:pPr>
      <w:r>
        <w:t>The workflow forms should be accessible via a firm-approved mobile device. Workflows should be able to be acted on from a mobile device (</w:t>
      </w:r>
      <w:r w:rsidR="008B5DBA">
        <w:t>approve, reject, return, edit fields, etc.).</w:t>
      </w:r>
    </w:p>
    <w:p w14:paraId="16C9A5EA" w14:textId="77777777" w:rsidR="003A2793" w:rsidRPr="003A2793" w:rsidRDefault="003A2793" w:rsidP="00263506">
      <w:pPr>
        <w:pStyle w:val="BodyText"/>
        <w:rPr>
          <w:color w:val="0070C0"/>
        </w:rPr>
      </w:pPr>
      <w:r w:rsidRPr="003A2793">
        <w:rPr>
          <w:color w:val="0070C0"/>
        </w:rPr>
        <w:t xml:space="preserve">Note: </w:t>
      </w:r>
      <w:r w:rsidR="00023250">
        <w:rPr>
          <w:color w:val="0070C0"/>
        </w:rPr>
        <w:t>At the time of drafting this document (Sept 2022), it was determined that additional</w:t>
      </w:r>
      <w:r w:rsidRPr="003A2793">
        <w:rPr>
          <w:color w:val="0070C0"/>
        </w:rPr>
        <w:t xml:space="preserve"> discussion </w:t>
      </w:r>
      <w:r w:rsidR="00023250">
        <w:rPr>
          <w:color w:val="0070C0"/>
        </w:rPr>
        <w:t xml:space="preserve">is warranted </w:t>
      </w:r>
      <w:r w:rsidRPr="003A2793">
        <w:rPr>
          <w:color w:val="0070C0"/>
        </w:rPr>
        <w:t xml:space="preserve">with Plante Moran IT and Business before requirement </w:t>
      </w:r>
      <w:r w:rsidR="006119A6">
        <w:rPr>
          <w:color w:val="0070C0"/>
        </w:rPr>
        <w:t xml:space="preserve">for Mobile </w:t>
      </w:r>
      <w:r w:rsidRPr="003A2793">
        <w:rPr>
          <w:color w:val="0070C0"/>
        </w:rPr>
        <w:t xml:space="preserve">can be estimated. </w:t>
      </w:r>
    </w:p>
    <w:p w14:paraId="75FBBD04" w14:textId="77777777" w:rsidR="00301D3C" w:rsidRDefault="00301D3C" w:rsidP="00301D3C">
      <w:pPr>
        <w:pStyle w:val="Heading2"/>
      </w:pPr>
      <w:bookmarkStart w:id="23" w:name="_Toc114518485"/>
      <w:bookmarkStart w:id="24" w:name="_Toc114519328"/>
      <w:r>
        <w:t>Performance</w:t>
      </w:r>
      <w:bookmarkEnd w:id="23"/>
      <w:bookmarkEnd w:id="24"/>
    </w:p>
    <w:p w14:paraId="5911D256" w14:textId="77777777" w:rsidR="00F06E91" w:rsidRPr="00B6684B" w:rsidRDefault="0096264A" w:rsidP="00F06E91">
      <w:pPr>
        <w:pStyle w:val="BodyText"/>
        <w:numPr>
          <w:ilvl w:val="0"/>
          <w:numId w:val="20"/>
        </w:numPr>
      </w:pPr>
      <w:r w:rsidRPr="00B6684B">
        <w:t>If moving from a workflow step to another workflow step, th</w:t>
      </w:r>
      <w:r w:rsidR="00FC2F3B" w:rsidRPr="00B6684B">
        <w:t xml:space="preserve">e time from when it moves out of one step until it appears in another step should be </w:t>
      </w:r>
      <w:r w:rsidR="00C2101D">
        <w:t xml:space="preserve">within a target of 2 seconds, with a </w:t>
      </w:r>
      <w:r w:rsidR="00FC2F3B" w:rsidRPr="00B6684B">
        <w:t>10</w:t>
      </w:r>
      <w:r w:rsidR="00C2101D">
        <w:t>-</w:t>
      </w:r>
      <w:r w:rsidR="00FC2F3B" w:rsidRPr="00B6684B">
        <w:t>second</w:t>
      </w:r>
      <w:r w:rsidR="00C2101D">
        <w:t xml:space="preserve"> maximum response time</w:t>
      </w:r>
      <w:r w:rsidR="00B6684B">
        <w:t>.</w:t>
      </w:r>
    </w:p>
    <w:p w14:paraId="7F9940A5" w14:textId="77777777" w:rsidR="00FC2F3B" w:rsidRPr="00B6684B" w:rsidRDefault="00AC2119" w:rsidP="00F06E91">
      <w:pPr>
        <w:pStyle w:val="BodyText"/>
        <w:numPr>
          <w:ilvl w:val="0"/>
          <w:numId w:val="20"/>
        </w:numPr>
      </w:pPr>
      <w:r w:rsidRPr="00B6684B">
        <w:t xml:space="preserve">The time it takes to generate a PDF/RTF of a deliverable </w:t>
      </w:r>
      <w:r w:rsidR="00F413DA" w:rsidRPr="00B6684B">
        <w:t>should be less than</w:t>
      </w:r>
      <w:r w:rsidR="001B55BB" w:rsidRPr="00B6684B">
        <w:t xml:space="preserve"> 5 minutes. If an attempt to create PDF/RTF milestones takes longer than 5 minutes, the workflow should just </w:t>
      </w:r>
      <w:r w:rsidR="00F2401C" w:rsidRPr="00B6684B">
        <w:t>advance,</w:t>
      </w:r>
      <w:r w:rsidR="001B55BB" w:rsidRPr="00B6684B">
        <w:t xml:space="preserve"> and the milestones can be added later</w:t>
      </w:r>
      <w:r w:rsidR="006F177F" w:rsidRPr="00B6684B">
        <w:t>.</w:t>
      </w:r>
    </w:p>
    <w:p w14:paraId="7F4FEB79" w14:textId="77777777" w:rsidR="00485986" w:rsidRDefault="00485986" w:rsidP="00F60A52">
      <w:pPr>
        <w:pStyle w:val="Heading2"/>
      </w:pPr>
      <w:bookmarkStart w:id="25" w:name="_Toc114518486"/>
      <w:bookmarkStart w:id="26" w:name="_Toc114519329"/>
      <w:r>
        <w:t>Form</w:t>
      </w:r>
      <w:r w:rsidR="00F60A52">
        <w:t>s</w:t>
      </w:r>
      <w:bookmarkEnd w:id="25"/>
      <w:bookmarkEnd w:id="26"/>
    </w:p>
    <w:p w14:paraId="13794C4D" w14:textId="77777777" w:rsidR="005337B9" w:rsidRPr="005258B5" w:rsidRDefault="006006CB" w:rsidP="00555ECC">
      <w:pPr>
        <w:pStyle w:val="BodyText"/>
      </w:pPr>
      <w:r>
        <w:t xml:space="preserve">As Workflow Navigates from Initiate to Complete - </w:t>
      </w:r>
      <w:r w:rsidR="005337B9" w:rsidRPr="005258B5">
        <w:t>following 8 forms</w:t>
      </w:r>
      <w:r w:rsidR="005725A8" w:rsidRPr="005258B5">
        <w:t xml:space="preserve"> (tabs)</w:t>
      </w:r>
      <w:r>
        <w:t xml:space="preserve"> will be presented to the user at various stages of the workflow</w:t>
      </w:r>
    </w:p>
    <w:p w14:paraId="77B4644D" w14:textId="77777777" w:rsidR="005F22BC" w:rsidRPr="005258B5" w:rsidRDefault="005F22BC" w:rsidP="005F22BC">
      <w:pPr>
        <w:pStyle w:val="BodyText"/>
        <w:numPr>
          <w:ilvl w:val="0"/>
          <w:numId w:val="27"/>
        </w:numPr>
      </w:pPr>
      <w:r w:rsidRPr="005258B5">
        <w:lastRenderedPageBreak/>
        <w:t>EQR Review (</w:t>
      </w:r>
      <w:r w:rsidRPr="006006CB">
        <w:rPr>
          <w:b/>
          <w:bCs/>
        </w:rPr>
        <w:t>Conditional</w:t>
      </w:r>
      <w:r w:rsidRPr="005258B5">
        <w:t xml:space="preserve"> Form, Visible in Certain Steps</w:t>
      </w:r>
      <w:r w:rsidR="008625BD">
        <w:t xml:space="preserve"> Only</w:t>
      </w:r>
      <w:r w:rsidRPr="005258B5">
        <w:t>)</w:t>
      </w:r>
    </w:p>
    <w:p w14:paraId="2AA1D231" w14:textId="77777777" w:rsidR="005725A8" w:rsidRDefault="009C742D" w:rsidP="005F22BC">
      <w:pPr>
        <w:pStyle w:val="BodyText"/>
        <w:numPr>
          <w:ilvl w:val="0"/>
          <w:numId w:val="27"/>
        </w:numPr>
      </w:pPr>
      <w:r>
        <w:t>Project Information</w:t>
      </w:r>
    </w:p>
    <w:p w14:paraId="63CE1F5B" w14:textId="77777777" w:rsidR="009C742D" w:rsidRDefault="003351ED" w:rsidP="005F22BC">
      <w:pPr>
        <w:pStyle w:val="BodyText"/>
        <w:numPr>
          <w:ilvl w:val="0"/>
          <w:numId w:val="27"/>
        </w:numPr>
      </w:pPr>
      <w:r>
        <w:t>Engagement Questions</w:t>
      </w:r>
    </w:p>
    <w:p w14:paraId="0742C0E7" w14:textId="77777777" w:rsidR="00EE0ADD" w:rsidRDefault="00EE0ADD" w:rsidP="005F22BC">
      <w:pPr>
        <w:pStyle w:val="BodyText"/>
        <w:numPr>
          <w:ilvl w:val="0"/>
          <w:numId w:val="27"/>
        </w:numPr>
      </w:pPr>
      <w:r>
        <w:t>EQR Review Information</w:t>
      </w:r>
    </w:p>
    <w:p w14:paraId="3FBC19C4" w14:textId="77777777" w:rsidR="00EE0ADD" w:rsidRDefault="00983F09" w:rsidP="005F22BC">
      <w:pPr>
        <w:pStyle w:val="BodyText"/>
        <w:numPr>
          <w:ilvl w:val="0"/>
          <w:numId w:val="27"/>
        </w:numPr>
      </w:pPr>
      <w:r>
        <w:t>Consul</w:t>
      </w:r>
      <w:r w:rsidR="003547FE">
        <w:t>tations</w:t>
      </w:r>
    </w:p>
    <w:p w14:paraId="37A18C60" w14:textId="77777777" w:rsidR="003547FE" w:rsidRDefault="003547FE" w:rsidP="005F22BC">
      <w:pPr>
        <w:pStyle w:val="BodyText"/>
        <w:numPr>
          <w:ilvl w:val="0"/>
          <w:numId w:val="27"/>
        </w:numPr>
      </w:pPr>
      <w:r>
        <w:t>Processing Instructions</w:t>
      </w:r>
    </w:p>
    <w:p w14:paraId="42B1A2E3" w14:textId="77777777" w:rsidR="003547FE" w:rsidRDefault="00413EA5" w:rsidP="005F22BC">
      <w:pPr>
        <w:pStyle w:val="BodyText"/>
        <w:numPr>
          <w:ilvl w:val="0"/>
          <w:numId w:val="27"/>
        </w:numPr>
      </w:pPr>
      <w:r>
        <w:t>Deliverables</w:t>
      </w:r>
    </w:p>
    <w:p w14:paraId="0A496603" w14:textId="77777777" w:rsidR="00413EA5" w:rsidRPr="005258B5" w:rsidRDefault="00413EA5" w:rsidP="005F22BC">
      <w:pPr>
        <w:pStyle w:val="BodyText"/>
        <w:numPr>
          <w:ilvl w:val="0"/>
          <w:numId w:val="27"/>
        </w:numPr>
      </w:pPr>
      <w:r>
        <w:t>Engagement Scorecard (</w:t>
      </w:r>
      <w:r w:rsidRPr="3008A631">
        <w:rPr>
          <w:b/>
          <w:bCs/>
        </w:rPr>
        <w:t>Conditional</w:t>
      </w:r>
      <w:r>
        <w:t xml:space="preserve"> Form, Visible in Certain Steps</w:t>
      </w:r>
      <w:r w:rsidR="008625BD">
        <w:t xml:space="preserve"> Only</w:t>
      </w:r>
      <w:r>
        <w:t>)</w:t>
      </w:r>
    </w:p>
    <w:p w14:paraId="5F03E8F7" w14:textId="77777777" w:rsidR="00555ECC" w:rsidRPr="00555ECC" w:rsidRDefault="007643A7" w:rsidP="00555ECC">
      <w:pPr>
        <w:pStyle w:val="BodyText"/>
      </w:pPr>
      <w:r w:rsidRPr="005F22BC">
        <w:t xml:space="preserve">Refer to </w:t>
      </w:r>
      <w:r w:rsidR="00FF5C09" w:rsidRPr="00FF5C09">
        <w:t>Detailed Requirement Document Excel file</w:t>
      </w:r>
      <w:r w:rsidR="00555ECC" w:rsidRPr="005F22BC">
        <w:t xml:space="preserve"> for detailed requirements about the forms and fields</w:t>
      </w:r>
      <w:r w:rsidR="005F22BC" w:rsidRPr="005F22BC">
        <w:t xml:space="preserve"> and visibility rules.</w:t>
      </w:r>
    </w:p>
    <w:p w14:paraId="673D099C" w14:textId="77777777" w:rsidR="00C7539B" w:rsidRDefault="092574A3" w:rsidP="00C7539B">
      <w:pPr>
        <w:pStyle w:val="Heading2"/>
      </w:pPr>
      <w:bookmarkStart w:id="27" w:name="_Toc114518487"/>
      <w:bookmarkStart w:id="28" w:name="_Toc114519330"/>
      <w:r>
        <w:t>Reports</w:t>
      </w:r>
      <w:r w:rsidR="720115AE">
        <w:t xml:space="preserve"> </w:t>
      </w:r>
      <w:r w:rsidR="24BB4865">
        <w:t xml:space="preserve">(15 Legacy + </w:t>
      </w:r>
      <w:r w:rsidR="2166B2A8">
        <w:t>6</w:t>
      </w:r>
      <w:r w:rsidR="24BB4865">
        <w:t xml:space="preserve"> New)</w:t>
      </w:r>
      <w:bookmarkEnd w:id="27"/>
      <w:bookmarkEnd w:id="28"/>
    </w:p>
    <w:p w14:paraId="5A33E082" w14:textId="77777777" w:rsidR="002F7D2C" w:rsidRDefault="002F7D2C" w:rsidP="002F7D2C">
      <w:pPr>
        <w:pStyle w:val="Heading3"/>
        <w:keepNext w:val="0"/>
        <w:keepLines w:val="0"/>
      </w:pPr>
      <w:r>
        <w:t>Legacy Reports</w:t>
      </w:r>
      <w:r w:rsidR="000733ED">
        <w:t xml:space="preserve"> </w:t>
      </w:r>
    </w:p>
    <w:p w14:paraId="27F7B8A6" w14:textId="77777777" w:rsidR="00C76878" w:rsidRDefault="0072181F" w:rsidP="0029656A">
      <w:pPr>
        <w:pStyle w:val="BodyText"/>
        <w:rPr>
          <w:color w:val="FF0000"/>
        </w:rPr>
      </w:pPr>
      <w:r>
        <w:t>The f</w:t>
      </w:r>
      <w:r w:rsidR="00B72FE6">
        <w:t>ollowing</w:t>
      </w:r>
      <w:r w:rsidR="008625BD" w:rsidRPr="008625BD">
        <w:t xml:space="preserve"> </w:t>
      </w:r>
      <w:r w:rsidR="000733ED">
        <w:t xml:space="preserve">15 </w:t>
      </w:r>
      <w:r w:rsidR="00DD1864">
        <w:t xml:space="preserve">Legacy </w:t>
      </w:r>
      <w:r w:rsidR="008625BD" w:rsidRPr="008625BD">
        <w:t>Reports</w:t>
      </w:r>
      <w:r w:rsidR="00BC0F41">
        <w:t xml:space="preserve"> should be </w:t>
      </w:r>
      <w:r w:rsidR="001B13F3">
        <w:t>migrated to Plante Moran</w:t>
      </w:r>
      <w:r w:rsidR="00366961">
        <w:t xml:space="preserve"> </w:t>
      </w:r>
      <w:r w:rsidR="00126C12">
        <w:t>Agreed Choice of</w:t>
      </w:r>
      <w:r w:rsidR="00366961">
        <w:t xml:space="preserve"> </w:t>
      </w:r>
      <w:r w:rsidR="00F43610">
        <w:t xml:space="preserve">Reporting </w:t>
      </w:r>
      <w:r w:rsidR="00366961">
        <w:t>tool</w:t>
      </w:r>
      <w:r>
        <w:t>:</w:t>
      </w:r>
      <w:r w:rsidR="00C76878" w:rsidRPr="00C76878">
        <w:t xml:space="preserve"> </w:t>
      </w:r>
    </w:p>
    <w:p w14:paraId="0AABB49A" w14:textId="77777777" w:rsidR="005216F7" w:rsidRDefault="005216F7" w:rsidP="005216F7">
      <w:pPr>
        <w:pStyle w:val="BodyText"/>
        <w:numPr>
          <w:ilvl w:val="0"/>
          <w:numId w:val="28"/>
        </w:numPr>
      </w:pPr>
      <w:r w:rsidRPr="005216F7">
        <w:t xml:space="preserve">All I'm Named </w:t>
      </w:r>
      <w:proofErr w:type="gramStart"/>
      <w:r w:rsidRPr="005216F7">
        <w:t>On</w:t>
      </w:r>
      <w:proofErr w:type="gramEnd"/>
      <w:r w:rsidRPr="005216F7">
        <w:t xml:space="preserve"> Report</w:t>
      </w:r>
    </w:p>
    <w:p w14:paraId="02B329D6" w14:textId="77777777" w:rsidR="00685089" w:rsidRDefault="00FA585F" w:rsidP="005216F7">
      <w:pPr>
        <w:pStyle w:val="BodyText"/>
        <w:numPr>
          <w:ilvl w:val="0"/>
          <w:numId w:val="28"/>
        </w:numPr>
      </w:pPr>
      <w:r w:rsidRPr="00FA585F">
        <w:t>Average Days to Step Completion</w:t>
      </w:r>
    </w:p>
    <w:p w14:paraId="58720E36" w14:textId="77777777" w:rsidR="00FA585F" w:rsidRDefault="00137A79" w:rsidP="005216F7">
      <w:pPr>
        <w:pStyle w:val="BodyText"/>
        <w:numPr>
          <w:ilvl w:val="0"/>
          <w:numId w:val="28"/>
        </w:numPr>
      </w:pPr>
      <w:r w:rsidRPr="00137A79">
        <w:t>Busy Season Statistics</w:t>
      </w:r>
    </w:p>
    <w:p w14:paraId="04ED8A3E" w14:textId="77777777" w:rsidR="00FF609C" w:rsidRDefault="00FF609C" w:rsidP="005216F7">
      <w:pPr>
        <w:pStyle w:val="BodyText"/>
        <w:numPr>
          <w:ilvl w:val="0"/>
          <w:numId w:val="28"/>
        </w:numPr>
      </w:pPr>
      <w:r w:rsidRPr="00FF609C">
        <w:t xml:space="preserve">EQR Reviews </w:t>
      </w:r>
      <w:proofErr w:type="gramStart"/>
      <w:r w:rsidRPr="00FF609C">
        <w:t>By</w:t>
      </w:r>
      <w:proofErr w:type="gramEnd"/>
      <w:r w:rsidRPr="00FF609C">
        <w:t xml:space="preserve"> Eng Partner</w:t>
      </w:r>
    </w:p>
    <w:p w14:paraId="7BDEF894" w14:textId="77777777" w:rsidR="009B1D04" w:rsidRDefault="009B1D04" w:rsidP="005216F7">
      <w:pPr>
        <w:pStyle w:val="BodyText"/>
        <w:numPr>
          <w:ilvl w:val="0"/>
          <w:numId w:val="28"/>
        </w:numPr>
      </w:pPr>
      <w:r w:rsidRPr="009B1D04">
        <w:t xml:space="preserve">EQR Reviews </w:t>
      </w:r>
      <w:proofErr w:type="gramStart"/>
      <w:r w:rsidRPr="009B1D04">
        <w:t>By</w:t>
      </w:r>
      <w:proofErr w:type="gramEnd"/>
      <w:r w:rsidRPr="009B1D04">
        <w:t xml:space="preserve"> Industry</w:t>
      </w:r>
    </w:p>
    <w:p w14:paraId="0B31C3FA" w14:textId="77777777" w:rsidR="00A511A8" w:rsidRPr="00F650B3" w:rsidRDefault="00A511A8" w:rsidP="005216F7">
      <w:pPr>
        <w:pStyle w:val="BodyText"/>
        <w:numPr>
          <w:ilvl w:val="0"/>
          <w:numId w:val="28"/>
        </w:numPr>
      </w:pPr>
      <w:r w:rsidRPr="00F650B3">
        <w:t xml:space="preserve">FRP Assignment </w:t>
      </w:r>
    </w:p>
    <w:p w14:paraId="13C77E98" w14:textId="77777777" w:rsidR="00A511A8" w:rsidRDefault="00A511A8" w:rsidP="005216F7">
      <w:pPr>
        <w:pStyle w:val="BodyText"/>
        <w:numPr>
          <w:ilvl w:val="0"/>
          <w:numId w:val="28"/>
        </w:numPr>
      </w:pPr>
      <w:r w:rsidRPr="00A511A8">
        <w:t>FRP Assignment by Date</w:t>
      </w:r>
    </w:p>
    <w:p w14:paraId="0CBF87A7" w14:textId="77777777" w:rsidR="000B3D9A" w:rsidRDefault="000B3D9A" w:rsidP="005216F7">
      <w:pPr>
        <w:pStyle w:val="BodyText"/>
        <w:numPr>
          <w:ilvl w:val="0"/>
          <w:numId w:val="28"/>
        </w:numPr>
      </w:pPr>
      <w:r w:rsidRPr="000B3D9A">
        <w:t>FRP Staff Assignment Sheet</w:t>
      </w:r>
    </w:p>
    <w:p w14:paraId="15E79A60" w14:textId="77777777" w:rsidR="004464B5" w:rsidRPr="00F650B3" w:rsidRDefault="004464B5" w:rsidP="005216F7">
      <w:pPr>
        <w:pStyle w:val="BodyText"/>
        <w:numPr>
          <w:ilvl w:val="0"/>
          <w:numId w:val="28"/>
        </w:numPr>
      </w:pPr>
      <w:r w:rsidRPr="00F650B3">
        <w:t>F</w:t>
      </w:r>
      <w:r w:rsidR="00554CAE" w:rsidRPr="00F650B3">
        <w:t>SR Completion Report</w:t>
      </w:r>
    </w:p>
    <w:p w14:paraId="4C02EA34" w14:textId="77777777" w:rsidR="00554CAE" w:rsidRPr="00534B53" w:rsidRDefault="00554CAE" w:rsidP="005216F7">
      <w:pPr>
        <w:pStyle w:val="BodyText"/>
        <w:numPr>
          <w:ilvl w:val="0"/>
          <w:numId w:val="28"/>
        </w:numPr>
      </w:pPr>
      <w:r w:rsidRPr="00534B53">
        <w:t xml:space="preserve">FSR Data Extract Report </w:t>
      </w:r>
    </w:p>
    <w:p w14:paraId="02951631" w14:textId="77777777" w:rsidR="00504E98" w:rsidRPr="00BE6BD1" w:rsidRDefault="00504E98" w:rsidP="005216F7">
      <w:pPr>
        <w:pStyle w:val="BodyText"/>
        <w:numPr>
          <w:ilvl w:val="0"/>
          <w:numId w:val="28"/>
        </w:numPr>
      </w:pPr>
      <w:r w:rsidRPr="00BE6BD1">
        <w:t>FSR Step Status Report</w:t>
      </w:r>
    </w:p>
    <w:p w14:paraId="24566178" w14:textId="77777777" w:rsidR="00504E98" w:rsidRPr="00E1083A" w:rsidRDefault="009A320E" w:rsidP="005216F7">
      <w:pPr>
        <w:pStyle w:val="BodyText"/>
        <w:numPr>
          <w:ilvl w:val="0"/>
          <w:numId w:val="28"/>
        </w:numPr>
      </w:pPr>
      <w:r w:rsidRPr="00E1083A">
        <w:t xml:space="preserve">Industry FSR Report </w:t>
      </w:r>
    </w:p>
    <w:p w14:paraId="5A961642" w14:textId="77777777" w:rsidR="009A320E" w:rsidRPr="00E1083A" w:rsidRDefault="00680E44" w:rsidP="005216F7">
      <w:pPr>
        <w:pStyle w:val="BodyText"/>
        <w:numPr>
          <w:ilvl w:val="0"/>
          <w:numId w:val="28"/>
        </w:numPr>
      </w:pPr>
      <w:r w:rsidRPr="00E1083A">
        <w:t>Month Period – End Statistics</w:t>
      </w:r>
    </w:p>
    <w:p w14:paraId="66735AD2" w14:textId="77777777" w:rsidR="00184072" w:rsidRPr="00F650B3" w:rsidRDefault="00184072" w:rsidP="005216F7">
      <w:pPr>
        <w:pStyle w:val="BodyText"/>
        <w:numPr>
          <w:ilvl w:val="0"/>
          <w:numId w:val="28"/>
        </w:numPr>
      </w:pPr>
      <w:r w:rsidRPr="00F650B3">
        <w:lastRenderedPageBreak/>
        <w:t xml:space="preserve">Printing and Binding Report </w:t>
      </w:r>
    </w:p>
    <w:p w14:paraId="6A6E2302" w14:textId="77777777" w:rsidR="00184072" w:rsidRPr="002248FD" w:rsidRDefault="00184072" w:rsidP="005216F7">
      <w:pPr>
        <w:pStyle w:val="BodyText"/>
        <w:numPr>
          <w:ilvl w:val="0"/>
          <w:numId w:val="28"/>
        </w:numPr>
      </w:pPr>
      <w:r w:rsidRPr="002248FD">
        <w:t>PST Reviewer</w:t>
      </w:r>
    </w:p>
    <w:p w14:paraId="7279E4D4" w14:textId="77777777" w:rsidR="00B72FE6" w:rsidRPr="00956B84" w:rsidRDefault="00A11809" w:rsidP="00B72FE6">
      <w:pPr>
        <w:pStyle w:val="BodyText"/>
        <w:ind w:left="720"/>
        <w:rPr>
          <w:b/>
          <w:u w:val="single"/>
        </w:rPr>
      </w:pPr>
      <w:r>
        <w:rPr>
          <w:b/>
          <w:u w:val="single"/>
        </w:rPr>
        <w:t>Decommissioned Legacy Report</w:t>
      </w:r>
      <w:r w:rsidR="00B72FE6" w:rsidRPr="00956B84">
        <w:rPr>
          <w:b/>
          <w:u w:val="single"/>
        </w:rPr>
        <w:t>:</w:t>
      </w:r>
    </w:p>
    <w:p w14:paraId="29F6B430" w14:textId="77777777" w:rsidR="00B72FE6" w:rsidRPr="002248FD" w:rsidRDefault="00B72FE6" w:rsidP="00956B84">
      <w:pPr>
        <w:pStyle w:val="BodyText"/>
        <w:numPr>
          <w:ilvl w:val="0"/>
          <w:numId w:val="29"/>
        </w:numPr>
      </w:pPr>
      <w:r w:rsidRPr="00C76878">
        <w:t>FRP Team Production Capabilities report is not getting used</w:t>
      </w:r>
      <w:r>
        <w:t xml:space="preserve"> and hence marked as Out of Scope.</w:t>
      </w:r>
    </w:p>
    <w:p w14:paraId="15481210" w14:textId="77777777" w:rsidR="007A5DB3" w:rsidRPr="00205BC6" w:rsidRDefault="007A5DB3" w:rsidP="007A5DB3">
      <w:pPr>
        <w:pStyle w:val="Heading3"/>
        <w:keepNext w:val="0"/>
        <w:keepLines w:val="0"/>
      </w:pPr>
      <w:r w:rsidRPr="00205BC6">
        <w:t>Processing Checklist (New Report</w:t>
      </w:r>
      <w:r w:rsidR="00834639">
        <w:t xml:space="preserve"> #1</w:t>
      </w:r>
      <w:r w:rsidRPr="00205BC6">
        <w:t xml:space="preserve">) </w:t>
      </w:r>
    </w:p>
    <w:p w14:paraId="5C9B7336" w14:textId="77777777" w:rsidR="00237779" w:rsidRPr="00205BC6" w:rsidRDefault="00CA5EB8" w:rsidP="00205BC6">
      <w:pPr>
        <w:pStyle w:val="BodyText"/>
      </w:pPr>
      <w:r w:rsidRPr="00205BC6">
        <w:t xml:space="preserve">Note, this is </w:t>
      </w:r>
      <w:r w:rsidR="0034710A" w:rsidRPr="00205BC6">
        <w:t xml:space="preserve">fundamentally different in nature than the other reports in this section, because it mostly is a printer-friendly version of </w:t>
      </w:r>
      <w:proofErr w:type="gramStart"/>
      <w:r w:rsidR="0034710A" w:rsidRPr="00205BC6">
        <w:t xml:space="preserve">the </w:t>
      </w:r>
      <w:r w:rsidR="00550306" w:rsidRPr="00205BC6">
        <w:t>processing</w:t>
      </w:r>
      <w:proofErr w:type="gramEnd"/>
      <w:r w:rsidR="00550306" w:rsidRPr="00205BC6">
        <w:t xml:space="preserve"> </w:t>
      </w:r>
      <w:r w:rsidR="0034710A" w:rsidRPr="00205BC6">
        <w:t xml:space="preserve">information on a single FSR. </w:t>
      </w:r>
    </w:p>
    <w:p w14:paraId="5E52B2BD" w14:textId="77777777" w:rsidR="00765BF9" w:rsidRPr="00205BC6" w:rsidRDefault="00765BF9" w:rsidP="00765BF9">
      <w:pPr>
        <w:pStyle w:val="Heading4"/>
      </w:pPr>
      <w:r w:rsidRPr="00205BC6">
        <w:t>Report Title</w:t>
      </w:r>
    </w:p>
    <w:p w14:paraId="256897FA" w14:textId="77777777" w:rsidR="000527FC" w:rsidRPr="00205BC6" w:rsidRDefault="00B27F94" w:rsidP="00205BC6">
      <w:pPr>
        <w:pStyle w:val="BodyText"/>
      </w:pPr>
      <w:r w:rsidRPr="00205BC6">
        <w:t xml:space="preserve">FSR </w:t>
      </w:r>
      <w:r w:rsidR="000527FC" w:rsidRPr="00205BC6">
        <w:t>Processing Checklist</w:t>
      </w:r>
    </w:p>
    <w:p w14:paraId="39EC13BE" w14:textId="77777777" w:rsidR="00765BF9" w:rsidRPr="00205BC6" w:rsidRDefault="00765BF9" w:rsidP="00765BF9">
      <w:pPr>
        <w:pStyle w:val="Heading4"/>
      </w:pPr>
      <w:r w:rsidRPr="00205BC6">
        <w:t>Purpose</w:t>
      </w:r>
    </w:p>
    <w:p w14:paraId="144D3737" w14:textId="77777777" w:rsidR="000527FC" w:rsidRPr="00205BC6" w:rsidRDefault="000527FC" w:rsidP="00205BC6">
      <w:pPr>
        <w:pStyle w:val="BodyText"/>
      </w:pPr>
      <w:r w:rsidRPr="00205BC6">
        <w:t>T</w:t>
      </w:r>
      <w:r w:rsidR="00B27F94" w:rsidRPr="00205BC6">
        <w:t xml:space="preserve">his report is printed </w:t>
      </w:r>
      <w:proofErr w:type="gramStart"/>
      <w:r w:rsidR="00B27F94" w:rsidRPr="00205BC6">
        <w:t>to</w:t>
      </w:r>
      <w:proofErr w:type="gramEnd"/>
      <w:r w:rsidR="00B27F94" w:rsidRPr="00205BC6">
        <w:t xml:space="preserve"> PDF and </w:t>
      </w:r>
      <w:proofErr w:type="gramStart"/>
      <w:r w:rsidR="00B27F94" w:rsidRPr="00205BC6">
        <w:t>used</w:t>
      </w:r>
      <w:proofErr w:type="gramEnd"/>
      <w:r w:rsidR="00B27F94" w:rsidRPr="00205BC6">
        <w:t xml:space="preserve"> as a reference for </w:t>
      </w:r>
      <w:r w:rsidR="00B41561" w:rsidRPr="00205BC6">
        <w:t xml:space="preserve">those on the </w:t>
      </w:r>
      <w:r w:rsidR="00CC6B1D">
        <w:t xml:space="preserve">Financial </w:t>
      </w:r>
      <w:r w:rsidR="00B41561" w:rsidRPr="00205BC6">
        <w:t xml:space="preserve">Report Processing team. It alleviates the need to keep opening the workflow </w:t>
      </w:r>
      <w:r w:rsidR="0079146F" w:rsidRPr="00205BC6">
        <w:t xml:space="preserve">to obtain information. </w:t>
      </w:r>
    </w:p>
    <w:p w14:paraId="04C78876" w14:textId="77777777" w:rsidR="00765BF9" w:rsidRPr="00205BC6" w:rsidRDefault="00D727BA" w:rsidP="00765BF9">
      <w:pPr>
        <w:pStyle w:val="Heading4"/>
      </w:pPr>
      <w:r w:rsidRPr="00205BC6">
        <w:t>Selection Criteria</w:t>
      </w:r>
    </w:p>
    <w:p w14:paraId="009480D3" w14:textId="77777777" w:rsidR="007A2620" w:rsidRPr="00205BC6" w:rsidRDefault="000000BE" w:rsidP="00205BC6">
      <w:pPr>
        <w:pStyle w:val="BodyText"/>
      </w:pPr>
      <w:r w:rsidRPr="00205BC6">
        <w:t xml:space="preserve">This is </w:t>
      </w:r>
      <w:r w:rsidR="00112FB9" w:rsidRPr="00205BC6">
        <w:t xml:space="preserve">generated </w:t>
      </w:r>
      <w:r w:rsidR="0069169B" w:rsidRPr="00205BC6">
        <w:t>for one specific FSR</w:t>
      </w:r>
      <w:r w:rsidR="007A2620" w:rsidRPr="00205BC6">
        <w:t>. See below for specific fields to be included.</w:t>
      </w:r>
    </w:p>
    <w:p w14:paraId="734C1B74" w14:textId="77777777" w:rsidR="00D727BA" w:rsidRPr="00205BC6" w:rsidRDefault="00D727BA" w:rsidP="00D727BA">
      <w:pPr>
        <w:pStyle w:val="Heading4"/>
      </w:pPr>
      <w:r w:rsidRPr="00205BC6">
        <w:t>Sorting Preference</w:t>
      </w:r>
    </w:p>
    <w:p w14:paraId="22085B73" w14:textId="77777777" w:rsidR="007A2620" w:rsidRPr="00205BC6" w:rsidRDefault="007A2620" w:rsidP="00205BC6">
      <w:pPr>
        <w:pStyle w:val="BodyText"/>
      </w:pPr>
      <w:r w:rsidRPr="00205BC6">
        <w:t xml:space="preserve">N/A. </w:t>
      </w:r>
      <w:r w:rsidR="00D87CC4" w:rsidRPr="00205BC6">
        <w:t xml:space="preserve">See </w:t>
      </w:r>
      <w:r w:rsidR="009557BF" w:rsidRPr="00FF5C09">
        <w:t>FSR Report Requirements 2022.xlsx</w:t>
      </w:r>
      <w:r w:rsidR="00D87CC4" w:rsidRPr="00205BC6">
        <w:t xml:space="preserve"> for the specific ordering of the fields.</w:t>
      </w:r>
    </w:p>
    <w:p w14:paraId="11ED5D17" w14:textId="77777777" w:rsidR="00D727BA" w:rsidRPr="00205BC6" w:rsidRDefault="00D727BA" w:rsidP="00D727BA">
      <w:pPr>
        <w:pStyle w:val="Heading4"/>
      </w:pPr>
      <w:r w:rsidRPr="00205BC6">
        <w:t>Grouping Preference</w:t>
      </w:r>
    </w:p>
    <w:p w14:paraId="629D792A" w14:textId="77777777" w:rsidR="00D87CC4" w:rsidRPr="00205BC6" w:rsidRDefault="00D87CC4" w:rsidP="00205BC6">
      <w:pPr>
        <w:pStyle w:val="BodyText"/>
      </w:pPr>
      <w:r w:rsidRPr="00205BC6">
        <w:t>N/A</w:t>
      </w:r>
    </w:p>
    <w:p w14:paraId="664C4E77" w14:textId="77777777" w:rsidR="00D727BA" w:rsidRPr="00205BC6" w:rsidRDefault="00D87CC4" w:rsidP="00D727BA">
      <w:pPr>
        <w:pStyle w:val="Heading4"/>
      </w:pPr>
      <w:r w:rsidRPr="00205BC6">
        <w:t>Fields</w:t>
      </w:r>
    </w:p>
    <w:p w14:paraId="4CB513FB" w14:textId="77777777" w:rsidR="00CD1E23" w:rsidRPr="00205BC6" w:rsidRDefault="009557BF" w:rsidP="00205BC6">
      <w:pPr>
        <w:pStyle w:val="BodyText"/>
      </w:pPr>
      <w:r w:rsidRPr="00205BC6">
        <w:t xml:space="preserve">See </w:t>
      </w:r>
      <w:r w:rsidRPr="00FF5C09">
        <w:t>FSR Report Requirements 2022.xlsx</w:t>
      </w:r>
      <w:r>
        <w:t xml:space="preserve"> for the fields to be included.</w:t>
      </w:r>
    </w:p>
    <w:p w14:paraId="5714440E" w14:textId="77777777" w:rsidR="00D727BA" w:rsidRPr="00205BC6" w:rsidRDefault="00D03F99" w:rsidP="00D03F99">
      <w:pPr>
        <w:pStyle w:val="Heading4"/>
      </w:pPr>
      <w:r w:rsidRPr="00205BC6">
        <w:t>Export Requirements</w:t>
      </w:r>
    </w:p>
    <w:p w14:paraId="481F942B" w14:textId="77777777" w:rsidR="009557BF" w:rsidRPr="00205BC6" w:rsidRDefault="009557BF" w:rsidP="00205BC6">
      <w:pPr>
        <w:pStyle w:val="BodyText"/>
      </w:pPr>
      <w:r w:rsidRPr="00205BC6">
        <w:t>This must be able to be exported to a one-page PDF</w:t>
      </w:r>
    </w:p>
    <w:p w14:paraId="5B7EC1E2" w14:textId="77777777" w:rsidR="00D03F99" w:rsidRPr="00205BC6" w:rsidRDefault="00E02B8B" w:rsidP="00E02B8B">
      <w:pPr>
        <w:pStyle w:val="Heading4"/>
      </w:pPr>
      <w:r w:rsidRPr="00205BC6">
        <w:t>Security Requirements</w:t>
      </w:r>
    </w:p>
    <w:p w14:paraId="4BE0C9B6" w14:textId="77777777" w:rsidR="009557BF" w:rsidRPr="00205BC6" w:rsidRDefault="009557BF" w:rsidP="00205BC6">
      <w:pPr>
        <w:pStyle w:val="BodyText"/>
      </w:pPr>
      <w:r w:rsidRPr="00205BC6">
        <w:t>N/A, anyone can have access</w:t>
      </w:r>
    </w:p>
    <w:p w14:paraId="53DD5ECF" w14:textId="77777777" w:rsidR="00E02B8B" w:rsidRPr="00205BC6" w:rsidRDefault="00237779" w:rsidP="00237779">
      <w:pPr>
        <w:pStyle w:val="Heading4"/>
      </w:pPr>
      <w:r w:rsidRPr="00205BC6">
        <w:t>Calculations</w:t>
      </w:r>
    </w:p>
    <w:p w14:paraId="34824FA9" w14:textId="77777777" w:rsidR="009557BF" w:rsidRPr="00205BC6" w:rsidRDefault="009557BF" w:rsidP="00205BC6">
      <w:pPr>
        <w:pStyle w:val="BodyText"/>
      </w:pPr>
      <w:r w:rsidRPr="00205BC6">
        <w:t>N/A</w:t>
      </w:r>
    </w:p>
    <w:p w14:paraId="468A569D" w14:textId="77777777" w:rsidR="00237779" w:rsidRPr="00205BC6" w:rsidRDefault="00237779" w:rsidP="00237779">
      <w:pPr>
        <w:pStyle w:val="Heading4"/>
      </w:pPr>
      <w:r w:rsidRPr="00205BC6">
        <w:t>Owner</w:t>
      </w:r>
    </w:p>
    <w:p w14:paraId="24F2BC0C" w14:textId="77777777" w:rsidR="00237779" w:rsidRPr="00205BC6" w:rsidRDefault="00237779" w:rsidP="00205BC6">
      <w:pPr>
        <w:pStyle w:val="BodyText"/>
      </w:pPr>
      <w:r w:rsidRPr="00205BC6">
        <w:lastRenderedPageBreak/>
        <w:t>Laura Beyer</w:t>
      </w:r>
    </w:p>
    <w:p w14:paraId="60061E4C" w14:textId="77777777" w:rsidR="005F3D97" w:rsidRDefault="005F3D97" w:rsidP="0018130E">
      <w:pPr>
        <w:rPr>
          <w:i/>
          <w:color w:val="0000FF"/>
        </w:rPr>
      </w:pPr>
    </w:p>
    <w:p w14:paraId="034764BA" w14:textId="77777777" w:rsidR="005071B9" w:rsidRPr="00205BC6" w:rsidRDefault="005071B9" w:rsidP="005F0C43">
      <w:pPr>
        <w:pStyle w:val="Heading3"/>
        <w:keepNext w:val="0"/>
        <w:keepLines w:val="0"/>
      </w:pPr>
      <w:r w:rsidRPr="00205BC6">
        <w:t>EBP Waiver Report</w:t>
      </w:r>
      <w:r w:rsidR="00C1765A" w:rsidRPr="00205BC6">
        <w:t xml:space="preserve"> (New</w:t>
      </w:r>
      <w:r w:rsidR="00C10512" w:rsidRPr="00205BC6">
        <w:t xml:space="preserve"> Report</w:t>
      </w:r>
      <w:r w:rsidR="00834639">
        <w:t xml:space="preserve"> #2</w:t>
      </w:r>
      <w:r w:rsidR="00C1765A" w:rsidRPr="00205BC6">
        <w:t>)</w:t>
      </w:r>
      <w:r w:rsidR="00B3634E" w:rsidRPr="00205BC6">
        <w:t xml:space="preserve"> </w:t>
      </w:r>
    </w:p>
    <w:p w14:paraId="70512E4F" w14:textId="77777777" w:rsidR="001F0A81" w:rsidRDefault="001F0A81" w:rsidP="001F0A81">
      <w:pPr>
        <w:pStyle w:val="Heading4"/>
      </w:pPr>
      <w:r>
        <w:t>Report Title</w:t>
      </w:r>
    </w:p>
    <w:p w14:paraId="1B29E2E4" w14:textId="77777777" w:rsidR="004D5D46" w:rsidRPr="004D5D46" w:rsidRDefault="004D5D46" w:rsidP="007B2ACA">
      <w:pPr>
        <w:pStyle w:val="BodyText"/>
      </w:pPr>
      <w:r>
        <w:t xml:space="preserve">EBP Waiver </w:t>
      </w:r>
      <w:r w:rsidR="007E30BE">
        <w:t>Report</w:t>
      </w:r>
    </w:p>
    <w:p w14:paraId="426690FC" w14:textId="77777777" w:rsidR="001F0A81" w:rsidRDefault="001F0A81" w:rsidP="001F0A81">
      <w:pPr>
        <w:pStyle w:val="Heading4"/>
      </w:pPr>
      <w:r>
        <w:t>Purpose</w:t>
      </w:r>
    </w:p>
    <w:p w14:paraId="35EA25C0" w14:textId="77777777" w:rsidR="00A11809" w:rsidRDefault="00A11809" w:rsidP="00A11809">
      <w:pPr>
        <w:pStyle w:val="BodyText"/>
      </w:pPr>
      <w:r>
        <w:t xml:space="preserve">A report to be used by EBP leadership to see which reports have recently been granted a waiver so they can use </w:t>
      </w:r>
      <w:proofErr w:type="gramStart"/>
      <w:r>
        <w:t>a detective</w:t>
      </w:r>
      <w:proofErr w:type="gramEnd"/>
      <w:r>
        <w:t xml:space="preserve"> control to look at the reports and potentially stop them from being issued if they inappropriately answered the waiver criteria. </w:t>
      </w:r>
    </w:p>
    <w:p w14:paraId="79DD6164" w14:textId="77777777" w:rsidR="00A11809" w:rsidRDefault="00A11809" w:rsidP="00A11809">
      <w:pPr>
        <w:pStyle w:val="BodyText"/>
      </w:pPr>
      <w:r>
        <w:t xml:space="preserve">This concept does not currently exist as EBP workflows eligible for waivers are just pushed through the workflow system by folks continually monitoring and advancing the workflows to push them through. </w:t>
      </w:r>
    </w:p>
    <w:p w14:paraId="44EAFD9C" w14:textId="77777777" w:rsidR="00A11809" w:rsidRPr="00A11809" w:rsidRDefault="00A11809" w:rsidP="00A11809">
      <w:pPr>
        <w:pStyle w:val="BodyText"/>
      </w:pPr>
    </w:p>
    <w:p w14:paraId="11B2AF64" w14:textId="77777777" w:rsidR="0051095A" w:rsidRPr="0051095A" w:rsidRDefault="0051095A" w:rsidP="007B2ACA">
      <w:pPr>
        <w:pStyle w:val="BodyText"/>
      </w:pPr>
      <w:r>
        <w:t>To monit</w:t>
      </w:r>
      <w:r w:rsidR="00CF040C">
        <w:t xml:space="preserve">or engagements </w:t>
      </w:r>
      <w:r w:rsidR="005E379F">
        <w:t>using the waiver</w:t>
      </w:r>
      <w:r w:rsidR="003922F2">
        <w:t xml:space="preserve"> option</w:t>
      </w:r>
      <w:r w:rsidR="0098017F">
        <w:t>.</w:t>
      </w:r>
    </w:p>
    <w:p w14:paraId="185B2C25" w14:textId="77777777" w:rsidR="001F0A81" w:rsidRDefault="001F0A81" w:rsidP="001F0A81">
      <w:pPr>
        <w:pStyle w:val="Heading4"/>
      </w:pPr>
      <w:r>
        <w:t>Selection Criteria</w:t>
      </w:r>
    </w:p>
    <w:p w14:paraId="217DE33E" w14:textId="77777777" w:rsidR="0098017F" w:rsidRDefault="0098017F" w:rsidP="0098017F">
      <w:pPr>
        <w:pStyle w:val="BodyText"/>
      </w:pPr>
      <w:r>
        <w:t xml:space="preserve">All active FSRs </w:t>
      </w:r>
      <w:r w:rsidR="00014B0B">
        <w:t>where Industry</w:t>
      </w:r>
      <w:r w:rsidR="006C64DB">
        <w:t xml:space="preserve"> is one of:</w:t>
      </w:r>
    </w:p>
    <w:p w14:paraId="48344AD7" w14:textId="77777777" w:rsidR="006C64DB" w:rsidRDefault="00C10F9D" w:rsidP="00C10F9D">
      <w:pPr>
        <w:pStyle w:val="BodyText"/>
        <w:numPr>
          <w:ilvl w:val="0"/>
          <w:numId w:val="30"/>
        </w:numPr>
      </w:pPr>
      <w:r>
        <w:t>Employee Benefit Plan</w:t>
      </w:r>
    </w:p>
    <w:p w14:paraId="0E54559E" w14:textId="77777777" w:rsidR="00C10F9D" w:rsidRDefault="00C10F9D" w:rsidP="00C10F9D">
      <w:pPr>
        <w:pStyle w:val="BodyText"/>
        <w:numPr>
          <w:ilvl w:val="0"/>
          <w:numId w:val="30"/>
        </w:numPr>
      </w:pPr>
      <w:r>
        <w:t>Employee Benefit Plan – Canadian Plan</w:t>
      </w:r>
    </w:p>
    <w:p w14:paraId="6546B071" w14:textId="77777777" w:rsidR="00C10F9D" w:rsidRDefault="00C10F9D" w:rsidP="00C10F9D">
      <w:pPr>
        <w:pStyle w:val="BodyText"/>
        <w:numPr>
          <w:ilvl w:val="0"/>
          <w:numId w:val="30"/>
        </w:numPr>
      </w:pPr>
      <w:r>
        <w:t>Employee Benefit Plan – Waiver (A1/B1)</w:t>
      </w:r>
    </w:p>
    <w:p w14:paraId="1363566C" w14:textId="77777777" w:rsidR="00C10F9D" w:rsidRPr="0098017F" w:rsidRDefault="00C10F9D" w:rsidP="007B2ACA">
      <w:pPr>
        <w:pStyle w:val="BodyText"/>
        <w:ind w:left="720"/>
      </w:pPr>
      <w:r>
        <w:t xml:space="preserve">And where the </w:t>
      </w:r>
      <w:r w:rsidR="00A048B5">
        <w:t xml:space="preserve">team elected to </w:t>
      </w:r>
      <w:r w:rsidR="001E2E35">
        <w:t xml:space="preserve">use the waiver to bypass EQR. </w:t>
      </w:r>
    </w:p>
    <w:p w14:paraId="0CA21E0F" w14:textId="77777777" w:rsidR="001F0A81" w:rsidRDefault="001F0A81" w:rsidP="001F0A81">
      <w:pPr>
        <w:pStyle w:val="Heading4"/>
      </w:pPr>
      <w:r>
        <w:t>Sorting Preferences</w:t>
      </w:r>
    </w:p>
    <w:p w14:paraId="03D05D35" w14:textId="77777777" w:rsidR="003E239A" w:rsidRPr="007D34A6" w:rsidRDefault="00E47B03" w:rsidP="007B2ACA">
      <w:pPr>
        <w:pStyle w:val="BodyText"/>
      </w:pPr>
      <w:r>
        <w:t>Default s</w:t>
      </w:r>
      <w:r w:rsidR="003E239A">
        <w:t>ort</w:t>
      </w:r>
      <w:r>
        <w:t>ing should be</w:t>
      </w:r>
      <w:r w:rsidR="003E239A">
        <w:t xml:space="preserve"> by </w:t>
      </w:r>
      <w:proofErr w:type="gramStart"/>
      <w:r w:rsidR="00882576">
        <w:t>workflow initiated</w:t>
      </w:r>
      <w:proofErr w:type="gramEnd"/>
      <w:r w:rsidR="00882576">
        <w:t xml:space="preserve"> date </w:t>
      </w:r>
      <w:r w:rsidR="00613866">
        <w:t xml:space="preserve">(so </w:t>
      </w:r>
      <w:r w:rsidR="0039701F">
        <w:t>the newest reports</w:t>
      </w:r>
      <w:r w:rsidR="00613866">
        <w:t xml:space="preserve"> display toward the top of the report).</w:t>
      </w:r>
      <w:r w:rsidR="00880A36">
        <w:t xml:space="preserve"> </w:t>
      </w:r>
    </w:p>
    <w:p w14:paraId="0705E917" w14:textId="77777777" w:rsidR="001F0A81" w:rsidRDefault="001F0A81" w:rsidP="001F0A81">
      <w:pPr>
        <w:pStyle w:val="Heading4"/>
      </w:pPr>
      <w:r>
        <w:t>Grouping Preferences</w:t>
      </w:r>
    </w:p>
    <w:p w14:paraId="3F4025D7" w14:textId="77777777" w:rsidR="00BC7B19" w:rsidRPr="007D34A6" w:rsidRDefault="00BC7B19" w:rsidP="007B2ACA">
      <w:pPr>
        <w:pStyle w:val="BodyText"/>
      </w:pPr>
      <w:r>
        <w:t>Group by Current Step.</w:t>
      </w:r>
    </w:p>
    <w:p w14:paraId="64D3378B" w14:textId="77777777" w:rsidR="001F0A81" w:rsidRDefault="001F0A81" w:rsidP="001F0A81">
      <w:pPr>
        <w:pStyle w:val="Heading4"/>
      </w:pPr>
      <w:r>
        <w:t>Columns Names (and format)</w:t>
      </w:r>
    </w:p>
    <w:p w14:paraId="0D21B92A" w14:textId="77777777" w:rsidR="00BC7B19" w:rsidRDefault="00351229" w:rsidP="00055D9A">
      <w:pPr>
        <w:pStyle w:val="BodyText"/>
        <w:numPr>
          <w:ilvl w:val="0"/>
          <w:numId w:val="31"/>
        </w:numPr>
      </w:pPr>
      <w:r>
        <w:t>Workflow ID</w:t>
      </w:r>
    </w:p>
    <w:p w14:paraId="2D5EF37B" w14:textId="77777777" w:rsidR="00B63CF4" w:rsidRDefault="00086FDD" w:rsidP="00055D9A">
      <w:pPr>
        <w:pStyle w:val="BodyText"/>
        <w:numPr>
          <w:ilvl w:val="0"/>
          <w:numId w:val="31"/>
        </w:numPr>
      </w:pPr>
      <w:r>
        <w:t>Workflow Name</w:t>
      </w:r>
    </w:p>
    <w:p w14:paraId="74231C31" w14:textId="77777777" w:rsidR="00086FDD" w:rsidRDefault="00086FDD" w:rsidP="00055D9A">
      <w:pPr>
        <w:pStyle w:val="BodyText"/>
        <w:numPr>
          <w:ilvl w:val="0"/>
          <w:numId w:val="31"/>
        </w:numPr>
      </w:pPr>
      <w:r>
        <w:t>Step</w:t>
      </w:r>
    </w:p>
    <w:p w14:paraId="5FA0FF9D" w14:textId="77777777" w:rsidR="00086FDD" w:rsidRDefault="00D91526" w:rsidP="00055D9A">
      <w:pPr>
        <w:pStyle w:val="BodyText"/>
        <w:numPr>
          <w:ilvl w:val="0"/>
          <w:numId w:val="31"/>
        </w:numPr>
      </w:pPr>
      <w:r>
        <w:lastRenderedPageBreak/>
        <w:t>Workflow Initiated Date</w:t>
      </w:r>
    </w:p>
    <w:p w14:paraId="484E66BB" w14:textId="77777777" w:rsidR="00086FDD" w:rsidRDefault="00086FDD" w:rsidP="00055D9A">
      <w:pPr>
        <w:pStyle w:val="BodyText"/>
        <w:numPr>
          <w:ilvl w:val="0"/>
          <w:numId w:val="31"/>
        </w:numPr>
      </w:pPr>
      <w:r>
        <w:t>Client #</w:t>
      </w:r>
    </w:p>
    <w:p w14:paraId="299B3C39" w14:textId="77777777" w:rsidR="00086FDD" w:rsidRDefault="00086FDD" w:rsidP="00055D9A">
      <w:pPr>
        <w:pStyle w:val="BodyText"/>
        <w:numPr>
          <w:ilvl w:val="0"/>
          <w:numId w:val="31"/>
        </w:numPr>
      </w:pPr>
      <w:r>
        <w:t>Client</w:t>
      </w:r>
    </w:p>
    <w:p w14:paraId="416DE5FB" w14:textId="77777777" w:rsidR="006D73EB" w:rsidRDefault="006D73EB" w:rsidP="00055D9A">
      <w:pPr>
        <w:pStyle w:val="BodyText"/>
        <w:numPr>
          <w:ilvl w:val="0"/>
          <w:numId w:val="31"/>
        </w:numPr>
      </w:pPr>
      <w:r>
        <w:t>Industry</w:t>
      </w:r>
    </w:p>
    <w:p w14:paraId="21EDD8EA" w14:textId="77777777" w:rsidR="00086FDD" w:rsidRDefault="00502BC7" w:rsidP="00055D9A">
      <w:pPr>
        <w:pStyle w:val="BodyText"/>
        <w:numPr>
          <w:ilvl w:val="0"/>
          <w:numId w:val="31"/>
        </w:numPr>
      </w:pPr>
      <w:r>
        <w:t>Engagement Risk Rating</w:t>
      </w:r>
    </w:p>
    <w:p w14:paraId="4861851C" w14:textId="77777777" w:rsidR="00502BC7" w:rsidRDefault="00502BC7" w:rsidP="007B2ACA">
      <w:pPr>
        <w:pStyle w:val="BodyText"/>
        <w:numPr>
          <w:ilvl w:val="0"/>
          <w:numId w:val="31"/>
        </w:numPr>
      </w:pPr>
      <w:r>
        <w:t>Due</w:t>
      </w:r>
      <w:r w:rsidR="00BE2D06">
        <w:t xml:space="preserve"> Date</w:t>
      </w:r>
    </w:p>
    <w:p w14:paraId="6C547D52" w14:textId="77777777" w:rsidR="00AC6327" w:rsidRDefault="00AC6327" w:rsidP="007B2ACA">
      <w:pPr>
        <w:pStyle w:val="BodyText"/>
        <w:numPr>
          <w:ilvl w:val="0"/>
          <w:numId w:val="31"/>
        </w:numPr>
      </w:pPr>
      <w:r>
        <w:t>Engagement Partner</w:t>
      </w:r>
    </w:p>
    <w:p w14:paraId="3AB9EA7E" w14:textId="77777777" w:rsidR="00AC6327" w:rsidRPr="007D34A6" w:rsidRDefault="00AC6327" w:rsidP="007B2ACA">
      <w:pPr>
        <w:pStyle w:val="BodyText"/>
        <w:numPr>
          <w:ilvl w:val="0"/>
          <w:numId w:val="31"/>
        </w:numPr>
      </w:pPr>
      <w:r>
        <w:t>Engagement Manager</w:t>
      </w:r>
    </w:p>
    <w:p w14:paraId="05267CB7" w14:textId="77777777" w:rsidR="001F0A81" w:rsidRDefault="001F0A81" w:rsidP="001F0A81">
      <w:pPr>
        <w:pStyle w:val="Heading4"/>
      </w:pPr>
      <w:r>
        <w:t>Export Requirements</w:t>
      </w:r>
    </w:p>
    <w:p w14:paraId="3456BBE9" w14:textId="77777777" w:rsidR="001B139B" w:rsidRPr="007D34A6" w:rsidRDefault="001B139B" w:rsidP="007B2ACA">
      <w:pPr>
        <w:pStyle w:val="BodyText"/>
      </w:pPr>
      <w:r>
        <w:t>No special requirements. Standard export requirements</w:t>
      </w:r>
      <w:r w:rsidR="00C41D7C">
        <w:t>, Excel being primary</w:t>
      </w:r>
      <w:r w:rsidR="00815BC6">
        <w:t xml:space="preserve"> format.</w:t>
      </w:r>
    </w:p>
    <w:p w14:paraId="298631BE" w14:textId="77777777" w:rsidR="001F0A81" w:rsidRDefault="001F0A81" w:rsidP="001F0A81">
      <w:pPr>
        <w:pStyle w:val="Heading4"/>
      </w:pPr>
      <w:r>
        <w:t>Security</w:t>
      </w:r>
    </w:p>
    <w:p w14:paraId="582FCACA" w14:textId="77777777" w:rsidR="00815BC6" w:rsidRPr="007D34A6" w:rsidRDefault="00815BC6" w:rsidP="007B2ACA">
      <w:pPr>
        <w:pStyle w:val="BodyText"/>
      </w:pPr>
      <w:r>
        <w:t xml:space="preserve">N/A. Can be available to all users. </w:t>
      </w:r>
    </w:p>
    <w:p w14:paraId="3A99BC25" w14:textId="77777777" w:rsidR="001F0A81" w:rsidRDefault="001F0A81" w:rsidP="001F0A81">
      <w:pPr>
        <w:pStyle w:val="Heading4"/>
      </w:pPr>
      <w:r>
        <w:t>Calculations</w:t>
      </w:r>
    </w:p>
    <w:p w14:paraId="7546AC13" w14:textId="77777777" w:rsidR="00815BC6" w:rsidRPr="007D34A6" w:rsidRDefault="00815BC6" w:rsidP="007B2ACA">
      <w:pPr>
        <w:pStyle w:val="BodyText"/>
      </w:pPr>
      <w:r>
        <w:t>N/A</w:t>
      </w:r>
    </w:p>
    <w:p w14:paraId="58D48ECF" w14:textId="77777777" w:rsidR="001F0A81" w:rsidRDefault="001F0A81" w:rsidP="001F0A81">
      <w:pPr>
        <w:pStyle w:val="Heading4"/>
      </w:pPr>
      <w:r>
        <w:t>Owner</w:t>
      </w:r>
    </w:p>
    <w:p w14:paraId="08F53822" w14:textId="77777777" w:rsidR="001F0A81" w:rsidRPr="005071B9" w:rsidRDefault="00815BC6" w:rsidP="005071B9">
      <w:pPr>
        <w:pStyle w:val="BodyText"/>
      </w:pPr>
      <w:r>
        <w:t xml:space="preserve">Lindy </w:t>
      </w:r>
      <w:proofErr w:type="spellStart"/>
      <w:r>
        <w:t>Beldyga</w:t>
      </w:r>
      <w:proofErr w:type="spellEnd"/>
    </w:p>
    <w:p w14:paraId="11694708" w14:textId="77777777" w:rsidR="005F0C43" w:rsidRPr="00205BC6" w:rsidRDefault="001F2B3E" w:rsidP="005F0C43">
      <w:pPr>
        <w:pStyle w:val="Heading3"/>
        <w:keepNext w:val="0"/>
        <w:keepLines w:val="0"/>
      </w:pPr>
      <w:r w:rsidRPr="00205BC6">
        <w:t>FSRs Approved with Open Consultations</w:t>
      </w:r>
      <w:r w:rsidR="00C1765A" w:rsidRPr="00205BC6">
        <w:t xml:space="preserve"> (New</w:t>
      </w:r>
      <w:r w:rsidR="00EA1563" w:rsidRPr="00205BC6">
        <w:t xml:space="preserve"> Report</w:t>
      </w:r>
      <w:r w:rsidR="00834639">
        <w:t xml:space="preserve"> #3</w:t>
      </w:r>
      <w:r w:rsidR="007A5DB3">
        <w:t>)</w:t>
      </w:r>
    </w:p>
    <w:p w14:paraId="328193E2" w14:textId="77777777" w:rsidR="005F0C43" w:rsidRDefault="005F0C43" w:rsidP="005F0C43">
      <w:pPr>
        <w:pStyle w:val="Heading4"/>
      </w:pPr>
      <w:r>
        <w:t>Report Title</w:t>
      </w:r>
    </w:p>
    <w:p w14:paraId="2487E23D" w14:textId="77777777" w:rsidR="005F0C43" w:rsidRPr="009271BA" w:rsidRDefault="00747CD0" w:rsidP="007B2ACA">
      <w:pPr>
        <w:pStyle w:val="BodyText"/>
      </w:pPr>
      <w:r>
        <w:t>FSR</w:t>
      </w:r>
      <w:r w:rsidR="00015D5A">
        <w:t>s</w:t>
      </w:r>
      <w:r>
        <w:t xml:space="preserve"> Approved with Open Consultations</w:t>
      </w:r>
    </w:p>
    <w:p w14:paraId="5F9A1F46" w14:textId="77777777" w:rsidR="005F0C43" w:rsidRDefault="005F0C43" w:rsidP="005F0C43">
      <w:pPr>
        <w:pStyle w:val="Heading4"/>
      </w:pPr>
      <w:r>
        <w:t>Purpose</w:t>
      </w:r>
    </w:p>
    <w:p w14:paraId="7642EC47" w14:textId="77777777" w:rsidR="00856A3D" w:rsidRPr="00856A3D" w:rsidRDefault="00856A3D" w:rsidP="00856A3D">
      <w:pPr>
        <w:pStyle w:val="BodyText"/>
      </w:pPr>
      <w:r>
        <w:t xml:space="preserve">This report is intended to allow the Professional Standards Team a way of identifying the population of FSRs that were advanced with pending/incomplete assurance consultation workflows. </w:t>
      </w:r>
    </w:p>
    <w:p w14:paraId="1D86253F" w14:textId="77777777" w:rsidR="005F0C43" w:rsidRDefault="005F0C43" w:rsidP="005F0C43">
      <w:pPr>
        <w:pStyle w:val="Heading4"/>
      </w:pPr>
      <w:r>
        <w:t>Selection Criteria</w:t>
      </w:r>
    </w:p>
    <w:p w14:paraId="35FF39CB" w14:textId="77777777" w:rsidR="00A714ED" w:rsidRPr="00A714ED" w:rsidRDefault="00A714ED" w:rsidP="00A714ED">
      <w:pPr>
        <w:pStyle w:val="BodyText"/>
      </w:pPr>
      <w:r>
        <w:t xml:space="preserve">All FSRs (active or complete) that have </w:t>
      </w:r>
      <w:r w:rsidR="006457B5">
        <w:t xml:space="preserve">completed </w:t>
      </w:r>
      <w:r w:rsidR="0061042F">
        <w:t>the “</w:t>
      </w:r>
      <w:r w:rsidR="00056626">
        <w:t xml:space="preserve">Final Partner </w:t>
      </w:r>
      <w:r w:rsidR="0061042F" w:rsidDel="00056626">
        <w:t>Review</w:t>
      </w:r>
      <w:r w:rsidR="0061042F">
        <w:t>” step</w:t>
      </w:r>
      <w:r w:rsidR="00B77BC2">
        <w:t xml:space="preserve"> AND that ha</w:t>
      </w:r>
      <w:r w:rsidR="00224180">
        <w:t>d</w:t>
      </w:r>
      <w:r w:rsidR="00B77BC2">
        <w:t xml:space="preserve"> </w:t>
      </w:r>
      <w:r w:rsidR="00750AB4">
        <w:t>open Assurance Consultations associated with them</w:t>
      </w:r>
      <w:r w:rsidR="00224180">
        <w:t xml:space="preserve"> when </w:t>
      </w:r>
      <w:r w:rsidR="00056626">
        <w:t>they were approved during that step</w:t>
      </w:r>
      <w:r w:rsidR="00002379">
        <w:t>. W</w:t>
      </w:r>
      <w:r w:rsidR="00A6066C">
        <w:t xml:space="preserve">e can infer this by </w:t>
      </w:r>
      <w:r w:rsidR="00094B98">
        <w:t>pullin</w:t>
      </w:r>
      <w:r w:rsidR="003D1F81">
        <w:t>g</w:t>
      </w:r>
      <w:r w:rsidR="008C5CEE">
        <w:t xml:space="preserve"> FSRs </w:t>
      </w:r>
      <w:r w:rsidR="00B76CFB">
        <w:t xml:space="preserve">where the “Explain why you are advancing this FSR </w:t>
      </w:r>
      <w:r w:rsidR="00002379">
        <w:t xml:space="preserve">despite open consultations existing” field has a value. </w:t>
      </w:r>
      <w:r w:rsidR="00C46766">
        <w:t>Partners will be required to respond to this question i</w:t>
      </w:r>
      <w:r w:rsidR="007666C3">
        <w:t xml:space="preserve">f moving an FSR though Final Partner Review with pending consultations. </w:t>
      </w:r>
    </w:p>
    <w:p w14:paraId="1A177DB2" w14:textId="77777777" w:rsidR="005F0C43" w:rsidRDefault="005F0C43" w:rsidP="005F0C43">
      <w:pPr>
        <w:pStyle w:val="Heading4"/>
      </w:pPr>
      <w:r>
        <w:lastRenderedPageBreak/>
        <w:t>Sorting Preferences</w:t>
      </w:r>
    </w:p>
    <w:p w14:paraId="45605B55" w14:textId="77777777" w:rsidR="00944567" w:rsidRPr="007D34A6" w:rsidRDefault="00367BD4" w:rsidP="007B2ACA">
      <w:pPr>
        <w:pStyle w:val="BodyText"/>
      </w:pPr>
      <w:r>
        <w:t xml:space="preserve">Sort by </w:t>
      </w:r>
      <w:r w:rsidR="00EE4C89">
        <w:t>Date of Final Partner Review Completion in descending order (more recent dates on top)</w:t>
      </w:r>
    </w:p>
    <w:p w14:paraId="7BD65ABC" w14:textId="77777777" w:rsidR="005F0C43" w:rsidRDefault="005F0C43" w:rsidP="005F0C43">
      <w:pPr>
        <w:pStyle w:val="Heading4"/>
      </w:pPr>
      <w:r>
        <w:t>Grouping Preferences</w:t>
      </w:r>
    </w:p>
    <w:p w14:paraId="5BBBD45E" w14:textId="77777777" w:rsidR="00406A50" w:rsidRPr="007D34A6" w:rsidRDefault="00406A50" w:rsidP="007B2ACA">
      <w:pPr>
        <w:pStyle w:val="BodyText"/>
      </w:pPr>
      <w:r>
        <w:t>Group by Industry</w:t>
      </w:r>
    </w:p>
    <w:p w14:paraId="441C972D" w14:textId="77777777" w:rsidR="005F0C43" w:rsidRDefault="005F0C43" w:rsidP="005F0C43">
      <w:pPr>
        <w:pStyle w:val="Heading4"/>
      </w:pPr>
      <w:r>
        <w:t>Columns Names (and format)</w:t>
      </w:r>
    </w:p>
    <w:p w14:paraId="0E7F5EF7" w14:textId="77777777" w:rsidR="00406A50" w:rsidRDefault="00406A50" w:rsidP="00406A50">
      <w:pPr>
        <w:pStyle w:val="BodyText"/>
        <w:numPr>
          <w:ilvl w:val="0"/>
          <w:numId w:val="31"/>
        </w:numPr>
      </w:pPr>
      <w:r>
        <w:t>Workflow ID</w:t>
      </w:r>
    </w:p>
    <w:p w14:paraId="7B46927F" w14:textId="77777777" w:rsidR="00406A50" w:rsidRDefault="00406A50" w:rsidP="00406A50">
      <w:pPr>
        <w:pStyle w:val="BodyText"/>
        <w:numPr>
          <w:ilvl w:val="0"/>
          <w:numId w:val="31"/>
        </w:numPr>
      </w:pPr>
      <w:r>
        <w:t>Workflow Name</w:t>
      </w:r>
    </w:p>
    <w:p w14:paraId="7E45F382" w14:textId="77777777" w:rsidR="00406A50" w:rsidRDefault="00406A50" w:rsidP="00406A50">
      <w:pPr>
        <w:pStyle w:val="BodyText"/>
        <w:numPr>
          <w:ilvl w:val="0"/>
          <w:numId w:val="31"/>
        </w:numPr>
      </w:pPr>
      <w:r>
        <w:t>Step</w:t>
      </w:r>
    </w:p>
    <w:p w14:paraId="10802946" w14:textId="77777777" w:rsidR="00406A50" w:rsidRDefault="00406A50" w:rsidP="00406A50">
      <w:pPr>
        <w:pStyle w:val="BodyText"/>
        <w:numPr>
          <w:ilvl w:val="0"/>
          <w:numId w:val="31"/>
        </w:numPr>
      </w:pPr>
      <w:r>
        <w:t>Step Start Date</w:t>
      </w:r>
    </w:p>
    <w:p w14:paraId="2BD18A4F" w14:textId="77777777" w:rsidR="00787472" w:rsidRDefault="00787472" w:rsidP="00406A50">
      <w:pPr>
        <w:pStyle w:val="BodyText"/>
        <w:numPr>
          <w:ilvl w:val="0"/>
          <w:numId w:val="31"/>
        </w:numPr>
      </w:pPr>
      <w:r>
        <w:t>Date of Final Partner Review Completion</w:t>
      </w:r>
    </w:p>
    <w:p w14:paraId="13C12D46" w14:textId="77777777" w:rsidR="00406A50" w:rsidRDefault="00406A50" w:rsidP="00406A50">
      <w:pPr>
        <w:pStyle w:val="BodyText"/>
        <w:numPr>
          <w:ilvl w:val="0"/>
          <w:numId w:val="31"/>
        </w:numPr>
      </w:pPr>
      <w:r>
        <w:t>Client #</w:t>
      </w:r>
    </w:p>
    <w:p w14:paraId="4E262A1E" w14:textId="77777777" w:rsidR="00406A50" w:rsidRDefault="00406A50" w:rsidP="00406A50">
      <w:pPr>
        <w:pStyle w:val="BodyText"/>
        <w:numPr>
          <w:ilvl w:val="0"/>
          <w:numId w:val="31"/>
        </w:numPr>
      </w:pPr>
      <w:r>
        <w:t>Client</w:t>
      </w:r>
    </w:p>
    <w:p w14:paraId="3E4249CF" w14:textId="77777777" w:rsidR="00406A50" w:rsidRDefault="003E1EC3" w:rsidP="00406A50">
      <w:pPr>
        <w:pStyle w:val="BodyText"/>
        <w:numPr>
          <w:ilvl w:val="0"/>
          <w:numId w:val="31"/>
        </w:numPr>
      </w:pPr>
      <w:r>
        <w:t>Engagement Partner</w:t>
      </w:r>
    </w:p>
    <w:p w14:paraId="58FA2EBF" w14:textId="77777777" w:rsidR="00406A50" w:rsidRDefault="00D3402C" w:rsidP="007B2ACA">
      <w:pPr>
        <w:pStyle w:val="BodyText"/>
        <w:numPr>
          <w:ilvl w:val="0"/>
          <w:numId w:val="31"/>
        </w:numPr>
      </w:pPr>
      <w:r>
        <w:t xml:space="preserve">Initial </w:t>
      </w:r>
      <w:r w:rsidR="00226D65">
        <w:t>EQR Reviewer</w:t>
      </w:r>
    </w:p>
    <w:p w14:paraId="2664827B" w14:textId="77777777" w:rsidR="007541CD" w:rsidRDefault="007541CD" w:rsidP="007B2ACA">
      <w:pPr>
        <w:pStyle w:val="BodyText"/>
        <w:numPr>
          <w:ilvl w:val="0"/>
          <w:numId w:val="31"/>
        </w:numPr>
      </w:pPr>
      <w:r>
        <w:t>Second EQR Reviewer</w:t>
      </w:r>
    </w:p>
    <w:p w14:paraId="55A9909B" w14:textId="77777777" w:rsidR="0096310F" w:rsidRPr="007D34A6" w:rsidRDefault="0096310F" w:rsidP="007B2ACA">
      <w:pPr>
        <w:pStyle w:val="BodyText"/>
        <w:numPr>
          <w:ilvl w:val="0"/>
          <w:numId w:val="31"/>
        </w:numPr>
      </w:pPr>
      <w:r>
        <w:t>Due Date</w:t>
      </w:r>
    </w:p>
    <w:p w14:paraId="3192BB09" w14:textId="77777777" w:rsidR="005F0C43" w:rsidRDefault="005F0C43" w:rsidP="005F0C43">
      <w:pPr>
        <w:pStyle w:val="Heading4"/>
      </w:pPr>
      <w:r>
        <w:t>Export Requirements</w:t>
      </w:r>
    </w:p>
    <w:p w14:paraId="62300235" w14:textId="77777777" w:rsidR="00226D65" w:rsidRPr="007D34A6" w:rsidRDefault="00226D65" w:rsidP="007B2ACA">
      <w:pPr>
        <w:pStyle w:val="BodyText"/>
      </w:pPr>
      <w:r>
        <w:t>No special requirements. Standard export requirements, Excel being primary format.</w:t>
      </w:r>
    </w:p>
    <w:p w14:paraId="00ED8FF0" w14:textId="77777777" w:rsidR="005F0C43" w:rsidRDefault="005F0C43" w:rsidP="005F0C43">
      <w:pPr>
        <w:pStyle w:val="Heading4"/>
      </w:pPr>
      <w:r>
        <w:t>Security</w:t>
      </w:r>
    </w:p>
    <w:p w14:paraId="4CBA33B0" w14:textId="77777777" w:rsidR="009009BA" w:rsidRPr="00A83D2F" w:rsidRDefault="009009BA" w:rsidP="009009BA">
      <w:pPr>
        <w:pStyle w:val="BodyText"/>
      </w:pPr>
      <w:r>
        <w:t xml:space="preserve">N/A. Can be available to all users. </w:t>
      </w:r>
    </w:p>
    <w:p w14:paraId="4E3EA888" w14:textId="77777777" w:rsidR="005F0C43" w:rsidRDefault="005F0C43" w:rsidP="005F0C43">
      <w:pPr>
        <w:pStyle w:val="Heading4"/>
      </w:pPr>
      <w:r>
        <w:t>Calculations</w:t>
      </w:r>
    </w:p>
    <w:p w14:paraId="7759889B" w14:textId="77777777" w:rsidR="009009BA" w:rsidRPr="007D34A6" w:rsidRDefault="009009BA" w:rsidP="007B2ACA">
      <w:pPr>
        <w:pStyle w:val="BodyText"/>
      </w:pPr>
      <w:r>
        <w:t>N/A</w:t>
      </w:r>
    </w:p>
    <w:p w14:paraId="5787A946" w14:textId="77777777" w:rsidR="005F0C43" w:rsidRDefault="005F0C43" w:rsidP="005F0C43">
      <w:pPr>
        <w:pStyle w:val="Heading4"/>
      </w:pPr>
      <w:r>
        <w:t>Owner</w:t>
      </w:r>
    </w:p>
    <w:p w14:paraId="5EE35BE5" w14:textId="77777777" w:rsidR="00DB1E5B" w:rsidRPr="00DB1E5B" w:rsidRDefault="00DB1E5B" w:rsidP="00DB1E5B">
      <w:pPr>
        <w:pStyle w:val="BodyText"/>
      </w:pPr>
      <w:r>
        <w:t>Christa Labrosse</w:t>
      </w:r>
    </w:p>
    <w:p w14:paraId="6E8F1BA5" w14:textId="77777777" w:rsidR="005F0C43" w:rsidRDefault="005F0C43" w:rsidP="005F0C43">
      <w:pPr>
        <w:pStyle w:val="Heading4"/>
      </w:pPr>
      <w:r>
        <w:t>Users</w:t>
      </w:r>
    </w:p>
    <w:p w14:paraId="02D53A33" w14:textId="77777777" w:rsidR="00A77077" w:rsidRPr="00A77077" w:rsidRDefault="00A77077" w:rsidP="00A77077">
      <w:pPr>
        <w:pStyle w:val="BodyText"/>
      </w:pPr>
      <w:r>
        <w:lastRenderedPageBreak/>
        <w:t>Professional Standards Team</w:t>
      </w:r>
    </w:p>
    <w:p w14:paraId="6F35DBC6" w14:textId="77777777" w:rsidR="005F0C43" w:rsidRDefault="005F0C43" w:rsidP="005F0C43">
      <w:pPr>
        <w:pStyle w:val="Heading4"/>
      </w:pPr>
      <w:r>
        <w:t>Frequency</w:t>
      </w:r>
    </w:p>
    <w:p w14:paraId="65657A35" w14:textId="77777777" w:rsidR="009271BA" w:rsidRPr="009271BA" w:rsidRDefault="00EF0A60" w:rsidP="009271BA">
      <w:pPr>
        <w:pStyle w:val="BodyText"/>
      </w:pPr>
      <w:r>
        <w:t>N/A. User will</w:t>
      </w:r>
      <w:r w:rsidR="00A77077">
        <w:t xml:space="preserve"> generate at the time user is accessing the report. </w:t>
      </w:r>
    </w:p>
    <w:p w14:paraId="42FE3CED" w14:textId="77777777" w:rsidR="54178FA2" w:rsidRPr="00205BC6" w:rsidRDefault="54178FA2" w:rsidP="651A029C">
      <w:pPr>
        <w:pStyle w:val="Heading3"/>
        <w:keepNext w:val="0"/>
      </w:pPr>
      <w:r w:rsidRPr="00205BC6">
        <w:t>Report Processing Resubmissions</w:t>
      </w:r>
      <w:r w:rsidR="45B41B33" w:rsidRPr="00205BC6">
        <w:t xml:space="preserve"> (New</w:t>
      </w:r>
      <w:r w:rsidR="00EA1563" w:rsidRPr="00205BC6">
        <w:t xml:space="preserve"> Report</w:t>
      </w:r>
      <w:r w:rsidR="00834639">
        <w:t xml:space="preserve"> #4</w:t>
      </w:r>
      <w:r w:rsidR="45B41B33" w:rsidRPr="00205BC6">
        <w:t>)</w:t>
      </w:r>
    </w:p>
    <w:p w14:paraId="1BBA7151" w14:textId="77777777" w:rsidR="001F0A81" w:rsidRDefault="001F0A81" w:rsidP="001F0A81">
      <w:pPr>
        <w:pStyle w:val="Heading4"/>
      </w:pPr>
      <w:r>
        <w:t>Report Title</w:t>
      </w:r>
    </w:p>
    <w:p w14:paraId="3410306A" w14:textId="77777777" w:rsidR="00015D5A" w:rsidRPr="007D34A6" w:rsidRDefault="00015D5A" w:rsidP="007B2ACA">
      <w:pPr>
        <w:pStyle w:val="BodyText"/>
      </w:pPr>
      <w:proofErr w:type="gramStart"/>
      <w:r>
        <w:t>Report</w:t>
      </w:r>
      <w:proofErr w:type="gramEnd"/>
      <w:r>
        <w:t xml:space="preserve"> Processing Resubmissions</w:t>
      </w:r>
    </w:p>
    <w:p w14:paraId="736E732B" w14:textId="77777777" w:rsidR="001F0A81" w:rsidRDefault="001F0A81" w:rsidP="001F0A81">
      <w:pPr>
        <w:pStyle w:val="Heading4"/>
      </w:pPr>
      <w:r>
        <w:t>Purpose</w:t>
      </w:r>
    </w:p>
    <w:p w14:paraId="37A92E34" w14:textId="77777777" w:rsidR="00E1589E" w:rsidRDefault="00E1589E" w:rsidP="00E1589E">
      <w:pPr>
        <w:pStyle w:val="BodyText"/>
      </w:pPr>
      <w:r w:rsidRPr="00A24F57">
        <w:t xml:space="preserve">The sole purpose of this report is to display </w:t>
      </w:r>
      <w:proofErr w:type="gramStart"/>
      <w:r w:rsidRPr="00A24F57">
        <w:t>detail</w:t>
      </w:r>
      <w:proofErr w:type="gramEnd"/>
      <w:r w:rsidRPr="00A24F57">
        <w:t xml:space="preserve"> of the workflows that had to be resubmitted through the Report Processing path, signifying they did not send their report into</w:t>
      </w:r>
      <w:r w:rsidR="00CC6B1D">
        <w:t xml:space="preserve"> FRP</w:t>
      </w:r>
      <w:r w:rsidRPr="00A24F57">
        <w:t xml:space="preserve"> with the minimum requirements met, causing them to duplicate work and resend </w:t>
      </w:r>
      <w:proofErr w:type="gramStart"/>
      <w:r w:rsidRPr="00A24F57">
        <w:t>through for</w:t>
      </w:r>
      <w:proofErr w:type="gramEnd"/>
      <w:r w:rsidRPr="00A24F57">
        <w:t xml:space="preserve"> additional processing services.</w:t>
      </w:r>
      <w:r>
        <w:t xml:space="preserve"> </w:t>
      </w:r>
    </w:p>
    <w:p w14:paraId="4AE2744C" w14:textId="77777777" w:rsidR="002B26FF" w:rsidRPr="007D34A6" w:rsidRDefault="002B26FF" w:rsidP="007B2ACA">
      <w:pPr>
        <w:pStyle w:val="BodyText"/>
      </w:pPr>
      <w:r>
        <w:t xml:space="preserve">To identify and monitor workflows that had to go through the Report Processing </w:t>
      </w:r>
      <w:r w:rsidR="00142CD8">
        <w:t>business processes multiple times</w:t>
      </w:r>
      <w:r w:rsidR="00EB439F">
        <w:t>.</w:t>
      </w:r>
    </w:p>
    <w:p w14:paraId="5083C7D8" w14:textId="77777777" w:rsidR="001F0A81" w:rsidRDefault="001F0A81" w:rsidP="001F0A81">
      <w:pPr>
        <w:pStyle w:val="Heading4"/>
      </w:pPr>
      <w:r>
        <w:t>Selection Criteria</w:t>
      </w:r>
    </w:p>
    <w:p w14:paraId="3CB2D13A" w14:textId="77777777" w:rsidR="00EB439F" w:rsidRPr="007D34A6" w:rsidRDefault="00D316C4" w:rsidP="007B2ACA">
      <w:pPr>
        <w:pStyle w:val="BodyText"/>
      </w:pPr>
      <w:r>
        <w:t xml:space="preserve">Any </w:t>
      </w:r>
      <w:r w:rsidR="002E660A">
        <w:t xml:space="preserve">workflow </w:t>
      </w:r>
      <w:r w:rsidR="00333E92">
        <w:t xml:space="preserve">for which the </w:t>
      </w:r>
      <w:r w:rsidR="008817ED">
        <w:t xml:space="preserve">question, </w:t>
      </w:r>
      <w:r w:rsidR="00B251B1">
        <w:t>“Are there significant edits that require reprocessing?”</w:t>
      </w:r>
      <w:r w:rsidR="0084736F">
        <w:t xml:space="preserve"> was answered Yes at one point</w:t>
      </w:r>
      <w:r w:rsidR="00600E0D">
        <w:t>.</w:t>
      </w:r>
    </w:p>
    <w:p w14:paraId="4AAA81DE" w14:textId="77777777" w:rsidR="001F0A81" w:rsidRDefault="001F0A81" w:rsidP="001F0A81">
      <w:pPr>
        <w:pStyle w:val="Heading4"/>
      </w:pPr>
      <w:r>
        <w:t>Sorting Preferences</w:t>
      </w:r>
    </w:p>
    <w:p w14:paraId="1B43ACAC" w14:textId="77777777" w:rsidR="00600E0D" w:rsidRPr="007D34A6" w:rsidRDefault="00600E0D" w:rsidP="007B2ACA">
      <w:pPr>
        <w:pStyle w:val="BodyText"/>
      </w:pPr>
      <w:r>
        <w:t>Sort by FSR ID in ascending order</w:t>
      </w:r>
    </w:p>
    <w:p w14:paraId="55D38698" w14:textId="77777777" w:rsidR="001F0A81" w:rsidRDefault="001F0A81" w:rsidP="001F0A81">
      <w:pPr>
        <w:pStyle w:val="Heading4"/>
      </w:pPr>
      <w:r>
        <w:t>Grouping Preferences</w:t>
      </w:r>
    </w:p>
    <w:p w14:paraId="2F5090EE" w14:textId="77777777" w:rsidR="006F63E3" w:rsidRPr="007D34A6" w:rsidRDefault="006F63E3" w:rsidP="007B2ACA">
      <w:pPr>
        <w:pStyle w:val="BodyText"/>
      </w:pPr>
      <w:r>
        <w:t>N/A</w:t>
      </w:r>
    </w:p>
    <w:p w14:paraId="17ED17CB" w14:textId="77777777" w:rsidR="001F0A81" w:rsidRDefault="001F0A81" w:rsidP="001F0A81">
      <w:pPr>
        <w:pStyle w:val="Heading4"/>
      </w:pPr>
      <w:r>
        <w:t>Columns Names (and format)</w:t>
      </w:r>
    </w:p>
    <w:p w14:paraId="47D8EFC7" w14:textId="77777777" w:rsidR="008842B7" w:rsidRDefault="008842B7" w:rsidP="008842B7">
      <w:pPr>
        <w:pStyle w:val="BodyText"/>
        <w:numPr>
          <w:ilvl w:val="0"/>
          <w:numId w:val="31"/>
        </w:numPr>
      </w:pPr>
      <w:r>
        <w:t>Workflow ID</w:t>
      </w:r>
    </w:p>
    <w:p w14:paraId="580EA566" w14:textId="77777777" w:rsidR="008842B7" w:rsidRDefault="008842B7" w:rsidP="008842B7">
      <w:pPr>
        <w:pStyle w:val="BodyText"/>
        <w:numPr>
          <w:ilvl w:val="0"/>
          <w:numId w:val="31"/>
        </w:numPr>
      </w:pPr>
      <w:r>
        <w:t>Workflow Name</w:t>
      </w:r>
    </w:p>
    <w:p w14:paraId="750D2389" w14:textId="77777777" w:rsidR="008842B7" w:rsidRDefault="008842B7" w:rsidP="008842B7">
      <w:pPr>
        <w:pStyle w:val="BodyText"/>
        <w:numPr>
          <w:ilvl w:val="0"/>
          <w:numId w:val="31"/>
        </w:numPr>
      </w:pPr>
      <w:r>
        <w:t>Step</w:t>
      </w:r>
    </w:p>
    <w:p w14:paraId="7B47A797" w14:textId="77777777" w:rsidR="008842B7" w:rsidRDefault="008842B7" w:rsidP="008842B7">
      <w:pPr>
        <w:pStyle w:val="BodyText"/>
        <w:numPr>
          <w:ilvl w:val="0"/>
          <w:numId w:val="31"/>
        </w:numPr>
      </w:pPr>
      <w:r>
        <w:t>Step Start Date</w:t>
      </w:r>
    </w:p>
    <w:p w14:paraId="738CD2C8" w14:textId="77777777" w:rsidR="008842B7" w:rsidRDefault="008842B7" w:rsidP="008842B7">
      <w:pPr>
        <w:pStyle w:val="BodyText"/>
        <w:numPr>
          <w:ilvl w:val="0"/>
          <w:numId w:val="31"/>
        </w:numPr>
      </w:pPr>
      <w:r>
        <w:t>Client #</w:t>
      </w:r>
    </w:p>
    <w:p w14:paraId="2668C9B2" w14:textId="77777777" w:rsidR="008842B7" w:rsidRDefault="008842B7" w:rsidP="008842B7">
      <w:pPr>
        <w:pStyle w:val="BodyText"/>
        <w:numPr>
          <w:ilvl w:val="0"/>
          <w:numId w:val="31"/>
        </w:numPr>
      </w:pPr>
      <w:r>
        <w:t>Client</w:t>
      </w:r>
    </w:p>
    <w:p w14:paraId="5D6D6FBC" w14:textId="77777777" w:rsidR="00AE3360" w:rsidRDefault="00AE3360" w:rsidP="008842B7">
      <w:pPr>
        <w:pStyle w:val="BodyText"/>
        <w:numPr>
          <w:ilvl w:val="0"/>
          <w:numId w:val="31"/>
        </w:numPr>
      </w:pPr>
      <w:r>
        <w:t>Industry</w:t>
      </w:r>
    </w:p>
    <w:p w14:paraId="2BD4235B" w14:textId="77777777" w:rsidR="008842B7" w:rsidRDefault="008842B7" w:rsidP="008842B7">
      <w:pPr>
        <w:pStyle w:val="BodyText"/>
        <w:numPr>
          <w:ilvl w:val="0"/>
          <w:numId w:val="31"/>
        </w:numPr>
      </w:pPr>
      <w:r>
        <w:lastRenderedPageBreak/>
        <w:t>Engagement Partner</w:t>
      </w:r>
    </w:p>
    <w:p w14:paraId="348838F2" w14:textId="77777777" w:rsidR="001F0A81" w:rsidRDefault="001F0A81" w:rsidP="001F0A81">
      <w:pPr>
        <w:pStyle w:val="Heading4"/>
      </w:pPr>
      <w:r>
        <w:t>Export Requirements</w:t>
      </w:r>
    </w:p>
    <w:p w14:paraId="60C955BF" w14:textId="77777777" w:rsidR="004A52B7" w:rsidRPr="007D34A6" w:rsidRDefault="004A52B7" w:rsidP="007B2ACA">
      <w:pPr>
        <w:pStyle w:val="BodyText"/>
      </w:pPr>
      <w:r>
        <w:t>No special requirements. Standard export requirements, Excel being primary format.</w:t>
      </w:r>
    </w:p>
    <w:p w14:paraId="42991497" w14:textId="77777777" w:rsidR="001F0A81" w:rsidRDefault="001F0A81" w:rsidP="001F0A81">
      <w:pPr>
        <w:pStyle w:val="Heading4"/>
      </w:pPr>
      <w:r>
        <w:t>Security</w:t>
      </w:r>
    </w:p>
    <w:p w14:paraId="6E2F0CFA" w14:textId="77777777" w:rsidR="004A52B7" w:rsidRPr="007D34A6" w:rsidRDefault="004A52B7" w:rsidP="007B2ACA">
      <w:pPr>
        <w:pStyle w:val="BodyText"/>
      </w:pPr>
      <w:r>
        <w:t xml:space="preserve">N/A. Can be available to all users. </w:t>
      </w:r>
    </w:p>
    <w:p w14:paraId="25A1D7A8" w14:textId="77777777" w:rsidR="001F0A81" w:rsidRDefault="001F0A81" w:rsidP="001F0A81">
      <w:pPr>
        <w:pStyle w:val="Heading4"/>
      </w:pPr>
      <w:r>
        <w:t>Calculations</w:t>
      </w:r>
    </w:p>
    <w:p w14:paraId="0DAEB215" w14:textId="77777777" w:rsidR="000F378B" w:rsidRPr="007D34A6" w:rsidRDefault="000F378B" w:rsidP="007B2ACA">
      <w:pPr>
        <w:pStyle w:val="BodyText"/>
      </w:pPr>
      <w:r>
        <w:t>N/A</w:t>
      </w:r>
    </w:p>
    <w:p w14:paraId="374E1824" w14:textId="77777777" w:rsidR="001F0A81" w:rsidRDefault="001F0A81" w:rsidP="001F0A81">
      <w:pPr>
        <w:pStyle w:val="Heading4"/>
      </w:pPr>
      <w:r>
        <w:t>Owner</w:t>
      </w:r>
    </w:p>
    <w:p w14:paraId="11ED4F1E" w14:textId="77777777" w:rsidR="001F0A81" w:rsidRPr="007B2ACA" w:rsidRDefault="007D34A6" w:rsidP="651A029C">
      <w:pPr>
        <w:pStyle w:val="BodyText"/>
      </w:pPr>
      <w:r w:rsidRPr="007B2ACA">
        <w:t>Laura Beyer</w:t>
      </w:r>
    </w:p>
    <w:p w14:paraId="6596305E" w14:textId="77777777" w:rsidR="54178FA2" w:rsidRPr="00205BC6" w:rsidRDefault="54178FA2" w:rsidP="00A57777">
      <w:pPr>
        <w:pStyle w:val="Heading3"/>
        <w:keepNext w:val="0"/>
        <w:keepLines w:val="0"/>
        <w:ind w:left="864" w:hanging="864"/>
      </w:pPr>
      <w:r w:rsidRPr="00205BC6">
        <w:t>Engagement Quality Review Resubmissions</w:t>
      </w:r>
      <w:r w:rsidR="3F5FC000" w:rsidRPr="00205BC6">
        <w:t xml:space="preserve"> (New</w:t>
      </w:r>
      <w:r w:rsidR="004D5CE9" w:rsidRPr="00205BC6">
        <w:t xml:space="preserve"> Report</w:t>
      </w:r>
      <w:r w:rsidR="00834639">
        <w:t xml:space="preserve"> #5</w:t>
      </w:r>
      <w:r w:rsidR="3F5FC000" w:rsidRPr="00205BC6">
        <w:t>)</w:t>
      </w:r>
      <w:r w:rsidR="00E1589E" w:rsidRPr="00205BC6">
        <w:t xml:space="preserve"> </w:t>
      </w:r>
    </w:p>
    <w:p w14:paraId="206FCEC4" w14:textId="77777777" w:rsidR="001F0A81" w:rsidRDefault="001F0A81" w:rsidP="001F0A81">
      <w:pPr>
        <w:pStyle w:val="Heading4"/>
      </w:pPr>
      <w:r>
        <w:t>Report Title</w:t>
      </w:r>
    </w:p>
    <w:p w14:paraId="7A42A778" w14:textId="77777777" w:rsidR="007D34A6" w:rsidRPr="007D34A6" w:rsidRDefault="007D34A6" w:rsidP="007B2ACA">
      <w:pPr>
        <w:pStyle w:val="BodyText"/>
      </w:pPr>
      <w:r>
        <w:t>Engagement Quality Review Resubmissions</w:t>
      </w:r>
    </w:p>
    <w:p w14:paraId="12AFF7E1" w14:textId="77777777" w:rsidR="001F0A81" w:rsidRDefault="001F0A81" w:rsidP="001F0A81">
      <w:pPr>
        <w:pStyle w:val="Heading4"/>
      </w:pPr>
      <w:r>
        <w:t>Purpose</w:t>
      </w:r>
    </w:p>
    <w:p w14:paraId="0EA371B2" w14:textId="77777777" w:rsidR="00E1589E" w:rsidRPr="004D5CE9" w:rsidRDefault="00E1589E" w:rsidP="00E1589E">
      <w:pPr>
        <w:pStyle w:val="BodyText"/>
      </w:pPr>
      <w:r w:rsidRPr="004D5CE9">
        <w:t xml:space="preserve">The sole purpose of this report is to display detail of the workflows that had to be resubmitted through the EQR path, signifying they did not send their report </w:t>
      </w:r>
      <w:proofErr w:type="gramStart"/>
      <w:r w:rsidRPr="004D5CE9">
        <w:t>in to</w:t>
      </w:r>
      <w:proofErr w:type="gramEnd"/>
      <w:r w:rsidRPr="004D5CE9">
        <w:t xml:space="preserve"> EQR with the minimum requirements met, causing them to duplicate work and resend through for additional review.</w:t>
      </w:r>
    </w:p>
    <w:p w14:paraId="22BB3C12" w14:textId="77777777" w:rsidR="007D34A6" w:rsidRPr="007D34A6" w:rsidRDefault="007D34A6" w:rsidP="007B2ACA">
      <w:pPr>
        <w:pStyle w:val="BodyText"/>
      </w:pPr>
      <w:r>
        <w:t>To identify and monitor workflows that had to go through the Engagement Quality Review business processes multiple times.</w:t>
      </w:r>
    </w:p>
    <w:p w14:paraId="70B4905A" w14:textId="77777777" w:rsidR="001F0A81" w:rsidRDefault="001F0A81" w:rsidP="001F0A81">
      <w:pPr>
        <w:pStyle w:val="Heading4"/>
      </w:pPr>
      <w:r>
        <w:t>Selection Criteria</w:t>
      </w:r>
    </w:p>
    <w:p w14:paraId="104915ED" w14:textId="77777777" w:rsidR="007D34A6" w:rsidRPr="007D34A6" w:rsidRDefault="007D34A6" w:rsidP="007D34A6">
      <w:pPr>
        <w:pStyle w:val="BodyText"/>
      </w:pPr>
      <w:r>
        <w:t>Any workflow for which the question, “Are there significant edits that require a new engagement quality review?” was answered Yes at one point.</w:t>
      </w:r>
    </w:p>
    <w:p w14:paraId="4B94D5A5" w14:textId="77777777" w:rsidR="007D34A6" w:rsidRPr="007D34A6" w:rsidRDefault="007D34A6" w:rsidP="007B2ACA">
      <w:pPr>
        <w:pStyle w:val="BodyText"/>
      </w:pPr>
    </w:p>
    <w:p w14:paraId="37047FC5" w14:textId="77777777" w:rsidR="001F0A81" w:rsidRDefault="001F0A81" w:rsidP="001F0A81">
      <w:pPr>
        <w:pStyle w:val="Heading4"/>
      </w:pPr>
      <w:r>
        <w:t>Sorting Preferences</w:t>
      </w:r>
    </w:p>
    <w:p w14:paraId="7251F190" w14:textId="77777777" w:rsidR="0063630A" w:rsidRPr="0063630A" w:rsidRDefault="0063630A" w:rsidP="007B2ACA">
      <w:pPr>
        <w:pStyle w:val="BodyText"/>
      </w:pPr>
      <w:r>
        <w:t>Sort by FSR ID in ascending order.</w:t>
      </w:r>
    </w:p>
    <w:p w14:paraId="420D7340" w14:textId="77777777" w:rsidR="001F0A81" w:rsidRDefault="001F0A81" w:rsidP="001F0A81">
      <w:pPr>
        <w:pStyle w:val="Heading4"/>
      </w:pPr>
      <w:r>
        <w:t>Grouping Preferences</w:t>
      </w:r>
    </w:p>
    <w:p w14:paraId="7B0544C0" w14:textId="77777777" w:rsidR="00E17C72" w:rsidRPr="00E17C72" w:rsidRDefault="00E17C72" w:rsidP="007B2ACA">
      <w:pPr>
        <w:pStyle w:val="BodyText"/>
      </w:pPr>
      <w:r>
        <w:t>N/A</w:t>
      </w:r>
    </w:p>
    <w:p w14:paraId="0EAE5341" w14:textId="77777777" w:rsidR="001F0A81" w:rsidRDefault="001F0A81" w:rsidP="001F0A81">
      <w:pPr>
        <w:pStyle w:val="Heading4"/>
      </w:pPr>
      <w:r>
        <w:t>Columns Names (and format)</w:t>
      </w:r>
    </w:p>
    <w:p w14:paraId="7111665C" w14:textId="77777777" w:rsidR="00D3402C" w:rsidRDefault="00D3402C" w:rsidP="00D3402C">
      <w:pPr>
        <w:pStyle w:val="BodyText"/>
        <w:numPr>
          <w:ilvl w:val="0"/>
          <w:numId w:val="31"/>
        </w:numPr>
      </w:pPr>
      <w:r>
        <w:t>Workflow ID</w:t>
      </w:r>
    </w:p>
    <w:p w14:paraId="45BD4B1D" w14:textId="77777777" w:rsidR="00D3402C" w:rsidRDefault="00D3402C" w:rsidP="00D3402C">
      <w:pPr>
        <w:pStyle w:val="BodyText"/>
        <w:numPr>
          <w:ilvl w:val="0"/>
          <w:numId w:val="31"/>
        </w:numPr>
      </w:pPr>
      <w:r>
        <w:lastRenderedPageBreak/>
        <w:t>Workflow Name</w:t>
      </w:r>
    </w:p>
    <w:p w14:paraId="6C012A51" w14:textId="77777777" w:rsidR="00D3402C" w:rsidRDefault="00D3402C" w:rsidP="00D3402C">
      <w:pPr>
        <w:pStyle w:val="BodyText"/>
        <w:numPr>
          <w:ilvl w:val="0"/>
          <w:numId w:val="31"/>
        </w:numPr>
      </w:pPr>
      <w:r>
        <w:t>Step</w:t>
      </w:r>
    </w:p>
    <w:p w14:paraId="28CBAEC6" w14:textId="77777777" w:rsidR="00D3402C" w:rsidRDefault="00D3402C" w:rsidP="00D3402C">
      <w:pPr>
        <w:pStyle w:val="BodyText"/>
        <w:numPr>
          <w:ilvl w:val="0"/>
          <w:numId w:val="31"/>
        </w:numPr>
      </w:pPr>
      <w:r>
        <w:t>Step Start Date</w:t>
      </w:r>
    </w:p>
    <w:p w14:paraId="6A7A3F93" w14:textId="77777777" w:rsidR="00D3402C" w:rsidRDefault="00D3402C" w:rsidP="00D3402C">
      <w:pPr>
        <w:pStyle w:val="BodyText"/>
        <w:numPr>
          <w:ilvl w:val="0"/>
          <w:numId w:val="31"/>
        </w:numPr>
      </w:pPr>
      <w:r>
        <w:t>Client #</w:t>
      </w:r>
    </w:p>
    <w:p w14:paraId="74AB4F06" w14:textId="77777777" w:rsidR="00D3402C" w:rsidRDefault="00D3402C" w:rsidP="00D3402C">
      <w:pPr>
        <w:pStyle w:val="BodyText"/>
        <w:numPr>
          <w:ilvl w:val="0"/>
          <w:numId w:val="31"/>
        </w:numPr>
      </w:pPr>
      <w:r>
        <w:t>Client</w:t>
      </w:r>
    </w:p>
    <w:p w14:paraId="04054575" w14:textId="77777777" w:rsidR="00A700F9" w:rsidRDefault="00A700F9" w:rsidP="00D3402C">
      <w:pPr>
        <w:pStyle w:val="BodyText"/>
        <w:numPr>
          <w:ilvl w:val="0"/>
          <w:numId w:val="31"/>
        </w:numPr>
      </w:pPr>
      <w:r>
        <w:t>Industry</w:t>
      </w:r>
    </w:p>
    <w:p w14:paraId="417B0366" w14:textId="77777777" w:rsidR="00D3402C" w:rsidRDefault="00D3402C" w:rsidP="00D3402C">
      <w:pPr>
        <w:pStyle w:val="BodyText"/>
        <w:numPr>
          <w:ilvl w:val="0"/>
          <w:numId w:val="31"/>
        </w:numPr>
      </w:pPr>
      <w:r>
        <w:t>Engagement Partner</w:t>
      </w:r>
    </w:p>
    <w:p w14:paraId="6957A753" w14:textId="77777777" w:rsidR="00D3402C" w:rsidRDefault="00D3402C" w:rsidP="00D3402C">
      <w:pPr>
        <w:pStyle w:val="BodyText"/>
        <w:numPr>
          <w:ilvl w:val="0"/>
          <w:numId w:val="31"/>
        </w:numPr>
      </w:pPr>
      <w:r>
        <w:t>Initial EQR Reviewer</w:t>
      </w:r>
    </w:p>
    <w:p w14:paraId="12FA6C55" w14:textId="77777777" w:rsidR="00A700F9" w:rsidRDefault="00A700F9" w:rsidP="00D3402C">
      <w:pPr>
        <w:pStyle w:val="BodyText"/>
        <w:numPr>
          <w:ilvl w:val="0"/>
          <w:numId w:val="31"/>
        </w:numPr>
      </w:pPr>
      <w:r>
        <w:t>Second EQR Reviewer</w:t>
      </w:r>
    </w:p>
    <w:p w14:paraId="3DEEC669" w14:textId="77777777" w:rsidR="00D3402C" w:rsidRPr="00D3402C" w:rsidRDefault="00D3402C" w:rsidP="007B2ACA">
      <w:pPr>
        <w:pStyle w:val="BodyText"/>
      </w:pPr>
    </w:p>
    <w:p w14:paraId="024A1BD1" w14:textId="77777777" w:rsidR="001F0A81" w:rsidRDefault="001F0A81" w:rsidP="001F0A81">
      <w:pPr>
        <w:pStyle w:val="Heading4"/>
      </w:pPr>
      <w:r>
        <w:t>Export Requirements</w:t>
      </w:r>
    </w:p>
    <w:p w14:paraId="001321EA" w14:textId="77777777" w:rsidR="00D3402C" w:rsidRPr="00D3402C" w:rsidRDefault="00D3402C" w:rsidP="007B2ACA">
      <w:pPr>
        <w:pStyle w:val="BodyText"/>
      </w:pPr>
      <w:r>
        <w:t>No special requirements. Standard export requirements, Excel being primary</w:t>
      </w:r>
    </w:p>
    <w:p w14:paraId="3CDBFBE8" w14:textId="77777777" w:rsidR="001F0A81" w:rsidRDefault="001F0A81" w:rsidP="001F0A81">
      <w:pPr>
        <w:pStyle w:val="Heading4"/>
      </w:pPr>
      <w:r>
        <w:t>Security</w:t>
      </w:r>
    </w:p>
    <w:p w14:paraId="7C152608" w14:textId="77777777" w:rsidR="00D3402C" w:rsidRPr="007D34A6" w:rsidRDefault="00D3402C" w:rsidP="00D3402C">
      <w:pPr>
        <w:pStyle w:val="BodyText"/>
      </w:pPr>
      <w:r>
        <w:t xml:space="preserve">N/A. Can be available to all users. </w:t>
      </w:r>
    </w:p>
    <w:p w14:paraId="3656B9AB" w14:textId="77777777" w:rsidR="00D3402C" w:rsidRPr="00D3402C" w:rsidRDefault="00D3402C" w:rsidP="007B2ACA">
      <w:pPr>
        <w:pStyle w:val="BodyText"/>
      </w:pPr>
    </w:p>
    <w:p w14:paraId="1BDB1F29" w14:textId="77777777" w:rsidR="001F0A81" w:rsidRDefault="001F0A81" w:rsidP="001F0A81">
      <w:pPr>
        <w:pStyle w:val="Heading4"/>
      </w:pPr>
      <w:r>
        <w:t>Calculations</w:t>
      </w:r>
    </w:p>
    <w:p w14:paraId="7D318330" w14:textId="77777777" w:rsidR="00D3402C" w:rsidRPr="00D3402C" w:rsidRDefault="00D3402C" w:rsidP="007B2ACA">
      <w:pPr>
        <w:pStyle w:val="BodyText"/>
      </w:pPr>
      <w:r>
        <w:t>N/A</w:t>
      </w:r>
    </w:p>
    <w:p w14:paraId="35440B41" w14:textId="77777777" w:rsidR="001F0A81" w:rsidRDefault="001F0A81" w:rsidP="001F0A81">
      <w:pPr>
        <w:pStyle w:val="Heading4"/>
      </w:pPr>
      <w:r>
        <w:t>Owner</w:t>
      </w:r>
    </w:p>
    <w:p w14:paraId="7B53BF08" w14:textId="77777777" w:rsidR="00D3402C" w:rsidRPr="00D3402C" w:rsidRDefault="00D3402C" w:rsidP="007B2ACA">
      <w:pPr>
        <w:pStyle w:val="BodyText"/>
      </w:pPr>
      <w:r>
        <w:t>Christa Labrosse</w:t>
      </w:r>
    </w:p>
    <w:p w14:paraId="6B333B66" w14:textId="77777777" w:rsidR="0427E87D" w:rsidRDefault="7B0C85EB" w:rsidP="6A421691">
      <w:pPr>
        <w:pStyle w:val="Heading3"/>
        <w:keepNext w:val="0"/>
        <w:ind w:left="864" w:hanging="864"/>
      </w:pPr>
      <w:r>
        <w:t xml:space="preserve">FSR </w:t>
      </w:r>
      <w:r w:rsidR="0427E87D">
        <w:t xml:space="preserve">All Active </w:t>
      </w:r>
      <w:r w:rsidR="210482DB">
        <w:t>Workflows Report</w:t>
      </w:r>
      <w:r w:rsidR="00B3446A">
        <w:t xml:space="preserve"> (</w:t>
      </w:r>
      <w:r w:rsidR="008B05A3">
        <w:t>New Report #6)</w:t>
      </w:r>
    </w:p>
    <w:p w14:paraId="57BD57F1" w14:textId="77777777" w:rsidR="3422DC8F" w:rsidRDefault="3422DC8F" w:rsidP="00205BC6">
      <w:pPr>
        <w:pStyle w:val="BodyText"/>
      </w:pPr>
      <w:r>
        <w:t xml:space="preserve">See </w:t>
      </w:r>
      <w:r w:rsidR="00FF5C09" w:rsidRPr="00FF5C09">
        <w:t>FSR Report Requirements 2022.xlsx</w:t>
      </w:r>
      <w:r w:rsidR="210482DB">
        <w:t xml:space="preserve"> </w:t>
      </w:r>
      <w:r w:rsidR="3CD98F0F">
        <w:t xml:space="preserve">for detailed requirements. </w:t>
      </w:r>
    </w:p>
    <w:p w14:paraId="65FF6286" w14:textId="77777777" w:rsidR="00480429" w:rsidRPr="00FE3C6A" w:rsidRDefault="00480429" w:rsidP="005B0DE7">
      <w:pPr>
        <w:pStyle w:val="Heading2"/>
        <w:keepNext w:val="0"/>
        <w:keepLines w:val="0"/>
      </w:pPr>
      <w:bookmarkStart w:id="29" w:name="_Toc114518488"/>
      <w:bookmarkStart w:id="30" w:name="_Toc114519331"/>
      <w:r w:rsidRPr="00FE3C6A">
        <w:t>Reporting Dashboard</w:t>
      </w:r>
      <w:bookmarkEnd w:id="29"/>
      <w:bookmarkEnd w:id="30"/>
    </w:p>
    <w:p w14:paraId="00F325AA" w14:textId="77777777" w:rsidR="001F0A81" w:rsidRPr="000367A1" w:rsidRDefault="009B6BF0" w:rsidP="651A029C">
      <w:pPr>
        <w:pStyle w:val="BodyText"/>
      </w:pPr>
      <w:r>
        <w:t>Reporting Dashboard to be established</w:t>
      </w:r>
      <w:r w:rsidR="00A41E56">
        <w:t xml:space="preserve"> </w:t>
      </w:r>
      <w:r w:rsidR="00935732">
        <w:t>which will provide a consolidated view of the Reports discussed above.</w:t>
      </w:r>
    </w:p>
    <w:p w14:paraId="34FBC547" w14:textId="77777777" w:rsidR="00C7539B" w:rsidRPr="00F810FB" w:rsidRDefault="00C7539B" w:rsidP="005F3D97">
      <w:pPr>
        <w:pStyle w:val="Heading2"/>
        <w:keepNext w:val="0"/>
        <w:keepLines w:val="0"/>
      </w:pPr>
      <w:bookmarkStart w:id="31" w:name="_Toc114518489"/>
      <w:bookmarkStart w:id="32" w:name="_Toc114519332"/>
      <w:r>
        <w:t>Update Frequency</w:t>
      </w:r>
      <w:bookmarkEnd w:id="31"/>
      <w:bookmarkEnd w:id="32"/>
    </w:p>
    <w:p w14:paraId="2460664B" w14:textId="77777777" w:rsidR="00F810FB" w:rsidRPr="00F810FB" w:rsidRDefault="593EC343" w:rsidP="00F810FB">
      <w:pPr>
        <w:rPr>
          <w:rFonts w:ascii="Times New Roman" w:hAnsi="Times New Roman"/>
          <w:sz w:val="24"/>
          <w:szCs w:val="24"/>
        </w:rPr>
      </w:pPr>
      <w:r w:rsidRPr="6062AC34">
        <w:rPr>
          <w:rFonts w:cs="Arial"/>
          <w:color w:val="000000" w:themeColor="text1"/>
        </w:rPr>
        <w:lastRenderedPageBreak/>
        <w:t xml:space="preserve">It is assumed this new </w:t>
      </w:r>
      <w:r w:rsidR="00180501" w:rsidRPr="6062AC34">
        <w:rPr>
          <w:rFonts w:cs="Arial"/>
          <w:color w:val="000000" w:themeColor="text1"/>
        </w:rPr>
        <w:t xml:space="preserve">FSR will </w:t>
      </w:r>
      <w:r w:rsidR="53C8987A" w:rsidRPr="6062AC34">
        <w:rPr>
          <w:rFonts w:cs="Arial"/>
          <w:color w:val="000000" w:themeColor="text1"/>
        </w:rPr>
        <w:t>be subject to the legacy FSR’s</w:t>
      </w:r>
      <w:r w:rsidR="00F37622" w:rsidRPr="6062AC34">
        <w:rPr>
          <w:rFonts w:cs="Arial"/>
          <w:color w:val="000000" w:themeColor="text1"/>
        </w:rPr>
        <w:t xml:space="preserve"> </w:t>
      </w:r>
      <w:r w:rsidR="00D62989" w:rsidRPr="6062AC34">
        <w:rPr>
          <w:rFonts w:cs="Arial"/>
          <w:color w:val="000000" w:themeColor="text1"/>
        </w:rPr>
        <w:t xml:space="preserve">established annual update pattern where requirements are gathered and prioritized in April-June, project planning begins in July, development takes place August-October, and the new version is released in November. </w:t>
      </w:r>
    </w:p>
    <w:p w14:paraId="45FB0818" w14:textId="77777777" w:rsidR="00F810FB" w:rsidRPr="00F810FB" w:rsidRDefault="00F810FB" w:rsidP="00F810FB">
      <w:pPr>
        <w:pStyle w:val="BodyText"/>
      </w:pPr>
    </w:p>
    <w:p w14:paraId="187EAC6E" w14:textId="77777777" w:rsidR="00485986" w:rsidRDefault="00485986" w:rsidP="00F60A52">
      <w:pPr>
        <w:pStyle w:val="Heading1"/>
      </w:pPr>
      <w:bookmarkStart w:id="33" w:name="_Toc114518490"/>
      <w:bookmarkStart w:id="34" w:name="_Toc114519333"/>
      <w:r w:rsidRPr="00F60A52">
        <w:t>Functional</w:t>
      </w:r>
      <w:r>
        <w:t xml:space="preserve"> Requirements and Specifications</w:t>
      </w:r>
      <w:bookmarkEnd w:id="33"/>
      <w:bookmarkEnd w:id="34"/>
    </w:p>
    <w:p w14:paraId="5E6DFFB2" w14:textId="77777777" w:rsidR="0018130E" w:rsidRDefault="0018130E" w:rsidP="0018130E">
      <w:pPr>
        <w:rPr>
          <w:i/>
          <w:color w:val="0000FF"/>
        </w:rPr>
      </w:pPr>
      <w:r w:rsidRPr="651A029C">
        <w:rPr>
          <w:i/>
          <w:iCs/>
          <w:color w:val="0000FF"/>
        </w:rPr>
        <w:t>Th</w:t>
      </w:r>
      <w:r w:rsidR="00512630" w:rsidRPr="651A029C">
        <w:rPr>
          <w:i/>
          <w:iCs/>
          <w:color w:val="0000FF"/>
        </w:rPr>
        <w:t>is</w:t>
      </w:r>
      <w:r w:rsidRPr="651A029C">
        <w:rPr>
          <w:i/>
          <w:iCs/>
          <w:color w:val="0000FF"/>
        </w:rPr>
        <w:t xml:space="preserve"> section should contain all the </w:t>
      </w:r>
      <w:r w:rsidR="00512630" w:rsidRPr="651A029C">
        <w:rPr>
          <w:i/>
          <w:iCs/>
          <w:color w:val="0000FF"/>
        </w:rPr>
        <w:t xml:space="preserve">requirements and/or </w:t>
      </w:r>
      <w:r w:rsidRPr="651A029C">
        <w:rPr>
          <w:i/>
          <w:iCs/>
          <w:color w:val="0000FF"/>
        </w:rPr>
        <w:t xml:space="preserve">changes needed </w:t>
      </w:r>
      <w:r w:rsidR="00512630" w:rsidRPr="651A029C">
        <w:rPr>
          <w:i/>
          <w:iCs/>
          <w:color w:val="0000FF"/>
        </w:rPr>
        <w:t>at a</w:t>
      </w:r>
      <w:r w:rsidRPr="651A029C">
        <w:rPr>
          <w:i/>
          <w:iCs/>
          <w:color w:val="0000FF"/>
        </w:rPr>
        <w:t xml:space="preserve"> level of detail sufficient to enable designers to design a system to satisfy those requirements</w:t>
      </w:r>
      <w:r w:rsidR="00512630" w:rsidRPr="651A029C">
        <w:rPr>
          <w:i/>
          <w:iCs/>
          <w:color w:val="0000FF"/>
        </w:rPr>
        <w:t>;</w:t>
      </w:r>
      <w:r w:rsidRPr="651A029C">
        <w:rPr>
          <w:i/>
          <w:iCs/>
          <w:color w:val="0000FF"/>
        </w:rPr>
        <w:t xml:space="preserve"> and </w:t>
      </w:r>
      <w:r w:rsidR="00512630" w:rsidRPr="651A029C">
        <w:rPr>
          <w:i/>
          <w:iCs/>
          <w:color w:val="0000FF"/>
        </w:rPr>
        <w:t xml:space="preserve">for </w:t>
      </w:r>
      <w:r w:rsidRPr="651A029C">
        <w:rPr>
          <w:i/>
          <w:iCs/>
          <w:color w:val="0000FF"/>
        </w:rPr>
        <w:t xml:space="preserve">testers to </w:t>
      </w:r>
      <w:r w:rsidR="00512630" w:rsidRPr="651A029C">
        <w:rPr>
          <w:i/>
          <w:iCs/>
          <w:color w:val="0000FF"/>
        </w:rPr>
        <w:t xml:space="preserve">be able to verify </w:t>
      </w:r>
      <w:r w:rsidRPr="651A029C">
        <w:rPr>
          <w:i/>
          <w:iCs/>
          <w:color w:val="0000FF"/>
        </w:rPr>
        <w:t>the system satisfies those requirements.</w:t>
      </w:r>
      <w:r w:rsidR="00512630" w:rsidRPr="651A029C">
        <w:rPr>
          <w:i/>
          <w:iCs/>
          <w:color w:val="0000FF"/>
        </w:rPr>
        <w:t xml:space="preserve">  </w:t>
      </w:r>
      <w:r w:rsidRPr="651A029C">
        <w:rPr>
          <w:i/>
          <w:iCs/>
          <w:color w:val="0000FF"/>
        </w:rPr>
        <w:t xml:space="preserve">As necessary, provide </w:t>
      </w:r>
      <w:r w:rsidR="00512630" w:rsidRPr="651A029C">
        <w:rPr>
          <w:i/>
          <w:iCs/>
          <w:color w:val="0000FF"/>
        </w:rPr>
        <w:t xml:space="preserve">the </w:t>
      </w:r>
      <w:r w:rsidRPr="651A029C">
        <w:rPr>
          <w:i/>
          <w:iCs/>
          <w:color w:val="0000FF"/>
        </w:rPr>
        <w:t xml:space="preserve">background or purpose for each </w:t>
      </w:r>
      <w:r w:rsidR="00F2401C" w:rsidRPr="651A029C">
        <w:rPr>
          <w:i/>
          <w:iCs/>
          <w:color w:val="0000FF"/>
        </w:rPr>
        <w:t>requirement.</w:t>
      </w:r>
    </w:p>
    <w:p w14:paraId="04BF7629" w14:textId="77777777" w:rsidR="000926D4" w:rsidRDefault="000926D4" w:rsidP="000926D4">
      <w:pPr>
        <w:pStyle w:val="Heading2"/>
      </w:pPr>
      <w:bookmarkStart w:id="35" w:name="_Toc114518491"/>
      <w:bookmarkStart w:id="36" w:name="_Toc114519334"/>
      <w:r>
        <w:t>Administration</w:t>
      </w:r>
      <w:bookmarkEnd w:id="35"/>
      <w:bookmarkEnd w:id="36"/>
    </w:p>
    <w:p w14:paraId="78E68681" w14:textId="77777777" w:rsidR="004A01A4" w:rsidRDefault="004A01A4" w:rsidP="004A01A4">
      <w:pPr>
        <w:pStyle w:val="Heading3"/>
      </w:pPr>
      <w:proofErr w:type="gramStart"/>
      <w:r>
        <w:t>Administrator</w:t>
      </w:r>
      <w:proofErr w:type="gramEnd"/>
      <w:r>
        <w:t xml:space="preserve"> Capabil</w:t>
      </w:r>
      <w:r w:rsidR="002846E1">
        <w:t>it</w:t>
      </w:r>
      <w:r>
        <w:t>ies</w:t>
      </w:r>
    </w:p>
    <w:p w14:paraId="375CE1DF" w14:textId="77777777" w:rsidR="001B700B" w:rsidRPr="001B700B" w:rsidRDefault="001B700B" w:rsidP="001B700B">
      <w:pPr>
        <w:pStyle w:val="BodyText"/>
      </w:pPr>
      <w:r>
        <w:t>T</w:t>
      </w:r>
      <w:r w:rsidR="00B17A31">
        <w:t>here is a need for administrator capabilities to support the workflow</w:t>
      </w:r>
      <w:r w:rsidR="00195EFD">
        <w:t xml:space="preserve">. </w:t>
      </w:r>
      <w:r w:rsidR="001870A1">
        <w:t>Details are below:</w:t>
      </w:r>
    </w:p>
    <w:p w14:paraId="1AD6BBE1" w14:textId="77777777" w:rsidR="000A2DC4" w:rsidRDefault="000A2DC4" w:rsidP="00594962">
      <w:pPr>
        <w:pStyle w:val="Heading4"/>
      </w:pPr>
      <w:r>
        <w:t>Ability to Terminate Workflows</w:t>
      </w:r>
    </w:p>
    <w:p w14:paraId="20713EEB" w14:textId="77777777" w:rsidR="00784DB1" w:rsidRPr="000A2DC4" w:rsidRDefault="007A0ACE" w:rsidP="000A2DC4">
      <w:pPr>
        <w:pStyle w:val="BodyText"/>
      </w:pPr>
      <w:r>
        <w:t>A</w:t>
      </w:r>
      <w:r w:rsidR="005E61F5">
        <w:t xml:space="preserve"> delete cannot occur after Initial EQR Review has started</w:t>
      </w:r>
      <w:r w:rsidR="00E814D6">
        <w:t xml:space="preserve"> but a </w:t>
      </w:r>
      <w:proofErr w:type="gramStart"/>
      <w:r w:rsidR="00E814D6">
        <w:t>terminate</w:t>
      </w:r>
      <w:proofErr w:type="gramEnd"/>
      <w:r w:rsidR="00E814D6">
        <w:t xml:space="preserve"> can be performed</w:t>
      </w:r>
      <w:r w:rsidR="008E35B9">
        <w:t xml:space="preserve"> by </w:t>
      </w:r>
      <w:r w:rsidR="004D5CE9">
        <w:t>administrators</w:t>
      </w:r>
      <w:r w:rsidR="005E61F5">
        <w:t>. The reasoning here is that we need to be able to keep record and re</w:t>
      </w:r>
      <w:r w:rsidR="00124973">
        <w:t xml:space="preserve">ference engagements that were not issued, but for which the EQR process occurred. The concept of a “Terminate” applies here, where the workflow can be </w:t>
      </w:r>
      <w:r w:rsidR="00784DB1">
        <w:t xml:space="preserve">deactivated but is still in the system in a </w:t>
      </w:r>
      <w:proofErr w:type="spellStart"/>
      <w:r w:rsidR="00784DB1">
        <w:t>queryable</w:t>
      </w:r>
      <w:proofErr w:type="spellEnd"/>
      <w:r w:rsidR="00784DB1">
        <w:t xml:space="preserve">/referenceable form. </w:t>
      </w:r>
    </w:p>
    <w:p w14:paraId="4CE00D60" w14:textId="77777777" w:rsidR="00594962" w:rsidRDefault="005528DE" w:rsidP="00594962">
      <w:pPr>
        <w:pStyle w:val="Heading4"/>
      </w:pPr>
      <w:r>
        <w:t xml:space="preserve">Ability to </w:t>
      </w:r>
      <w:r w:rsidR="001278D3">
        <w:t>Assign to Another Partner/EQR/Action Taker</w:t>
      </w:r>
    </w:p>
    <w:p w14:paraId="6C0B984B" w14:textId="77777777" w:rsidR="00FE7ABC" w:rsidRPr="00FE7ABC" w:rsidRDefault="00FE7ABC" w:rsidP="00FE7ABC">
      <w:pPr>
        <w:pStyle w:val="BodyText"/>
      </w:pPr>
      <w:r>
        <w:t>Administrator needs to be able to route/assign</w:t>
      </w:r>
      <w:r w:rsidR="009E7A8D">
        <w:t>/delegate</w:t>
      </w:r>
      <w:r>
        <w:t xml:space="preserve"> a workflow </w:t>
      </w:r>
      <w:proofErr w:type="gramStart"/>
      <w:r>
        <w:t>in a given</w:t>
      </w:r>
      <w:proofErr w:type="gramEnd"/>
      <w:r>
        <w:t xml:space="preserve"> step to another user</w:t>
      </w:r>
      <w:r w:rsidR="0061220F">
        <w:t xml:space="preserve">. For example, the workflow may be with the Engagement Partner who is unable to advance the workflow. The administrator needs to be able to delegate/redirect the </w:t>
      </w:r>
      <w:r w:rsidR="00712288">
        <w:t xml:space="preserve">workflow to a different partner to act as the Engagement Partner or approve on the intended Engagement Partner’s behalf. </w:t>
      </w:r>
    </w:p>
    <w:p w14:paraId="7ED29314" w14:textId="77777777" w:rsidR="0E42E2A4" w:rsidRPr="00205BC6" w:rsidRDefault="0E42E2A4" w:rsidP="0E42E2A4">
      <w:pPr>
        <w:pStyle w:val="Heading2"/>
      </w:pPr>
      <w:bookmarkStart w:id="37" w:name="_Toc114518492"/>
      <w:bookmarkStart w:id="38" w:name="_Toc114519335"/>
      <w:r w:rsidRPr="008F102C">
        <w:t>Workflow History</w:t>
      </w:r>
      <w:bookmarkEnd w:id="37"/>
      <w:bookmarkEnd w:id="38"/>
      <w:r w:rsidR="00935732" w:rsidRPr="008F102C">
        <w:t xml:space="preserve"> </w:t>
      </w:r>
    </w:p>
    <w:p w14:paraId="0B8953D9" w14:textId="77777777" w:rsidR="0E42E2A4" w:rsidRDefault="1102E725" w:rsidP="3AB2B1A8">
      <w:pPr>
        <w:pStyle w:val="BodyText"/>
      </w:pPr>
      <w:r>
        <w:t xml:space="preserve">One consolidated table for all the </w:t>
      </w:r>
      <w:proofErr w:type="gramStart"/>
      <w:r>
        <w:t>history</w:t>
      </w:r>
      <w:proofErr w:type="gramEnd"/>
      <w:r>
        <w:t xml:space="preserve"> events of the workflow in historical order. </w:t>
      </w:r>
    </w:p>
    <w:p w14:paraId="3A013302" w14:textId="77777777" w:rsidR="0E42E2A4" w:rsidRDefault="0E42E2A4" w:rsidP="3AB2B1A8">
      <w:pPr>
        <w:pStyle w:val="BodyText"/>
      </w:pPr>
      <w:r>
        <w:t xml:space="preserve">If a workflow is returned or sent backwards, the history of previous times through a step should be retained. </w:t>
      </w:r>
    </w:p>
    <w:p w14:paraId="049F31CB" w14:textId="77777777" w:rsidR="641E4431" w:rsidRDefault="641E4431" w:rsidP="00205BC6">
      <w:pPr>
        <w:pStyle w:val="BodyText"/>
      </w:pPr>
      <w:r>
        <w:rPr>
          <w:noProof/>
        </w:rPr>
        <w:drawing>
          <wp:inline distT="0" distB="0" distL="0" distR="0" wp14:anchorId="0F7B24CC" wp14:editId="148B4E25">
            <wp:extent cx="5895975" cy="786130"/>
            <wp:effectExtent l="0" t="0" r="0" b="0"/>
            <wp:docPr id="1844797806" name="Picture 18447978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895975" cy="786130"/>
                    </a:xfrm>
                    <a:prstGeom prst="rect">
                      <a:avLst/>
                    </a:prstGeom>
                  </pic:spPr>
                </pic:pic>
              </a:graphicData>
            </a:graphic>
          </wp:inline>
        </w:drawing>
      </w:r>
    </w:p>
    <w:p w14:paraId="7D790E25" w14:textId="77777777" w:rsidR="003144BE" w:rsidRDefault="003144BE" w:rsidP="00921414">
      <w:pPr>
        <w:pStyle w:val="Heading2"/>
      </w:pPr>
      <w:bookmarkStart w:id="39" w:name="_Toc114518493"/>
      <w:bookmarkStart w:id="40" w:name="_Toc114519336"/>
      <w:r>
        <w:t>Duplicate FSR Warning</w:t>
      </w:r>
      <w:r w:rsidR="00FC343B">
        <w:t>s</w:t>
      </w:r>
      <w:bookmarkEnd w:id="39"/>
      <w:bookmarkEnd w:id="40"/>
    </w:p>
    <w:p w14:paraId="733D0001" w14:textId="77777777" w:rsidR="003144BE" w:rsidRPr="003144BE" w:rsidRDefault="003144BE" w:rsidP="003144BE">
      <w:pPr>
        <w:pStyle w:val="BodyText"/>
      </w:pPr>
      <w:r>
        <w:t xml:space="preserve">When attempting to </w:t>
      </w:r>
      <w:r w:rsidR="007A19CB">
        <w:t>create an FSR</w:t>
      </w:r>
      <w:r w:rsidR="00CB3E94">
        <w:t>, Application should check if there is already an existing FSR</w:t>
      </w:r>
      <w:r w:rsidR="007A19CB">
        <w:t xml:space="preserve"> and </w:t>
      </w:r>
      <w:r w:rsidR="00CB3E94">
        <w:t xml:space="preserve">issue a duplicate warning. </w:t>
      </w:r>
      <w:proofErr w:type="gramStart"/>
      <w:r w:rsidR="00CB3E94">
        <w:t>Check</w:t>
      </w:r>
      <w:proofErr w:type="gramEnd"/>
      <w:r w:rsidR="00CB3E94">
        <w:t xml:space="preserve"> should be made </w:t>
      </w:r>
      <w:proofErr w:type="gramStart"/>
      <w:r w:rsidR="00CB3E94">
        <w:t>on</w:t>
      </w:r>
      <w:proofErr w:type="gramEnd"/>
      <w:r w:rsidR="007A19CB">
        <w:t xml:space="preserve"> Client Number and Job Number</w:t>
      </w:r>
      <w:r w:rsidR="00CB3E94">
        <w:t>.</w:t>
      </w:r>
    </w:p>
    <w:p w14:paraId="6827AF83" w14:textId="77777777" w:rsidR="003C5A64" w:rsidRDefault="00A37E30" w:rsidP="00921414">
      <w:pPr>
        <w:pStyle w:val="Heading2"/>
      </w:pPr>
      <w:bookmarkStart w:id="41" w:name="_Toc114518494"/>
      <w:bookmarkStart w:id="42" w:name="_Toc114519337"/>
      <w:r>
        <w:lastRenderedPageBreak/>
        <w:t xml:space="preserve">Pull Data from </w:t>
      </w:r>
      <w:r w:rsidR="00C20F76">
        <w:t>Central Data Source,</w:t>
      </w:r>
      <w:r>
        <w:t xml:space="preserve"> Practice Management</w:t>
      </w:r>
      <w:r w:rsidR="00C20F76">
        <w:t>,</w:t>
      </w:r>
      <w:r w:rsidR="00405D2F">
        <w:t xml:space="preserve"> and Other Internal Systems</w:t>
      </w:r>
      <w:bookmarkEnd w:id="41"/>
      <w:bookmarkEnd w:id="42"/>
    </w:p>
    <w:p w14:paraId="42309C3D" w14:textId="77777777" w:rsidR="00A37E30" w:rsidRPr="00A37E30" w:rsidRDefault="00A37E30" w:rsidP="00A37E30">
      <w:pPr>
        <w:pStyle w:val="BodyText"/>
      </w:pPr>
      <w:r>
        <w:t>Certain fields li</w:t>
      </w:r>
      <w:r w:rsidR="00405D2F">
        <w:t>ke Client ID, Job Number, and CaseWare File will</w:t>
      </w:r>
      <w:r w:rsidR="004534BF">
        <w:t xml:space="preserve"> </w:t>
      </w:r>
      <w:proofErr w:type="gramStart"/>
      <w:r w:rsidR="004534BF">
        <w:t>pull</w:t>
      </w:r>
      <w:proofErr w:type="gramEnd"/>
      <w:r w:rsidR="004534BF">
        <w:t xml:space="preserve"> from other internal data sources. The specific fields are documented </w:t>
      </w:r>
      <w:proofErr w:type="gramStart"/>
      <w:r w:rsidR="004534BF">
        <w:t>on</w:t>
      </w:r>
      <w:proofErr w:type="gramEnd"/>
      <w:r w:rsidR="004534BF">
        <w:t xml:space="preserve"> the detailed requirements Excel file. </w:t>
      </w:r>
    </w:p>
    <w:p w14:paraId="0C0721BE" w14:textId="77777777" w:rsidR="0030561B" w:rsidRDefault="00A37E30" w:rsidP="00921414">
      <w:pPr>
        <w:pStyle w:val="Heading2"/>
      </w:pPr>
      <w:bookmarkStart w:id="43" w:name="_Toc114518495"/>
      <w:bookmarkStart w:id="44" w:name="_Toc114519338"/>
      <w:r>
        <w:t xml:space="preserve">Pull Data from </w:t>
      </w:r>
      <w:r w:rsidR="00921414">
        <w:t>Assurance Consultation Workflow</w:t>
      </w:r>
      <w:bookmarkEnd w:id="43"/>
      <w:bookmarkEnd w:id="44"/>
    </w:p>
    <w:p w14:paraId="40C86508" w14:textId="77777777" w:rsidR="00410BBF" w:rsidRDefault="00BD19A8" w:rsidP="00410BBF">
      <w:pPr>
        <w:pStyle w:val="BodyText"/>
      </w:pPr>
      <w:r>
        <w:t xml:space="preserve">Theoretically, an FSR should not be able to </w:t>
      </w:r>
      <w:proofErr w:type="gramStart"/>
      <w:r>
        <w:t>complete</w:t>
      </w:r>
      <w:proofErr w:type="gramEnd"/>
      <w:r>
        <w:t xml:space="preserve"> if it is associated with an incomplete assurance consultation workflow. The issue with creating a formal dependency here is th</w:t>
      </w:r>
      <w:r w:rsidR="00B61175">
        <w:t xml:space="preserve">ere is not always a clear data relationship between assurance consultation workflows and FSRs. Reasons for this include one assurance consultation potentially applying to many FSRs, </w:t>
      </w:r>
      <w:r w:rsidR="00D36166">
        <w:t>an assurance consultation being created for job #XYZ in the Practice Management system and the FSR being for job #AB</w:t>
      </w:r>
      <w:r w:rsidR="008D5794">
        <w:t>C, and similar data integrity issues.</w:t>
      </w:r>
    </w:p>
    <w:p w14:paraId="16E53AEA" w14:textId="77777777" w:rsidR="008D5794" w:rsidRDefault="008D5794" w:rsidP="00410BBF">
      <w:pPr>
        <w:pStyle w:val="BodyText"/>
      </w:pPr>
      <w:r>
        <w:t xml:space="preserve">To work around this, </w:t>
      </w:r>
      <w:r w:rsidR="0086551B">
        <w:t xml:space="preserve">the goal within FSR is to simply present information about recent and active assurance consultation workflows onto a separate tab within the FSR. </w:t>
      </w:r>
    </w:p>
    <w:p w14:paraId="5B36859D" w14:textId="77777777" w:rsidR="00800142" w:rsidRDefault="009C3B39" w:rsidP="00410BBF">
      <w:pPr>
        <w:pStyle w:val="BodyText"/>
      </w:pPr>
      <w:r>
        <w:t>See the detailed requirements Excel file for the layout of assurance consultation information</w:t>
      </w:r>
      <w:r w:rsidR="000B3E0F">
        <w:t>.</w:t>
      </w:r>
      <w:r>
        <w:t xml:space="preserve"> </w:t>
      </w:r>
    </w:p>
    <w:p w14:paraId="579B9B9B" w14:textId="77777777" w:rsidR="00BB2588" w:rsidRPr="003A42D7" w:rsidRDefault="00BB2588" w:rsidP="00410BBF">
      <w:pPr>
        <w:pStyle w:val="BodyText"/>
      </w:pPr>
      <w:r w:rsidRPr="003A42D7">
        <w:t xml:space="preserve">If, from the assurance consultation data being pulled and the </w:t>
      </w:r>
      <w:r w:rsidR="007F7A83" w:rsidRPr="003A42D7">
        <w:t xml:space="preserve">notations from the engagement team, it appears there are incomplete assurance consultations, a field will appear prompting the user to </w:t>
      </w:r>
      <w:r w:rsidR="00911970" w:rsidRPr="003A42D7">
        <w:t>document why the workflow is being advanced despite an open consultation.</w:t>
      </w:r>
    </w:p>
    <w:p w14:paraId="54F7B41E" w14:textId="77777777" w:rsidR="00911970" w:rsidRPr="003A42D7" w:rsidRDefault="00911970" w:rsidP="00410BBF">
      <w:pPr>
        <w:pStyle w:val="BodyText"/>
      </w:pPr>
      <w:r w:rsidRPr="003A42D7">
        <w:t xml:space="preserve">This </w:t>
      </w:r>
      <w:r w:rsidR="007F4BB6" w:rsidRPr="003A42D7">
        <w:t>field</w:t>
      </w:r>
      <w:r w:rsidRPr="003A42D7">
        <w:t xml:space="preserve"> will appear in the following steps</w:t>
      </w:r>
      <w:r w:rsidR="007F4BB6" w:rsidRPr="003A42D7">
        <w:t xml:space="preserve"> and be a required input</w:t>
      </w:r>
      <w:r w:rsidRPr="003A42D7">
        <w:t>:</w:t>
      </w:r>
    </w:p>
    <w:p w14:paraId="146AF418" w14:textId="77777777" w:rsidR="00B82DE5" w:rsidRPr="003A42D7" w:rsidRDefault="00EE457D" w:rsidP="00005874">
      <w:pPr>
        <w:pStyle w:val="BodyText"/>
        <w:numPr>
          <w:ilvl w:val="0"/>
          <w:numId w:val="25"/>
        </w:numPr>
      </w:pPr>
      <w:r>
        <w:t>Final Partner Review</w:t>
      </w:r>
    </w:p>
    <w:p w14:paraId="507EAB07" w14:textId="77777777" w:rsidR="00DC4F46" w:rsidRDefault="00DC4F46" w:rsidP="00DC4F46">
      <w:pPr>
        <w:pStyle w:val="Heading2"/>
      </w:pPr>
      <w:bookmarkStart w:id="45" w:name="_Toc114518496"/>
      <w:bookmarkStart w:id="46" w:name="_Toc114519339"/>
      <w:r>
        <w:t>Roll Forward Workflow</w:t>
      </w:r>
      <w:bookmarkEnd w:id="45"/>
      <w:bookmarkEnd w:id="46"/>
    </w:p>
    <w:p w14:paraId="2CD39F9E" w14:textId="77777777" w:rsidR="00DC4F46" w:rsidRPr="00DC4F46" w:rsidRDefault="00DC4F46" w:rsidP="00DC4F46">
      <w:pPr>
        <w:pStyle w:val="BodyText"/>
      </w:pPr>
      <w:r>
        <w:t xml:space="preserve">The workflow </w:t>
      </w:r>
      <w:r w:rsidR="00BC4392">
        <w:t xml:space="preserve">has a path that will enable it to be automatically rolled forward to start next year’s workflow. </w:t>
      </w:r>
      <w:r w:rsidR="003D5A69">
        <w:t>The specific fields that will roll forward an</w:t>
      </w:r>
      <w:r w:rsidR="00697BC4">
        <w:t xml:space="preserve">d those that will not are outlined </w:t>
      </w:r>
      <w:proofErr w:type="gramStart"/>
      <w:r w:rsidR="00697BC4">
        <w:t>on</w:t>
      </w:r>
      <w:proofErr w:type="gramEnd"/>
      <w:r w:rsidR="00697BC4">
        <w:t xml:space="preserve"> the detailed requirements Excel file. </w:t>
      </w:r>
    </w:p>
    <w:p w14:paraId="3FFE1FA0" w14:textId="77777777" w:rsidR="54178FA2" w:rsidRDefault="54178FA2" w:rsidP="54178FA2">
      <w:pPr>
        <w:pStyle w:val="Heading2"/>
      </w:pPr>
      <w:bookmarkStart w:id="47" w:name="_Toc114518497"/>
      <w:bookmarkStart w:id="48" w:name="_Toc114519340"/>
      <w:r>
        <w:t>Out of Office</w:t>
      </w:r>
      <w:bookmarkEnd w:id="47"/>
      <w:bookmarkEnd w:id="48"/>
    </w:p>
    <w:p w14:paraId="4A1FC32D" w14:textId="77777777" w:rsidR="54178FA2" w:rsidRDefault="0E42E2A4" w:rsidP="009F14A8">
      <w:pPr>
        <w:pStyle w:val="BodyText"/>
        <w:numPr>
          <w:ilvl w:val="0"/>
          <w:numId w:val="2"/>
        </w:numPr>
      </w:pPr>
      <w:r>
        <w:t>FSR should have its own OOO capabilities</w:t>
      </w:r>
      <w:r w:rsidR="397D004A">
        <w:t xml:space="preserve"> that are not universal to/coming from the main workflow platform</w:t>
      </w:r>
      <w:r>
        <w:t xml:space="preserve">. It’s fine if a platform-wide rule exists, but </w:t>
      </w:r>
      <w:r w:rsidR="00D81CA0">
        <w:t>ultimately,</w:t>
      </w:r>
      <w:r>
        <w:t xml:space="preserve"> we need an FSR-specific OOO capability</w:t>
      </w:r>
      <w:r w:rsidR="52D82CDF">
        <w:t>, in addition</w:t>
      </w:r>
      <w:r>
        <w:t>.</w:t>
      </w:r>
    </w:p>
    <w:p w14:paraId="57A763A4" w14:textId="77777777" w:rsidR="0E42E2A4" w:rsidRDefault="0E42E2A4" w:rsidP="009F14A8">
      <w:pPr>
        <w:pStyle w:val="BodyText"/>
        <w:numPr>
          <w:ilvl w:val="1"/>
          <w:numId w:val="2"/>
        </w:numPr>
      </w:pPr>
      <w:r>
        <w:t xml:space="preserve">Step-specific OOO rules – For workflows in step 4, go to person A. For step 11 go to person B. </w:t>
      </w:r>
    </w:p>
    <w:p w14:paraId="666FC693" w14:textId="77777777" w:rsidR="0E42E2A4" w:rsidRDefault="0E42E2A4" w:rsidP="009F14A8">
      <w:pPr>
        <w:pStyle w:val="BodyText"/>
        <w:numPr>
          <w:ilvl w:val="1"/>
          <w:numId w:val="2"/>
        </w:numPr>
      </w:pPr>
      <w:r>
        <w:t xml:space="preserve">Industry-specific OOO rule – Workflows for </w:t>
      </w:r>
      <w:r w:rsidR="009658C2">
        <w:t>industry</w:t>
      </w:r>
      <w:r>
        <w:t xml:space="preserve"> A go to person 1, industry B to person 2, etc. </w:t>
      </w:r>
    </w:p>
    <w:p w14:paraId="3BE221BB" w14:textId="77777777" w:rsidR="0E42E2A4" w:rsidRDefault="0E42E2A4" w:rsidP="009F14A8">
      <w:pPr>
        <w:pStyle w:val="BodyText"/>
        <w:numPr>
          <w:ilvl w:val="1"/>
          <w:numId w:val="2"/>
        </w:numPr>
      </w:pPr>
      <w:r>
        <w:t>Enable the setting of specific rules. If a rule is set but it does not pick up/filter a given workflow, then a higher</w:t>
      </w:r>
      <w:r w:rsidR="00C66558">
        <w:t>-</w:t>
      </w:r>
      <w:r>
        <w:t>level rule (e.g</w:t>
      </w:r>
      <w:r w:rsidR="00B3634E">
        <w:t>.,</w:t>
      </w:r>
      <w:r>
        <w:t xml:space="preserve"> a platform-wide rule) takes effect. </w:t>
      </w:r>
    </w:p>
    <w:p w14:paraId="782D42E2" w14:textId="77777777" w:rsidR="0E42E2A4" w:rsidRDefault="0E42E2A4" w:rsidP="009F14A8">
      <w:pPr>
        <w:pStyle w:val="BodyText"/>
        <w:numPr>
          <w:ilvl w:val="0"/>
          <w:numId w:val="2"/>
        </w:numPr>
      </w:pPr>
      <w:r>
        <w:lastRenderedPageBreak/>
        <w:t xml:space="preserve">Administrators must be able to set OOO rules for other people. Having to put in a help desk ticket is not effective. For example, a person in processing calls in sick in the morning. Waiting 4-6 hours to set it with help desk is too late. </w:t>
      </w:r>
    </w:p>
    <w:p w14:paraId="3930782A" w14:textId="77777777" w:rsidR="00CB2AD3" w:rsidRDefault="00CB2AD3" w:rsidP="00CB2AD3">
      <w:pPr>
        <w:pStyle w:val="Heading2"/>
      </w:pPr>
      <w:bookmarkStart w:id="49" w:name="_Toc114518498"/>
      <w:bookmarkStart w:id="50" w:name="_Toc114519341"/>
      <w:r>
        <w:t>Miscellaneous Requirements</w:t>
      </w:r>
      <w:bookmarkEnd w:id="49"/>
      <w:bookmarkEnd w:id="50"/>
    </w:p>
    <w:p w14:paraId="4C8A6055" w14:textId="77777777" w:rsidR="00CB2AD3" w:rsidRPr="00743FFA" w:rsidRDefault="00CB2AD3" w:rsidP="00CB2AD3">
      <w:pPr>
        <w:pStyle w:val="Heading3"/>
      </w:pPr>
      <w:r w:rsidRPr="00743FFA">
        <w:t>Staff Departures</w:t>
      </w:r>
      <w:r w:rsidR="00935732" w:rsidRPr="00743FFA">
        <w:t xml:space="preserve"> </w:t>
      </w:r>
    </w:p>
    <w:p w14:paraId="57217F82" w14:textId="77777777" w:rsidR="00CB2AD3" w:rsidRDefault="00CB2AD3" w:rsidP="00CB2AD3">
      <w:pPr>
        <w:pStyle w:val="BodyText"/>
      </w:pPr>
      <w:r w:rsidRPr="00743FFA">
        <w:t xml:space="preserve">When a staff person leaves the firm, this currently results in workflows that can just hang in the ether. </w:t>
      </w:r>
      <w:r w:rsidR="003C6C6D" w:rsidRPr="00743FFA">
        <w:t xml:space="preserve">Nobody is made aware that the workflow is pending approval with someone that no longer works here. </w:t>
      </w:r>
    </w:p>
    <w:p w14:paraId="0EDE0EC2" w14:textId="77777777" w:rsidR="008F102C" w:rsidRDefault="008F102C" w:rsidP="00CB2AD3">
      <w:pPr>
        <w:pStyle w:val="BodyText"/>
      </w:pPr>
      <w:r>
        <w:t xml:space="preserve">This will not be an issue with engagement teams (where all steps except </w:t>
      </w:r>
      <w:r w:rsidR="004D7413">
        <w:t>those involving partner review</w:t>
      </w:r>
      <w:r w:rsidR="00AF215E">
        <w:t xml:space="preserve"> are “group steps”) nor in </w:t>
      </w:r>
      <w:r w:rsidR="009F5641">
        <w:t xml:space="preserve">Financial </w:t>
      </w:r>
      <w:r w:rsidR="00AF215E">
        <w:t xml:space="preserve">Report Processing (a tightly organized team where </w:t>
      </w:r>
      <w:r w:rsidR="006418C0">
        <w:t xml:space="preserve">team leaders know if someone has departed the firm). This is an issue for the EQR steps where one reviewer is </w:t>
      </w:r>
      <w:r w:rsidR="00164F96">
        <w:t xml:space="preserve">often </w:t>
      </w:r>
      <w:r w:rsidR="006418C0">
        <w:t xml:space="preserve">solely responsible for moving a workflow. </w:t>
      </w:r>
    </w:p>
    <w:p w14:paraId="24F2D039" w14:textId="77777777" w:rsidR="00164F96" w:rsidRDefault="00164F96" w:rsidP="00CB2AD3">
      <w:pPr>
        <w:pStyle w:val="BodyText"/>
      </w:pPr>
      <w:r>
        <w:t>T</w:t>
      </w:r>
      <w:r w:rsidR="0099118C">
        <w:t>o solve the problem of a workflow stalling in an EQR review step, a</w:t>
      </w:r>
      <w:r w:rsidR="00CE0AD5">
        <w:t xml:space="preserve"> daily check should be performed </w:t>
      </w:r>
      <w:r w:rsidR="00FF5C09">
        <w:t>to ensure all EQR reviewers listed on active FSRs are still employed at the firm. This could be accomplished by determining</w:t>
      </w:r>
      <w:r w:rsidR="00B5652E">
        <w:t xml:space="preserve"> all </w:t>
      </w:r>
      <w:r w:rsidR="00FF5C09">
        <w:t xml:space="preserve">recently </w:t>
      </w:r>
      <w:r w:rsidR="00B5652E">
        <w:t>departed</w:t>
      </w:r>
      <w:r w:rsidR="00A06776">
        <w:t xml:space="preserve"> staff</w:t>
      </w:r>
      <w:r w:rsidR="00FF5C09">
        <w:t xml:space="preserve"> and searching for their existence on active workflows or by reviewing all listed EQRs on active FSRs and ensuring they are active employees</w:t>
      </w:r>
      <w:r w:rsidR="00FE71ED">
        <w:t xml:space="preserve">. </w:t>
      </w:r>
    </w:p>
    <w:p w14:paraId="02B3508A" w14:textId="77777777" w:rsidR="00F423A7" w:rsidRDefault="00F423A7" w:rsidP="00CB2AD3">
      <w:pPr>
        <w:pStyle w:val="BodyText"/>
      </w:pPr>
      <w:r>
        <w:t xml:space="preserve">If </w:t>
      </w:r>
      <w:r w:rsidR="001A596C">
        <w:t xml:space="preserve">departed staff </w:t>
      </w:r>
      <w:r w:rsidR="00FF5C09">
        <w:t>are</w:t>
      </w:r>
      <w:r w:rsidR="001A596C">
        <w:t xml:space="preserve"> listed as Engagement Quality Reviewer or 2</w:t>
      </w:r>
      <w:r w:rsidR="001A596C" w:rsidRPr="00205BC6">
        <w:rPr>
          <w:vertAlign w:val="superscript"/>
        </w:rPr>
        <w:t>nd</w:t>
      </w:r>
      <w:r w:rsidR="001A596C">
        <w:t xml:space="preserve"> Engagement Quality Reviewer on any active workflows, do the following:</w:t>
      </w:r>
    </w:p>
    <w:p w14:paraId="3ECEA5A1" w14:textId="77777777" w:rsidR="001A596C" w:rsidRDefault="001A596C" w:rsidP="001A596C">
      <w:pPr>
        <w:pStyle w:val="BodyText"/>
        <w:numPr>
          <w:ilvl w:val="0"/>
          <w:numId w:val="25"/>
        </w:numPr>
      </w:pPr>
      <w:r>
        <w:t xml:space="preserve">Determine the </w:t>
      </w:r>
      <w:r w:rsidR="00867535">
        <w:t>Industry</w:t>
      </w:r>
      <w:r w:rsidR="0072663B">
        <w:t xml:space="preserve"> on all such workflows</w:t>
      </w:r>
    </w:p>
    <w:p w14:paraId="300E542A" w14:textId="77777777" w:rsidR="0072663B" w:rsidRDefault="0072663B" w:rsidP="001A596C">
      <w:pPr>
        <w:pStyle w:val="BodyText"/>
        <w:numPr>
          <w:ilvl w:val="0"/>
          <w:numId w:val="25"/>
        </w:numPr>
      </w:pPr>
      <w:r>
        <w:t>Use the Industry to determine the Industry Technical Leader for those industries</w:t>
      </w:r>
    </w:p>
    <w:p w14:paraId="3E942434" w14:textId="77777777" w:rsidR="0072663B" w:rsidRDefault="008E232F" w:rsidP="001A596C">
      <w:pPr>
        <w:pStyle w:val="BodyText"/>
        <w:numPr>
          <w:ilvl w:val="0"/>
          <w:numId w:val="25"/>
        </w:numPr>
      </w:pPr>
      <w:r>
        <w:t xml:space="preserve">Send an email </w:t>
      </w:r>
      <w:r w:rsidR="00C51280">
        <w:t xml:space="preserve">to the Industry Technical Leader </w:t>
      </w:r>
      <w:r w:rsidR="002B648E">
        <w:t xml:space="preserve">for any FSR workflow </w:t>
      </w:r>
      <w:r w:rsidR="003263F7">
        <w:t>whe</w:t>
      </w:r>
      <w:r w:rsidR="00146BE0">
        <w:t>re the departed staff is listed as Engagement Quality Reviewer or 2</w:t>
      </w:r>
      <w:r w:rsidR="00146BE0" w:rsidRPr="00A83D2F">
        <w:rPr>
          <w:vertAlign w:val="superscript"/>
        </w:rPr>
        <w:t>nd</w:t>
      </w:r>
      <w:r w:rsidR="00146BE0">
        <w:t xml:space="preserve"> Engagement Quality Reviewer</w:t>
      </w:r>
      <w:r w:rsidR="008656DD">
        <w:t>. The email will instruct the</w:t>
      </w:r>
      <w:r w:rsidR="00956636">
        <w:t xml:space="preserve"> Industry Technical Leader to contact </w:t>
      </w:r>
      <w:r w:rsidR="00EE457D">
        <w:t xml:space="preserve">FSR Administrators (e.g. </w:t>
      </w:r>
      <w:r w:rsidR="00956636">
        <w:t xml:space="preserve">Laura Beyer </w:t>
      </w:r>
      <w:r w:rsidR="00D4144E">
        <w:t xml:space="preserve">or the </w:t>
      </w:r>
      <w:r w:rsidR="00EE457D">
        <w:t>Help Desk)</w:t>
      </w:r>
      <w:r w:rsidR="00D4144E">
        <w:t xml:space="preserve"> with the name(s) of the replacement EQR</w:t>
      </w:r>
      <w:r w:rsidR="00B109C2">
        <w:t xml:space="preserve"> reviewers for the departed staff. </w:t>
      </w:r>
    </w:p>
    <w:p w14:paraId="66591AC3" w14:textId="77777777" w:rsidR="00D31DC8" w:rsidRPr="00CB2AD3" w:rsidRDefault="00D31DC8" w:rsidP="00205BC6">
      <w:pPr>
        <w:pStyle w:val="BodyText"/>
        <w:numPr>
          <w:ilvl w:val="0"/>
          <w:numId w:val="25"/>
        </w:numPr>
      </w:pPr>
      <w:r>
        <w:t>Th</w:t>
      </w:r>
      <w:r w:rsidR="00D62882">
        <w:t>ese</w:t>
      </w:r>
      <w:r>
        <w:t xml:space="preserve"> email</w:t>
      </w:r>
      <w:r w:rsidR="00D62882">
        <w:t>s</w:t>
      </w:r>
      <w:r>
        <w:t xml:space="preserve"> only need to be sent once. </w:t>
      </w:r>
      <w:r w:rsidR="00D62882">
        <w:t>They</w:t>
      </w:r>
      <w:r>
        <w:t xml:space="preserve"> </w:t>
      </w:r>
      <w:proofErr w:type="gramStart"/>
      <w:r>
        <w:t>does</w:t>
      </w:r>
      <w:proofErr w:type="gramEnd"/>
      <w:r>
        <w:t xml:space="preserve"> not need to be a recurring check to see if the departed staff continues to be </w:t>
      </w:r>
      <w:r w:rsidR="008821BC">
        <w:t xml:space="preserve">named on the </w:t>
      </w:r>
      <w:r w:rsidR="009C11E6">
        <w:t>FSRs</w:t>
      </w:r>
    </w:p>
    <w:p w14:paraId="046E80A1" w14:textId="77777777" w:rsidR="000926D4" w:rsidRPr="00F60A52" w:rsidRDefault="000926D4" w:rsidP="000926D4">
      <w:pPr>
        <w:pStyle w:val="Heading1"/>
      </w:pPr>
      <w:bookmarkStart w:id="51" w:name="_Toc114518499"/>
      <w:bookmarkStart w:id="52" w:name="_Toc114519342"/>
      <w:r>
        <w:lastRenderedPageBreak/>
        <w:t>Workflow Inboxes</w:t>
      </w:r>
      <w:bookmarkEnd w:id="51"/>
      <w:bookmarkEnd w:id="52"/>
    </w:p>
    <w:p w14:paraId="09B204D6" w14:textId="77777777" w:rsidR="00F60A52" w:rsidRDefault="00F60A52" w:rsidP="00F60A52">
      <w:pPr>
        <w:pStyle w:val="Heading2"/>
      </w:pPr>
      <w:bookmarkStart w:id="53" w:name="_Toc114518500"/>
      <w:bookmarkStart w:id="54" w:name="_Toc114519343"/>
      <w:r>
        <w:t>My Workflow Inbox</w:t>
      </w:r>
      <w:bookmarkEnd w:id="53"/>
      <w:bookmarkEnd w:id="54"/>
    </w:p>
    <w:p w14:paraId="120273EC" w14:textId="77777777" w:rsidR="0062472C" w:rsidRPr="0094731D" w:rsidRDefault="0062472C" w:rsidP="0062472C">
      <w:pPr>
        <w:pStyle w:val="BodyText"/>
        <w:keepNext/>
        <w:keepLines/>
      </w:pPr>
      <w:r>
        <w:t>The My Workflow Inbox will contain all active workflows currently assigned to you</w:t>
      </w:r>
      <w:r w:rsidR="00402ABA">
        <w:t xml:space="preserve"> or that are unclaimed in a pool step/queue that you have access to claim from</w:t>
      </w:r>
      <w:r>
        <w:t xml:space="preserve">.  </w:t>
      </w:r>
    </w:p>
    <w:p w14:paraId="41700183" w14:textId="77777777" w:rsidR="0062472C" w:rsidRPr="00A51378" w:rsidRDefault="0062472C" w:rsidP="0062472C">
      <w:pPr>
        <w:pStyle w:val="Heading3"/>
        <w:spacing w:after="60"/>
        <w:ind w:left="1350"/>
        <w:rPr>
          <w:b w:val="0"/>
        </w:rPr>
      </w:pPr>
      <w:r w:rsidRPr="00A51378">
        <w:rPr>
          <w:b w:val="0"/>
        </w:rPr>
        <w:t>Workflow ID</w:t>
      </w:r>
    </w:p>
    <w:p w14:paraId="00158726" w14:textId="77777777" w:rsidR="0062472C" w:rsidRPr="00A51378" w:rsidRDefault="0062472C" w:rsidP="0062472C">
      <w:pPr>
        <w:pStyle w:val="Heading3"/>
        <w:spacing w:after="60"/>
        <w:ind w:left="1350"/>
        <w:rPr>
          <w:b w:val="0"/>
        </w:rPr>
      </w:pPr>
      <w:r w:rsidRPr="00A51378">
        <w:rPr>
          <w:b w:val="0"/>
        </w:rPr>
        <w:t>Client Name</w:t>
      </w:r>
    </w:p>
    <w:p w14:paraId="01D49271" w14:textId="77777777" w:rsidR="0062472C" w:rsidRPr="00A51378" w:rsidRDefault="0062472C" w:rsidP="0062472C">
      <w:pPr>
        <w:pStyle w:val="Heading3"/>
        <w:spacing w:after="60"/>
        <w:ind w:left="1350"/>
        <w:rPr>
          <w:b w:val="0"/>
        </w:rPr>
      </w:pPr>
      <w:r w:rsidRPr="00A51378">
        <w:rPr>
          <w:b w:val="0"/>
        </w:rPr>
        <w:t>Current Step</w:t>
      </w:r>
    </w:p>
    <w:p w14:paraId="22E5273D" w14:textId="77777777" w:rsidR="0062472C" w:rsidRPr="00A51378" w:rsidRDefault="0062472C" w:rsidP="0062472C">
      <w:pPr>
        <w:pStyle w:val="Heading3"/>
        <w:spacing w:after="60"/>
        <w:ind w:left="1350"/>
        <w:rPr>
          <w:b w:val="0"/>
        </w:rPr>
      </w:pPr>
      <w:r w:rsidRPr="00A51378">
        <w:rPr>
          <w:b w:val="0"/>
        </w:rPr>
        <w:t>Start Date</w:t>
      </w:r>
    </w:p>
    <w:p w14:paraId="0FB8EDD4" w14:textId="77777777" w:rsidR="0062472C" w:rsidRPr="00A51378" w:rsidRDefault="0062472C" w:rsidP="0062472C">
      <w:pPr>
        <w:pStyle w:val="Heading3"/>
        <w:spacing w:after="60"/>
        <w:ind w:left="1350"/>
        <w:rPr>
          <w:b w:val="0"/>
        </w:rPr>
      </w:pPr>
      <w:r w:rsidRPr="00A51378">
        <w:rPr>
          <w:b w:val="0"/>
        </w:rPr>
        <w:t>Step Start Date</w:t>
      </w:r>
    </w:p>
    <w:p w14:paraId="69E37B42" w14:textId="77777777" w:rsidR="0062472C" w:rsidRPr="00A51378" w:rsidRDefault="0062472C" w:rsidP="0062472C">
      <w:pPr>
        <w:pStyle w:val="Heading3"/>
        <w:spacing w:after="60"/>
        <w:ind w:left="1350"/>
        <w:rPr>
          <w:b w:val="0"/>
        </w:rPr>
      </w:pPr>
      <w:r w:rsidRPr="00A51378">
        <w:rPr>
          <w:b w:val="0"/>
        </w:rPr>
        <w:t>Requestor</w:t>
      </w:r>
    </w:p>
    <w:p w14:paraId="46F17E69" w14:textId="77777777" w:rsidR="0062472C" w:rsidRDefault="0062472C" w:rsidP="0062472C">
      <w:pPr>
        <w:pStyle w:val="Heading3"/>
        <w:spacing w:after="60"/>
        <w:ind w:left="1350"/>
        <w:rPr>
          <w:b w:val="0"/>
        </w:rPr>
      </w:pPr>
      <w:r w:rsidRPr="00A51378">
        <w:rPr>
          <w:b w:val="0"/>
        </w:rPr>
        <w:t>Workflow Status</w:t>
      </w:r>
    </w:p>
    <w:p w14:paraId="29791D75" w14:textId="77777777" w:rsidR="0062472C" w:rsidRDefault="0062472C" w:rsidP="007A65E1">
      <w:pPr>
        <w:pStyle w:val="Heading3"/>
        <w:keepNext w:val="0"/>
        <w:keepLines w:val="0"/>
        <w:spacing w:after="60"/>
        <w:ind w:left="1354"/>
        <w:rPr>
          <w:b w:val="0"/>
        </w:rPr>
      </w:pPr>
      <w:r>
        <w:rPr>
          <w:b w:val="0"/>
        </w:rPr>
        <w:t>…Additional custom fields for this specific solution</w:t>
      </w:r>
    </w:p>
    <w:p w14:paraId="7A1F7552" w14:textId="77777777" w:rsidR="00F60A52" w:rsidRDefault="00F60A52" w:rsidP="007A65E1">
      <w:pPr>
        <w:pStyle w:val="Heading2"/>
      </w:pPr>
      <w:bookmarkStart w:id="55" w:name="_Toc114518501"/>
      <w:bookmarkStart w:id="56" w:name="_Toc114519344"/>
      <w:r>
        <w:t>Active Workflow Inbox</w:t>
      </w:r>
      <w:bookmarkEnd w:id="55"/>
      <w:bookmarkEnd w:id="56"/>
    </w:p>
    <w:p w14:paraId="0F082E1C" w14:textId="77777777" w:rsidR="0062472C" w:rsidRPr="0094731D" w:rsidRDefault="0062472C" w:rsidP="007A65E1">
      <w:pPr>
        <w:pStyle w:val="BodyText"/>
        <w:keepNext/>
        <w:keepLines/>
      </w:pPr>
      <w:r>
        <w:t xml:space="preserve">The Active Workflow Inbox will contain all active workflows.  </w:t>
      </w:r>
    </w:p>
    <w:p w14:paraId="3C5615D1" w14:textId="77777777" w:rsidR="0062472C" w:rsidRPr="00A31C72" w:rsidRDefault="0062472C" w:rsidP="0062472C">
      <w:pPr>
        <w:pStyle w:val="Heading3"/>
        <w:spacing w:after="60"/>
        <w:ind w:left="1350"/>
        <w:rPr>
          <w:b w:val="0"/>
        </w:rPr>
      </w:pPr>
      <w:r w:rsidRPr="00A51378">
        <w:rPr>
          <w:b w:val="0"/>
        </w:rPr>
        <w:t>Workflow ID</w:t>
      </w:r>
    </w:p>
    <w:p w14:paraId="588F41FD" w14:textId="77777777" w:rsidR="0062472C" w:rsidRPr="00080E91" w:rsidRDefault="0062472C" w:rsidP="0062472C">
      <w:pPr>
        <w:pStyle w:val="Heading3"/>
        <w:spacing w:after="60"/>
        <w:ind w:left="1350"/>
        <w:rPr>
          <w:b w:val="0"/>
        </w:rPr>
      </w:pPr>
      <w:r w:rsidRPr="00A51378">
        <w:rPr>
          <w:b w:val="0"/>
        </w:rPr>
        <w:t>Client Name</w:t>
      </w:r>
    </w:p>
    <w:p w14:paraId="70082EC1" w14:textId="77777777" w:rsidR="0062472C" w:rsidRDefault="0062472C" w:rsidP="0062472C">
      <w:pPr>
        <w:pStyle w:val="Heading3"/>
        <w:spacing w:after="60"/>
        <w:ind w:left="1350"/>
        <w:rPr>
          <w:b w:val="0"/>
        </w:rPr>
      </w:pPr>
      <w:r w:rsidRPr="00A51378">
        <w:rPr>
          <w:b w:val="0"/>
        </w:rPr>
        <w:t>Current Step</w:t>
      </w:r>
    </w:p>
    <w:p w14:paraId="3CA47017" w14:textId="77777777" w:rsidR="0062472C" w:rsidRPr="00496333" w:rsidRDefault="0062472C" w:rsidP="0062472C">
      <w:pPr>
        <w:pStyle w:val="Heading3"/>
        <w:spacing w:after="60"/>
        <w:ind w:left="1350"/>
        <w:rPr>
          <w:b w:val="0"/>
        </w:rPr>
      </w:pPr>
      <w:r w:rsidRPr="00A51378">
        <w:rPr>
          <w:b w:val="0"/>
        </w:rPr>
        <w:t xml:space="preserve">Start Date </w:t>
      </w:r>
    </w:p>
    <w:p w14:paraId="51C7AFA8" w14:textId="77777777" w:rsidR="0062472C" w:rsidRDefault="0062472C" w:rsidP="0062472C">
      <w:pPr>
        <w:pStyle w:val="Heading3"/>
        <w:spacing w:after="60"/>
        <w:ind w:left="1350"/>
        <w:rPr>
          <w:b w:val="0"/>
        </w:rPr>
      </w:pPr>
      <w:r w:rsidRPr="00A51378">
        <w:rPr>
          <w:b w:val="0"/>
        </w:rPr>
        <w:t>Step Start Date</w:t>
      </w:r>
    </w:p>
    <w:p w14:paraId="0AB14B49" w14:textId="77777777" w:rsidR="0062472C" w:rsidRPr="00A31C72" w:rsidRDefault="0062472C" w:rsidP="0062472C">
      <w:pPr>
        <w:pStyle w:val="Heading3"/>
        <w:spacing w:after="60"/>
        <w:ind w:left="1350"/>
        <w:rPr>
          <w:b w:val="0"/>
        </w:rPr>
      </w:pPr>
      <w:r w:rsidRPr="00A51378">
        <w:rPr>
          <w:b w:val="0"/>
        </w:rPr>
        <w:t>Requestor</w:t>
      </w:r>
    </w:p>
    <w:p w14:paraId="56716343" w14:textId="77777777" w:rsidR="0062472C" w:rsidRPr="00A31C72" w:rsidRDefault="0062472C" w:rsidP="0062472C">
      <w:pPr>
        <w:pStyle w:val="Heading3"/>
        <w:spacing w:after="60"/>
        <w:ind w:left="1350"/>
        <w:rPr>
          <w:b w:val="0"/>
        </w:rPr>
      </w:pPr>
      <w:r w:rsidRPr="00A51378">
        <w:rPr>
          <w:b w:val="0"/>
        </w:rPr>
        <w:t>Assigned To</w:t>
      </w:r>
    </w:p>
    <w:p w14:paraId="5F1F498C" w14:textId="77777777" w:rsidR="0062472C" w:rsidRDefault="0062472C" w:rsidP="0062472C">
      <w:pPr>
        <w:pStyle w:val="Heading3"/>
        <w:spacing w:after="60"/>
        <w:ind w:left="1350"/>
        <w:rPr>
          <w:b w:val="0"/>
        </w:rPr>
      </w:pPr>
      <w:r w:rsidRPr="00A51378">
        <w:rPr>
          <w:b w:val="0"/>
        </w:rPr>
        <w:t>Workflow Status</w:t>
      </w:r>
    </w:p>
    <w:p w14:paraId="66DB1004" w14:textId="77777777" w:rsidR="0062472C" w:rsidRDefault="0062472C" w:rsidP="0062472C">
      <w:pPr>
        <w:pStyle w:val="Heading3"/>
        <w:spacing w:after="60"/>
        <w:ind w:left="1350"/>
        <w:rPr>
          <w:b w:val="0"/>
        </w:rPr>
      </w:pPr>
      <w:r>
        <w:rPr>
          <w:b w:val="0"/>
        </w:rPr>
        <w:t>…Additional custom fields for this specific solution</w:t>
      </w:r>
    </w:p>
    <w:p w14:paraId="65C65FB2" w14:textId="77777777" w:rsidR="006E5A38" w:rsidRPr="004E1353" w:rsidRDefault="092A0F0D" w:rsidP="006E5A38">
      <w:pPr>
        <w:pStyle w:val="BodyText"/>
        <w:rPr>
          <w:color w:val="0070C0"/>
        </w:rPr>
      </w:pPr>
      <w:r w:rsidRPr="6062AC34">
        <w:rPr>
          <w:color w:val="0070C0"/>
        </w:rPr>
        <w:t>The</w:t>
      </w:r>
      <w:r w:rsidR="000414B0" w:rsidRPr="6062AC34">
        <w:rPr>
          <w:color w:val="0070C0"/>
        </w:rPr>
        <w:t xml:space="preserve"> </w:t>
      </w:r>
      <w:r w:rsidR="00332315" w:rsidRPr="6062AC34">
        <w:rPr>
          <w:color w:val="0070C0"/>
        </w:rPr>
        <w:t xml:space="preserve">Plante Moran </w:t>
      </w:r>
      <w:r w:rsidR="6C522EC0" w:rsidRPr="6062AC34">
        <w:rPr>
          <w:color w:val="0070C0"/>
        </w:rPr>
        <w:t>w</w:t>
      </w:r>
      <w:r w:rsidR="00031139" w:rsidRPr="6062AC34">
        <w:rPr>
          <w:color w:val="0070C0"/>
        </w:rPr>
        <w:t xml:space="preserve">orkflow </w:t>
      </w:r>
      <w:r w:rsidR="2789BE92" w:rsidRPr="6062AC34">
        <w:rPr>
          <w:color w:val="0070C0"/>
        </w:rPr>
        <w:t>p</w:t>
      </w:r>
      <w:r w:rsidR="00031139" w:rsidRPr="6062AC34">
        <w:rPr>
          <w:color w:val="0070C0"/>
        </w:rPr>
        <w:t xml:space="preserve">latform will only offer </w:t>
      </w:r>
      <w:r w:rsidR="7EBDF989" w:rsidRPr="6062AC34">
        <w:rPr>
          <w:color w:val="0070C0"/>
        </w:rPr>
        <w:t xml:space="preserve">a </w:t>
      </w:r>
      <w:r w:rsidR="00626ED3" w:rsidRPr="6062AC34">
        <w:rPr>
          <w:color w:val="0070C0"/>
        </w:rPr>
        <w:t>“My Active Tasks”</w:t>
      </w:r>
      <w:r w:rsidR="427A74F9" w:rsidRPr="6062AC34">
        <w:rPr>
          <w:color w:val="0070C0"/>
        </w:rPr>
        <w:t xml:space="preserve"> view/inbox. Accordingly, this </w:t>
      </w:r>
      <w:r w:rsidR="004E1353" w:rsidRPr="6062AC34">
        <w:rPr>
          <w:color w:val="0070C0"/>
        </w:rPr>
        <w:t xml:space="preserve">Active Workflow </w:t>
      </w:r>
      <w:r w:rsidR="59FA5326" w:rsidRPr="6062AC34">
        <w:rPr>
          <w:color w:val="0070C0"/>
        </w:rPr>
        <w:t xml:space="preserve">Inbox is also included in the </w:t>
      </w:r>
      <w:r w:rsidR="004E1353" w:rsidRPr="6062AC34">
        <w:rPr>
          <w:color w:val="0070C0"/>
        </w:rPr>
        <w:t xml:space="preserve">list of reports to be </w:t>
      </w:r>
      <w:r w:rsidR="71874320" w:rsidRPr="6062AC34">
        <w:rPr>
          <w:color w:val="0070C0"/>
        </w:rPr>
        <w:t xml:space="preserve">created in </w:t>
      </w:r>
      <w:r w:rsidR="0041217B" w:rsidRPr="6062AC34">
        <w:rPr>
          <w:color w:val="0070C0"/>
        </w:rPr>
        <w:t>section 2.</w:t>
      </w:r>
      <w:r w:rsidR="50EBC03F" w:rsidRPr="6062AC34">
        <w:rPr>
          <w:color w:val="0070C0"/>
        </w:rPr>
        <w:t>8</w:t>
      </w:r>
      <w:r w:rsidR="0041217B" w:rsidRPr="6062AC34">
        <w:rPr>
          <w:color w:val="0070C0"/>
        </w:rPr>
        <w:t>.7.</w:t>
      </w:r>
    </w:p>
    <w:p w14:paraId="48C5829A" w14:textId="77777777" w:rsidR="002E5CC9" w:rsidRDefault="002E5CC9" w:rsidP="002E5CC9">
      <w:pPr>
        <w:pStyle w:val="Heading1"/>
      </w:pPr>
      <w:bookmarkStart w:id="57" w:name="_Toc114517188"/>
      <w:bookmarkStart w:id="58" w:name="_Toc114517189"/>
      <w:bookmarkStart w:id="59" w:name="_Toc114517190"/>
      <w:bookmarkStart w:id="60" w:name="_Toc114517191"/>
      <w:bookmarkStart w:id="61" w:name="_Toc114517192"/>
      <w:bookmarkStart w:id="62" w:name="_Toc114517193"/>
      <w:bookmarkStart w:id="63" w:name="_Toc114517194"/>
      <w:bookmarkStart w:id="64" w:name="_Toc114517195"/>
      <w:bookmarkStart w:id="65" w:name="_Toc114517196"/>
      <w:bookmarkStart w:id="66" w:name="_Toc114518502"/>
      <w:bookmarkStart w:id="67" w:name="_Toc114519345"/>
      <w:bookmarkEnd w:id="57"/>
      <w:bookmarkEnd w:id="58"/>
      <w:bookmarkEnd w:id="59"/>
      <w:bookmarkEnd w:id="60"/>
      <w:bookmarkEnd w:id="61"/>
      <w:bookmarkEnd w:id="62"/>
      <w:bookmarkEnd w:id="63"/>
      <w:bookmarkEnd w:id="64"/>
      <w:bookmarkEnd w:id="65"/>
      <w:r>
        <w:t>Out of SCOPE</w:t>
      </w:r>
      <w:bookmarkEnd w:id="66"/>
      <w:bookmarkEnd w:id="67"/>
    </w:p>
    <w:p w14:paraId="36D2F739" w14:textId="77777777" w:rsidR="00235491" w:rsidRDefault="00235491" w:rsidP="00235491">
      <w:pPr>
        <w:pStyle w:val="Heading2"/>
      </w:pPr>
      <w:bookmarkStart w:id="68" w:name="_Toc114518503"/>
      <w:bookmarkStart w:id="69" w:name="_Toc114519346"/>
      <w:r>
        <w:t>Comparison Tools</w:t>
      </w:r>
      <w:bookmarkEnd w:id="68"/>
      <w:bookmarkEnd w:id="69"/>
    </w:p>
    <w:p w14:paraId="4C02CA77" w14:textId="77777777" w:rsidR="002E5CC9" w:rsidRPr="002E5CC9" w:rsidRDefault="002E5CC9" w:rsidP="00460E70">
      <w:pPr>
        <w:pStyle w:val="BodyText"/>
        <w:ind w:left="432"/>
      </w:pPr>
      <w:r w:rsidRPr="002E5CC9">
        <w:t xml:space="preserve">Comparison tools – Need to automate the comparison of selected documents within CaseWare. We ideally would be able to compare two key RTF documents together and/or two key </w:t>
      </w:r>
      <w:r w:rsidRPr="00460E70">
        <w:t>PDF documents together. The comparison result would then be added to the CaseWare file.</w:t>
      </w:r>
    </w:p>
    <w:p w14:paraId="6EFCFA52" w14:textId="77777777" w:rsidR="00EE3FBB" w:rsidRDefault="00EE3FBB" w:rsidP="00EE3FBB">
      <w:pPr>
        <w:pStyle w:val="Heading2"/>
      </w:pPr>
      <w:bookmarkStart w:id="70" w:name="_Toc114518504"/>
      <w:bookmarkStart w:id="71" w:name="_Toc114519347"/>
      <w:r>
        <w:t>Pull Data from CaseWare Database (APN Database)</w:t>
      </w:r>
      <w:bookmarkEnd w:id="70"/>
      <w:bookmarkEnd w:id="71"/>
    </w:p>
    <w:p w14:paraId="4F440B2D" w14:textId="77777777" w:rsidR="00EE3FBB" w:rsidRPr="00D05518" w:rsidRDefault="00EE3FBB" w:rsidP="00EE3FBB">
      <w:pPr>
        <w:pStyle w:val="BodyText"/>
      </w:pPr>
      <w:r>
        <w:t xml:space="preserve">We will not pull data directly from the APN database in this initial iteration of FSR; however, we anticipate wanting to do this </w:t>
      </w:r>
      <w:proofErr w:type="gramStart"/>
      <w:r>
        <w:t>in the near future</w:t>
      </w:r>
      <w:proofErr w:type="gramEnd"/>
      <w:r>
        <w:t xml:space="preserve">. The workflow should be built with this in mind. </w:t>
      </w:r>
    </w:p>
    <w:p w14:paraId="53128261" w14:textId="77777777" w:rsidR="00BC5FFE" w:rsidRPr="00BC5FFE" w:rsidRDefault="00BC5FFE" w:rsidP="00460E70">
      <w:pPr>
        <w:pStyle w:val="BodyText"/>
        <w:ind w:left="432"/>
      </w:pPr>
    </w:p>
    <w:sectPr w:rsidR="00BC5FFE" w:rsidRPr="00BC5FFE" w:rsidSect="00EA7D14">
      <w:footerReference w:type="default" r:id="rId12"/>
      <w:pgSz w:w="12240" w:h="15840" w:code="1"/>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509EBC" w14:textId="77777777" w:rsidR="00DC7CDF" w:rsidRDefault="00DC7CDF">
      <w:r>
        <w:separator/>
      </w:r>
    </w:p>
  </w:endnote>
  <w:endnote w:type="continuationSeparator" w:id="0">
    <w:p w14:paraId="53900F3B" w14:textId="77777777" w:rsidR="00DC7CDF" w:rsidRDefault="00DC7CDF">
      <w:r>
        <w:continuationSeparator/>
      </w:r>
    </w:p>
  </w:endnote>
  <w:endnote w:type="continuationNotice" w:id="1">
    <w:p w14:paraId="5472CBD2" w14:textId="77777777" w:rsidR="00DC7CDF" w:rsidRDefault="00DC7CD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38B352" w14:textId="77777777" w:rsidR="00A52A75" w:rsidRDefault="00D24AFC">
    <w:pPr>
      <w:pStyle w:val="Footer"/>
    </w:pPr>
    <w:r>
      <w:t>Da Vinci</w:t>
    </w:r>
  </w:p>
  <w:p w14:paraId="48FC0F3E" w14:textId="77777777" w:rsidR="00A52A75" w:rsidRDefault="00D24AFC">
    <w:pPr>
      <w:pStyle w:val="Footer"/>
    </w:pPr>
    <w:r>
      <w:t xml:space="preserve">BRD Template </w:t>
    </w:r>
    <w:r w:rsidR="00A52A75">
      <w:t>V1.0</w:t>
    </w:r>
    <w:r w:rsidR="00A52A75">
      <w:tab/>
    </w:r>
    <w:r w:rsidR="00A52A75">
      <w:tab/>
      <w:t xml:space="preserve">Page </w:t>
    </w:r>
    <w:r w:rsidR="00A52A75">
      <w:rPr>
        <w:b/>
        <w:bCs/>
      </w:rPr>
      <w:fldChar w:fldCharType="begin"/>
    </w:r>
    <w:r w:rsidR="00A52A75">
      <w:rPr>
        <w:b/>
        <w:bCs/>
      </w:rPr>
      <w:instrText xml:space="preserve"> PAGE  \* Arabic  \* MERGEFORMAT </w:instrText>
    </w:r>
    <w:r w:rsidR="00A52A75">
      <w:rPr>
        <w:b/>
        <w:bCs/>
      </w:rPr>
      <w:fldChar w:fldCharType="separate"/>
    </w:r>
    <w:r>
      <w:rPr>
        <w:b/>
        <w:bCs/>
        <w:noProof/>
      </w:rPr>
      <w:t>1</w:t>
    </w:r>
    <w:r w:rsidR="00A52A75">
      <w:rPr>
        <w:b/>
        <w:bCs/>
      </w:rPr>
      <w:fldChar w:fldCharType="end"/>
    </w:r>
    <w:r w:rsidR="00A52A75">
      <w:t xml:space="preserve"> of </w:t>
    </w:r>
    <w:r w:rsidR="00A52A75">
      <w:rPr>
        <w:b/>
        <w:bCs/>
      </w:rPr>
      <w:fldChar w:fldCharType="begin"/>
    </w:r>
    <w:r w:rsidR="00A52A75">
      <w:rPr>
        <w:b/>
        <w:bCs/>
      </w:rPr>
      <w:instrText xml:space="preserve"> NUMPAGES  \* Arabic  \* MERGEFORMAT </w:instrText>
    </w:r>
    <w:r w:rsidR="00A52A75">
      <w:rPr>
        <w:b/>
        <w:bCs/>
      </w:rPr>
      <w:fldChar w:fldCharType="separate"/>
    </w:r>
    <w:r>
      <w:rPr>
        <w:b/>
        <w:bCs/>
        <w:noProof/>
      </w:rPr>
      <w:t>6</w:t>
    </w:r>
    <w:r w:rsidR="00A52A75">
      <w:rPr>
        <w:b/>
        <w:bCs/>
      </w:rPr>
      <w:fldChar w:fldCharType="end"/>
    </w:r>
  </w:p>
  <w:p w14:paraId="55A3DBB5" w14:textId="77777777" w:rsidR="00A52A75" w:rsidRDefault="00A52A75">
    <w:pPr>
      <w:pStyle w:val="Footer"/>
    </w:pPr>
    <w:r>
      <w:t xml:space="preserve">Last Updated:  </w:t>
    </w:r>
    <w:r w:rsidR="002C5E5D">
      <w:t>0</w:t>
    </w:r>
    <w:r w:rsidR="001F695E">
      <w:t>9</w:t>
    </w:r>
    <w:r w:rsidR="002C5E5D">
      <w:t>.</w:t>
    </w:r>
    <w:r w:rsidR="00961ADD">
      <w:t>1</w:t>
    </w:r>
    <w:r w:rsidR="0000746A">
      <w:t>9</w:t>
    </w:r>
    <w:r w:rsidR="002C5E5D">
      <w:t>.2022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1D921D" w14:textId="77777777" w:rsidR="00DC7CDF" w:rsidRDefault="00DC7CDF">
      <w:r>
        <w:separator/>
      </w:r>
    </w:p>
  </w:footnote>
  <w:footnote w:type="continuationSeparator" w:id="0">
    <w:p w14:paraId="60C49E25" w14:textId="77777777" w:rsidR="00DC7CDF" w:rsidRDefault="00DC7CDF">
      <w:r>
        <w:continuationSeparator/>
      </w:r>
    </w:p>
  </w:footnote>
  <w:footnote w:type="continuationNotice" w:id="1">
    <w:p w14:paraId="332BBF6A" w14:textId="77777777" w:rsidR="00DC7CDF" w:rsidRDefault="00DC7CDF"/>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CA1C2FD0"/>
    <w:lvl w:ilvl="0">
      <w:start w:val="1"/>
      <w:numFmt w:val="decimal"/>
      <w:lvlText w:val="%1."/>
      <w:lvlJc w:val="left"/>
      <w:pPr>
        <w:tabs>
          <w:tab w:val="num" w:pos="360"/>
        </w:tabs>
        <w:ind w:left="360" w:hanging="360"/>
      </w:pPr>
    </w:lvl>
  </w:abstractNum>
  <w:abstractNum w:abstractNumId="1" w15:restartNumberingAfterBreak="0">
    <w:nsid w:val="FFFFFF89"/>
    <w:multiLevelType w:val="singleLevel"/>
    <w:tmpl w:val="2C04EB6E"/>
    <w:lvl w:ilvl="0">
      <w:start w:val="1"/>
      <w:numFmt w:val="bullet"/>
      <w:lvlText w:val=""/>
      <w:lvlJc w:val="left"/>
      <w:pPr>
        <w:tabs>
          <w:tab w:val="num" w:pos="360"/>
        </w:tabs>
        <w:ind w:left="360" w:hanging="360"/>
      </w:pPr>
      <w:rPr>
        <w:rFonts w:ascii="Symbol" w:hAnsi="Symbol" w:hint="default"/>
      </w:rPr>
    </w:lvl>
  </w:abstractNum>
  <w:abstractNum w:abstractNumId="2" w15:restartNumberingAfterBreak="0">
    <w:nsid w:val="09290953"/>
    <w:multiLevelType w:val="hybridMultilevel"/>
    <w:tmpl w:val="BC1ABF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602B47"/>
    <w:multiLevelType w:val="hybridMultilevel"/>
    <w:tmpl w:val="0E0072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2736AAF"/>
    <w:multiLevelType w:val="hybridMultilevel"/>
    <w:tmpl w:val="FC04DA7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2E466F0"/>
    <w:multiLevelType w:val="hybridMultilevel"/>
    <w:tmpl w:val="9274FF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C2144B2"/>
    <w:multiLevelType w:val="hybridMultilevel"/>
    <w:tmpl w:val="3EE4FA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6A11572"/>
    <w:multiLevelType w:val="hybridMultilevel"/>
    <w:tmpl w:val="D42ADF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88C3E9E"/>
    <w:multiLevelType w:val="singleLevel"/>
    <w:tmpl w:val="871E04C2"/>
    <w:lvl w:ilvl="0">
      <w:start w:val="1"/>
      <w:numFmt w:val="bullet"/>
      <w:pStyle w:val="ListBullet"/>
      <w:lvlText w:val=""/>
      <w:lvlJc w:val="left"/>
      <w:pPr>
        <w:tabs>
          <w:tab w:val="num" w:pos="360"/>
        </w:tabs>
        <w:ind w:left="360" w:hanging="360"/>
      </w:pPr>
      <w:rPr>
        <w:rFonts w:ascii="Wingdings" w:hAnsi="Wingdings" w:hint="default"/>
      </w:rPr>
    </w:lvl>
  </w:abstractNum>
  <w:abstractNum w:abstractNumId="9" w15:restartNumberingAfterBreak="0">
    <w:nsid w:val="2A733A26"/>
    <w:multiLevelType w:val="hybridMultilevel"/>
    <w:tmpl w:val="00B0CE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4364829"/>
    <w:multiLevelType w:val="hybridMultilevel"/>
    <w:tmpl w:val="25F806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47A64DD"/>
    <w:multiLevelType w:val="hybridMultilevel"/>
    <w:tmpl w:val="8CE22B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0E30CE7"/>
    <w:multiLevelType w:val="hybridMultilevel"/>
    <w:tmpl w:val="51E4EA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C85DA9"/>
    <w:multiLevelType w:val="hybridMultilevel"/>
    <w:tmpl w:val="CA34E68E"/>
    <w:lvl w:ilvl="0" w:tplc="0409000F">
      <w:start w:val="1"/>
      <w:numFmt w:val="decimal"/>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14" w15:restartNumberingAfterBreak="0">
    <w:nsid w:val="456916A6"/>
    <w:multiLevelType w:val="hybridMultilevel"/>
    <w:tmpl w:val="49D865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7B06DBA"/>
    <w:multiLevelType w:val="hybridMultilevel"/>
    <w:tmpl w:val="F37C91EC"/>
    <w:lvl w:ilvl="0" w:tplc="B4DA94DE">
      <w:start w:val="1"/>
      <w:numFmt w:val="bullet"/>
      <w:lvlText w:val=""/>
      <w:lvlJc w:val="left"/>
      <w:pPr>
        <w:ind w:left="720" w:hanging="360"/>
      </w:pPr>
      <w:rPr>
        <w:rFonts w:ascii="Symbol" w:hAnsi="Symbol" w:hint="default"/>
      </w:rPr>
    </w:lvl>
    <w:lvl w:ilvl="1" w:tplc="7B8AC1E0">
      <w:start w:val="1"/>
      <w:numFmt w:val="bullet"/>
      <w:lvlText w:val="o"/>
      <w:lvlJc w:val="left"/>
      <w:pPr>
        <w:ind w:left="1440" w:hanging="360"/>
      </w:pPr>
      <w:rPr>
        <w:rFonts w:ascii="Courier New" w:hAnsi="Courier New" w:hint="default"/>
      </w:rPr>
    </w:lvl>
    <w:lvl w:ilvl="2" w:tplc="4B961422">
      <w:start w:val="1"/>
      <w:numFmt w:val="bullet"/>
      <w:lvlText w:val=""/>
      <w:lvlJc w:val="left"/>
      <w:pPr>
        <w:ind w:left="2160" w:hanging="360"/>
      </w:pPr>
      <w:rPr>
        <w:rFonts w:ascii="Wingdings" w:hAnsi="Wingdings" w:hint="default"/>
      </w:rPr>
    </w:lvl>
    <w:lvl w:ilvl="3" w:tplc="C0D66500">
      <w:start w:val="1"/>
      <w:numFmt w:val="bullet"/>
      <w:lvlText w:val=""/>
      <w:lvlJc w:val="left"/>
      <w:pPr>
        <w:ind w:left="2880" w:hanging="360"/>
      </w:pPr>
      <w:rPr>
        <w:rFonts w:ascii="Symbol" w:hAnsi="Symbol" w:hint="default"/>
      </w:rPr>
    </w:lvl>
    <w:lvl w:ilvl="4" w:tplc="0FFEF6BA">
      <w:start w:val="1"/>
      <w:numFmt w:val="bullet"/>
      <w:lvlText w:val="o"/>
      <w:lvlJc w:val="left"/>
      <w:pPr>
        <w:ind w:left="3600" w:hanging="360"/>
      </w:pPr>
      <w:rPr>
        <w:rFonts w:ascii="Courier New" w:hAnsi="Courier New" w:hint="default"/>
      </w:rPr>
    </w:lvl>
    <w:lvl w:ilvl="5" w:tplc="DD0248A4">
      <w:start w:val="1"/>
      <w:numFmt w:val="bullet"/>
      <w:lvlText w:val=""/>
      <w:lvlJc w:val="left"/>
      <w:pPr>
        <w:ind w:left="4320" w:hanging="360"/>
      </w:pPr>
      <w:rPr>
        <w:rFonts w:ascii="Wingdings" w:hAnsi="Wingdings" w:hint="default"/>
      </w:rPr>
    </w:lvl>
    <w:lvl w:ilvl="6" w:tplc="3B5EF146">
      <w:start w:val="1"/>
      <w:numFmt w:val="bullet"/>
      <w:lvlText w:val=""/>
      <w:lvlJc w:val="left"/>
      <w:pPr>
        <w:ind w:left="5040" w:hanging="360"/>
      </w:pPr>
      <w:rPr>
        <w:rFonts w:ascii="Symbol" w:hAnsi="Symbol" w:hint="default"/>
      </w:rPr>
    </w:lvl>
    <w:lvl w:ilvl="7" w:tplc="B82E427E">
      <w:start w:val="1"/>
      <w:numFmt w:val="bullet"/>
      <w:lvlText w:val="o"/>
      <w:lvlJc w:val="left"/>
      <w:pPr>
        <w:ind w:left="5760" w:hanging="360"/>
      </w:pPr>
      <w:rPr>
        <w:rFonts w:ascii="Courier New" w:hAnsi="Courier New" w:hint="default"/>
      </w:rPr>
    </w:lvl>
    <w:lvl w:ilvl="8" w:tplc="47C25E54">
      <w:start w:val="1"/>
      <w:numFmt w:val="bullet"/>
      <w:lvlText w:val=""/>
      <w:lvlJc w:val="left"/>
      <w:pPr>
        <w:ind w:left="6480" w:hanging="360"/>
      </w:pPr>
      <w:rPr>
        <w:rFonts w:ascii="Wingdings" w:hAnsi="Wingdings" w:hint="default"/>
      </w:rPr>
    </w:lvl>
  </w:abstractNum>
  <w:abstractNum w:abstractNumId="16" w15:restartNumberingAfterBreak="0">
    <w:nsid w:val="574E1DB4"/>
    <w:multiLevelType w:val="hybridMultilevel"/>
    <w:tmpl w:val="5DEA40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8091269"/>
    <w:multiLevelType w:val="hybridMultilevel"/>
    <w:tmpl w:val="D84460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8433BC7"/>
    <w:multiLevelType w:val="hybridMultilevel"/>
    <w:tmpl w:val="DCFA21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97F1E29"/>
    <w:multiLevelType w:val="hybridMultilevel"/>
    <w:tmpl w:val="684451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CC1198A"/>
    <w:multiLevelType w:val="hybridMultilevel"/>
    <w:tmpl w:val="1722BE02"/>
    <w:lvl w:ilvl="0" w:tplc="0409000F">
      <w:start w:val="1"/>
      <w:numFmt w:val="decimal"/>
      <w:lvlText w:val="%1."/>
      <w:lvlJc w:val="left"/>
      <w:pPr>
        <w:ind w:left="780" w:hanging="360"/>
      </w:pPr>
    </w:lvl>
    <w:lvl w:ilvl="1" w:tplc="04090019">
      <w:start w:val="1"/>
      <w:numFmt w:val="lowerLetter"/>
      <w:lvlText w:val="%2."/>
      <w:lvlJc w:val="left"/>
      <w:pPr>
        <w:ind w:left="1500" w:hanging="360"/>
      </w:pPr>
    </w:lvl>
    <w:lvl w:ilvl="2" w:tplc="0409001B">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1" w15:restartNumberingAfterBreak="0">
    <w:nsid w:val="66230FF8"/>
    <w:multiLevelType w:val="multilevel"/>
    <w:tmpl w:val="C3A8A6A6"/>
    <w:lvl w:ilvl="0">
      <w:start w:val="1"/>
      <w:numFmt w:val="decimal"/>
      <w:pStyle w:val="ListNumber"/>
      <w:lvlText w:val="%1)"/>
      <w:lvlJc w:val="left"/>
      <w:pPr>
        <w:tabs>
          <w:tab w:val="num" w:pos="360"/>
        </w:tabs>
        <w:ind w:left="36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70721135"/>
    <w:multiLevelType w:val="hybridMultilevel"/>
    <w:tmpl w:val="793ED77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7462240B"/>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311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4" w15:restartNumberingAfterBreak="0">
    <w:nsid w:val="76B8554E"/>
    <w:multiLevelType w:val="hybridMultilevel"/>
    <w:tmpl w:val="9EB4EE7A"/>
    <w:lvl w:ilvl="0" w:tplc="04090001">
      <w:start w:val="1"/>
      <w:numFmt w:val="bullet"/>
      <w:lvlText w:val=""/>
      <w:lvlJc w:val="left"/>
      <w:pPr>
        <w:tabs>
          <w:tab w:val="num" w:pos="1728"/>
        </w:tabs>
        <w:ind w:left="1728" w:hanging="360"/>
      </w:pPr>
      <w:rPr>
        <w:rFonts w:ascii="Symbol" w:hAnsi="Symbol" w:hint="default"/>
      </w:rPr>
    </w:lvl>
    <w:lvl w:ilvl="1" w:tplc="04090003" w:tentative="1">
      <w:start w:val="1"/>
      <w:numFmt w:val="bullet"/>
      <w:lvlText w:val="o"/>
      <w:lvlJc w:val="left"/>
      <w:pPr>
        <w:tabs>
          <w:tab w:val="num" w:pos="2448"/>
        </w:tabs>
        <w:ind w:left="2448" w:hanging="360"/>
      </w:pPr>
      <w:rPr>
        <w:rFonts w:ascii="Courier New" w:hAnsi="Courier New" w:cs="Courier New" w:hint="default"/>
      </w:rPr>
    </w:lvl>
    <w:lvl w:ilvl="2" w:tplc="04090005" w:tentative="1">
      <w:start w:val="1"/>
      <w:numFmt w:val="bullet"/>
      <w:lvlText w:val=""/>
      <w:lvlJc w:val="left"/>
      <w:pPr>
        <w:tabs>
          <w:tab w:val="num" w:pos="3168"/>
        </w:tabs>
        <w:ind w:left="3168" w:hanging="360"/>
      </w:pPr>
      <w:rPr>
        <w:rFonts w:ascii="Wingdings" w:hAnsi="Wingdings" w:hint="default"/>
      </w:rPr>
    </w:lvl>
    <w:lvl w:ilvl="3" w:tplc="04090001" w:tentative="1">
      <w:start w:val="1"/>
      <w:numFmt w:val="bullet"/>
      <w:lvlText w:val=""/>
      <w:lvlJc w:val="left"/>
      <w:pPr>
        <w:tabs>
          <w:tab w:val="num" w:pos="3888"/>
        </w:tabs>
        <w:ind w:left="3888" w:hanging="360"/>
      </w:pPr>
      <w:rPr>
        <w:rFonts w:ascii="Symbol" w:hAnsi="Symbol" w:hint="default"/>
      </w:rPr>
    </w:lvl>
    <w:lvl w:ilvl="4" w:tplc="04090003" w:tentative="1">
      <w:start w:val="1"/>
      <w:numFmt w:val="bullet"/>
      <w:lvlText w:val="o"/>
      <w:lvlJc w:val="left"/>
      <w:pPr>
        <w:tabs>
          <w:tab w:val="num" w:pos="4608"/>
        </w:tabs>
        <w:ind w:left="4608" w:hanging="360"/>
      </w:pPr>
      <w:rPr>
        <w:rFonts w:ascii="Courier New" w:hAnsi="Courier New" w:cs="Courier New" w:hint="default"/>
      </w:rPr>
    </w:lvl>
    <w:lvl w:ilvl="5" w:tplc="04090005" w:tentative="1">
      <w:start w:val="1"/>
      <w:numFmt w:val="bullet"/>
      <w:lvlText w:val=""/>
      <w:lvlJc w:val="left"/>
      <w:pPr>
        <w:tabs>
          <w:tab w:val="num" w:pos="5328"/>
        </w:tabs>
        <w:ind w:left="5328" w:hanging="360"/>
      </w:pPr>
      <w:rPr>
        <w:rFonts w:ascii="Wingdings" w:hAnsi="Wingdings" w:hint="default"/>
      </w:rPr>
    </w:lvl>
    <w:lvl w:ilvl="6" w:tplc="04090001" w:tentative="1">
      <w:start w:val="1"/>
      <w:numFmt w:val="bullet"/>
      <w:lvlText w:val=""/>
      <w:lvlJc w:val="left"/>
      <w:pPr>
        <w:tabs>
          <w:tab w:val="num" w:pos="6048"/>
        </w:tabs>
        <w:ind w:left="6048" w:hanging="360"/>
      </w:pPr>
      <w:rPr>
        <w:rFonts w:ascii="Symbol" w:hAnsi="Symbol" w:hint="default"/>
      </w:rPr>
    </w:lvl>
    <w:lvl w:ilvl="7" w:tplc="04090003" w:tentative="1">
      <w:start w:val="1"/>
      <w:numFmt w:val="bullet"/>
      <w:lvlText w:val="o"/>
      <w:lvlJc w:val="left"/>
      <w:pPr>
        <w:tabs>
          <w:tab w:val="num" w:pos="6768"/>
        </w:tabs>
        <w:ind w:left="6768" w:hanging="360"/>
      </w:pPr>
      <w:rPr>
        <w:rFonts w:ascii="Courier New" w:hAnsi="Courier New" w:cs="Courier New" w:hint="default"/>
      </w:rPr>
    </w:lvl>
    <w:lvl w:ilvl="8" w:tplc="04090005" w:tentative="1">
      <w:start w:val="1"/>
      <w:numFmt w:val="bullet"/>
      <w:lvlText w:val=""/>
      <w:lvlJc w:val="left"/>
      <w:pPr>
        <w:tabs>
          <w:tab w:val="num" w:pos="7488"/>
        </w:tabs>
        <w:ind w:left="7488" w:hanging="360"/>
      </w:pPr>
      <w:rPr>
        <w:rFonts w:ascii="Wingdings" w:hAnsi="Wingdings" w:hint="default"/>
      </w:rPr>
    </w:lvl>
  </w:abstractNum>
  <w:abstractNum w:abstractNumId="25" w15:restartNumberingAfterBreak="0">
    <w:nsid w:val="7AD80945"/>
    <w:multiLevelType w:val="hybridMultilevel"/>
    <w:tmpl w:val="0CC65A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CD123E5"/>
    <w:multiLevelType w:val="hybridMultilevel"/>
    <w:tmpl w:val="664AB2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E4943D0"/>
    <w:multiLevelType w:val="hybridMultilevel"/>
    <w:tmpl w:val="5B74DB80"/>
    <w:lvl w:ilvl="0" w:tplc="74903D5C">
      <w:start w:val="1"/>
      <w:numFmt w:val="bullet"/>
      <w:lvlText w:val=""/>
      <w:lvlJc w:val="left"/>
      <w:pPr>
        <w:ind w:left="720" w:hanging="360"/>
      </w:pPr>
      <w:rPr>
        <w:rFonts w:ascii="Symbol" w:hAnsi="Symbol" w:hint="default"/>
      </w:rPr>
    </w:lvl>
    <w:lvl w:ilvl="1" w:tplc="7200DBBA">
      <w:start w:val="1"/>
      <w:numFmt w:val="bullet"/>
      <w:lvlText w:val="o"/>
      <w:lvlJc w:val="left"/>
      <w:pPr>
        <w:ind w:left="1440" w:hanging="360"/>
      </w:pPr>
      <w:rPr>
        <w:rFonts w:ascii="Courier New" w:hAnsi="Courier New" w:hint="default"/>
      </w:rPr>
    </w:lvl>
    <w:lvl w:ilvl="2" w:tplc="EA869920">
      <w:start w:val="1"/>
      <w:numFmt w:val="bullet"/>
      <w:lvlText w:val=""/>
      <w:lvlJc w:val="left"/>
      <w:pPr>
        <w:ind w:left="2160" w:hanging="360"/>
      </w:pPr>
      <w:rPr>
        <w:rFonts w:ascii="Wingdings" w:hAnsi="Wingdings" w:hint="default"/>
      </w:rPr>
    </w:lvl>
    <w:lvl w:ilvl="3" w:tplc="EEA85C3A">
      <w:start w:val="1"/>
      <w:numFmt w:val="bullet"/>
      <w:lvlText w:val=""/>
      <w:lvlJc w:val="left"/>
      <w:pPr>
        <w:ind w:left="2880" w:hanging="360"/>
      </w:pPr>
      <w:rPr>
        <w:rFonts w:ascii="Symbol" w:hAnsi="Symbol" w:hint="default"/>
      </w:rPr>
    </w:lvl>
    <w:lvl w:ilvl="4" w:tplc="802A4FFC">
      <w:start w:val="1"/>
      <w:numFmt w:val="bullet"/>
      <w:lvlText w:val="o"/>
      <w:lvlJc w:val="left"/>
      <w:pPr>
        <w:ind w:left="3600" w:hanging="360"/>
      </w:pPr>
      <w:rPr>
        <w:rFonts w:ascii="Courier New" w:hAnsi="Courier New" w:hint="default"/>
      </w:rPr>
    </w:lvl>
    <w:lvl w:ilvl="5" w:tplc="C680D808">
      <w:start w:val="1"/>
      <w:numFmt w:val="bullet"/>
      <w:lvlText w:val=""/>
      <w:lvlJc w:val="left"/>
      <w:pPr>
        <w:ind w:left="4320" w:hanging="360"/>
      </w:pPr>
      <w:rPr>
        <w:rFonts w:ascii="Wingdings" w:hAnsi="Wingdings" w:hint="default"/>
      </w:rPr>
    </w:lvl>
    <w:lvl w:ilvl="6" w:tplc="575CC4D2">
      <w:start w:val="1"/>
      <w:numFmt w:val="bullet"/>
      <w:lvlText w:val=""/>
      <w:lvlJc w:val="left"/>
      <w:pPr>
        <w:ind w:left="5040" w:hanging="360"/>
      </w:pPr>
      <w:rPr>
        <w:rFonts w:ascii="Symbol" w:hAnsi="Symbol" w:hint="default"/>
      </w:rPr>
    </w:lvl>
    <w:lvl w:ilvl="7" w:tplc="59F45F9A">
      <w:start w:val="1"/>
      <w:numFmt w:val="bullet"/>
      <w:lvlText w:val="o"/>
      <w:lvlJc w:val="left"/>
      <w:pPr>
        <w:ind w:left="5760" w:hanging="360"/>
      </w:pPr>
      <w:rPr>
        <w:rFonts w:ascii="Courier New" w:hAnsi="Courier New" w:hint="default"/>
      </w:rPr>
    </w:lvl>
    <w:lvl w:ilvl="8" w:tplc="F9749C96">
      <w:start w:val="1"/>
      <w:numFmt w:val="bullet"/>
      <w:lvlText w:val=""/>
      <w:lvlJc w:val="left"/>
      <w:pPr>
        <w:ind w:left="6480" w:hanging="360"/>
      </w:pPr>
      <w:rPr>
        <w:rFonts w:ascii="Wingdings" w:hAnsi="Wingdings" w:hint="default"/>
      </w:rPr>
    </w:lvl>
  </w:abstractNum>
  <w:num w:numId="1" w16cid:durableId="1489708882">
    <w:abstractNumId w:val="15"/>
  </w:num>
  <w:num w:numId="2" w16cid:durableId="316956697">
    <w:abstractNumId w:val="27"/>
  </w:num>
  <w:num w:numId="3" w16cid:durableId="202444561">
    <w:abstractNumId w:val="1"/>
  </w:num>
  <w:num w:numId="4" w16cid:durableId="384722766">
    <w:abstractNumId w:val="8"/>
  </w:num>
  <w:num w:numId="5" w16cid:durableId="165638973">
    <w:abstractNumId w:val="0"/>
  </w:num>
  <w:num w:numId="6" w16cid:durableId="1159928850">
    <w:abstractNumId w:val="21"/>
  </w:num>
  <w:num w:numId="7" w16cid:durableId="120346400">
    <w:abstractNumId w:val="23"/>
  </w:num>
  <w:num w:numId="8" w16cid:durableId="1371765336">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080979804">
    <w:abstractNumId w:val="10"/>
  </w:num>
  <w:num w:numId="10" w16cid:durableId="1540970602">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2077050455">
    <w:abstractNumId w:val="24"/>
  </w:num>
  <w:num w:numId="12" w16cid:durableId="1682926841">
    <w:abstractNumId w:val="23"/>
  </w:num>
  <w:num w:numId="13" w16cid:durableId="525942828">
    <w:abstractNumId w:val="12"/>
  </w:num>
  <w:num w:numId="14" w16cid:durableId="1050688240">
    <w:abstractNumId w:val="23"/>
  </w:num>
  <w:num w:numId="15" w16cid:durableId="766732048">
    <w:abstractNumId w:val="13"/>
  </w:num>
  <w:num w:numId="16" w16cid:durableId="1336417457">
    <w:abstractNumId w:val="3"/>
  </w:num>
  <w:num w:numId="17" w16cid:durableId="2011831178">
    <w:abstractNumId w:val="4"/>
  </w:num>
  <w:num w:numId="18" w16cid:durableId="1049841923">
    <w:abstractNumId w:val="6"/>
  </w:num>
  <w:num w:numId="19" w16cid:durableId="213548074">
    <w:abstractNumId w:val="20"/>
  </w:num>
  <w:num w:numId="20" w16cid:durableId="674114906">
    <w:abstractNumId w:val="26"/>
  </w:num>
  <w:num w:numId="21" w16cid:durableId="105736001">
    <w:abstractNumId w:val="18"/>
  </w:num>
  <w:num w:numId="22" w16cid:durableId="702751466">
    <w:abstractNumId w:val="7"/>
  </w:num>
  <w:num w:numId="23" w16cid:durableId="1764447857">
    <w:abstractNumId w:val="5"/>
  </w:num>
  <w:num w:numId="24" w16cid:durableId="595016695">
    <w:abstractNumId w:val="14"/>
  </w:num>
  <w:num w:numId="25" w16cid:durableId="141699711">
    <w:abstractNumId w:val="25"/>
  </w:num>
  <w:num w:numId="26" w16cid:durableId="1461412330">
    <w:abstractNumId w:val="19"/>
  </w:num>
  <w:num w:numId="27" w16cid:durableId="430664663">
    <w:abstractNumId w:val="17"/>
  </w:num>
  <w:num w:numId="28" w16cid:durableId="1190294979">
    <w:abstractNumId w:val="9"/>
  </w:num>
  <w:num w:numId="29" w16cid:durableId="1882593278">
    <w:abstractNumId w:val="22"/>
  </w:num>
  <w:num w:numId="30" w16cid:durableId="582302964">
    <w:abstractNumId w:val="16"/>
  </w:num>
  <w:num w:numId="31" w16cid:durableId="571239496">
    <w:abstractNumId w:val="11"/>
  </w:num>
  <w:num w:numId="32" w16cid:durableId="138949607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720"/>
  <w:displayHorizontalDrawingGridEvery w:val="0"/>
  <w:displayVerticalDrawingGridEvery w:val="0"/>
  <w:doNotUseMarginsForDrawingGridOrigin/>
  <w:noPunctuationKerning/>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7D14"/>
    <w:rsid w:val="000000BE"/>
    <w:rsid w:val="00000178"/>
    <w:rsid w:val="00001902"/>
    <w:rsid w:val="0000214F"/>
    <w:rsid w:val="00002379"/>
    <w:rsid w:val="00002971"/>
    <w:rsid w:val="00005874"/>
    <w:rsid w:val="0000746A"/>
    <w:rsid w:val="00007A21"/>
    <w:rsid w:val="00010722"/>
    <w:rsid w:val="000138B1"/>
    <w:rsid w:val="00014B0B"/>
    <w:rsid w:val="0001588A"/>
    <w:rsid w:val="00015D5A"/>
    <w:rsid w:val="00017325"/>
    <w:rsid w:val="00021AAC"/>
    <w:rsid w:val="00023250"/>
    <w:rsid w:val="00023EB5"/>
    <w:rsid w:val="00031139"/>
    <w:rsid w:val="000367A1"/>
    <w:rsid w:val="00041084"/>
    <w:rsid w:val="000414B0"/>
    <w:rsid w:val="000455B2"/>
    <w:rsid w:val="000476E5"/>
    <w:rsid w:val="00047E39"/>
    <w:rsid w:val="000527FC"/>
    <w:rsid w:val="00055D9A"/>
    <w:rsid w:val="00056613"/>
    <w:rsid w:val="00056626"/>
    <w:rsid w:val="00060384"/>
    <w:rsid w:val="00060490"/>
    <w:rsid w:val="000635B7"/>
    <w:rsid w:val="00071796"/>
    <w:rsid w:val="000733ED"/>
    <w:rsid w:val="00073FEB"/>
    <w:rsid w:val="000767AB"/>
    <w:rsid w:val="00082BA3"/>
    <w:rsid w:val="000832C0"/>
    <w:rsid w:val="00086FDD"/>
    <w:rsid w:val="0008749A"/>
    <w:rsid w:val="000879D9"/>
    <w:rsid w:val="00087BF8"/>
    <w:rsid w:val="000926D4"/>
    <w:rsid w:val="00094B98"/>
    <w:rsid w:val="00096CE6"/>
    <w:rsid w:val="000A0917"/>
    <w:rsid w:val="000A24C9"/>
    <w:rsid w:val="000A2DC4"/>
    <w:rsid w:val="000A3946"/>
    <w:rsid w:val="000A5320"/>
    <w:rsid w:val="000A6569"/>
    <w:rsid w:val="000A6C8B"/>
    <w:rsid w:val="000B03BC"/>
    <w:rsid w:val="000B3D9A"/>
    <w:rsid w:val="000B3E0F"/>
    <w:rsid w:val="000C28A0"/>
    <w:rsid w:val="000C32F7"/>
    <w:rsid w:val="000C4161"/>
    <w:rsid w:val="000C7094"/>
    <w:rsid w:val="000C7398"/>
    <w:rsid w:val="000D0915"/>
    <w:rsid w:val="000E0F01"/>
    <w:rsid w:val="000E298C"/>
    <w:rsid w:val="000E52D2"/>
    <w:rsid w:val="000F057F"/>
    <w:rsid w:val="000F378B"/>
    <w:rsid w:val="0010046D"/>
    <w:rsid w:val="00101170"/>
    <w:rsid w:val="00104725"/>
    <w:rsid w:val="00112FB9"/>
    <w:rsid w:val="00115B8B"/>
    <w:rsid w:val="001169C6"/>
    <w:rsid w:val="00124973"/>
    <w:rsid w:val="00126C12"/>
    <w:rsid w:val="001278D3"/>
    <w:rsid w:val="0013764C"/>
    <w:rsid w:val="00137A79"/>
    <w:rsid w:val="00137E74"/>
    <w:rsid w:val="00140ED4"/>
    <w:rsid w:val="00142CD8"/>
    <w:rsid w:val="00143AC7"/>
    <w:rsid w:val="00146BE0"/>
    <w:rsid w:val="00152B9E"/>
    <w:rsid w:val="00154C30"/>
    <w:rsid w:val="0015630F"/>
    <w:rsid w:val="0016131A"/>
    <w:rsid w:val="00164F96"/>
    <w:rsid w:val="00166374"/>
    <w:rsid w:val="00166623"/>
    <w:rsid w:val="00166F3A"/>
    <w:rsid w:val="00167B92"/>
    <w:rsid w:val="00172C5D"/>
    <w:rsid w:val="00175D6D"/>
    <w:rsid w:val="00180501"/>
    <w:rsid w:val="0018130E"/>
    <w:rsid w:val="00184072"/>
    <w:rsid w:val="0018489D"/>
    <w:rsid w:val="001870A1"/>
    <w:rsid w:val="00191A9C"/>
    <w:rsid w:val="001956D7"/>
    <w:rsid w:val="00195874"/>
    <w:rsid w:val="00195EFD"/>
    <w:rsid w:val="001A596C"/>
    <w:rsid w:val="001B1089"/>
    <w:rsid w:val="001B139B"/>
    <w:rsid w:val="001B13F3"/>
    <w:rsid w:val="001B55BB"/>
    <w:rsid w:val="001B700B"/>
    <w:rsid w:val="001B723A"/>
    <w:rsid w:val="001B7369"/>
    <w:rsid w:val="001C6342"/>
    <w:rsid w:val="001D07FD"/>
    <w:rsid w:val="001D1E67"/>
    <w:rsid w:val="001D2BC1"/>
    <w:rsid w:val="001D708D"/>
    <w:rsid w:val="001E08A2"/>
    <w:rsid w:val="001E2E35"/>
    <w:rsid w:val="001E2E61"/>
    <w:rsid w:val="001F0A81"/>
    <w:rsid w:val="001F2B3E"/>
    <w:rsid w:val="001F5C08"/>
    <w:rsid w:val="001F695E"/>
    <w:rsid w:val="0020093D"/>
    <w:rsid w:val="00203541"/>
    <w:rsid w:val="00205BC6"/>
    <w:rsid w:val="00215770"/>
    <w:rsid w:val="00217FF9"/>
    <w:rsid w:val="00224180"/>
    <w:rsid w:val="002248FD"/>
    <w:rsid w:val="00226D65"/>
    <w:rsid w:val="00235491"/>
    <w:rsid w:val="00237779"/>
    <w:rsid w:val="002379BA"/>
    <w:rsid w:val="00237ADD"/>
    <w:rsid w:val="002411BD"/>
    <w:rsid w:val="0024174B"/>
    <w:rsid w:val="00247894"/>
    <w:rsid w:val="002613FF"/>
    <w:rsid w:val="0026291E"/>
    <w:rsid w:val="00263506"/>
    <w:rsid w:val="00265E3B"/>
    <w:rsid w:val="00273F80"/>
    <w:rsid w:val="00277439"/>
    <w:rsid w:val="0028216C"/>
    <w:rsid w:val="002846E1"/>
    <w:rsid w:val="0029656A"/>
    <w:rsid w:val="00297CBF"/>
    <w:rsid w:val="002A163A"/>
    <w:rsid w:val="002A5BF4"/>
    <w:rsid w:val="002B26FF"/>
    <w:rsid w:val="002B3D9D"/>
    <w:rsid w:val="002B40C2"/>
    <w:rsid w:val="002B648E"/>
    <w:rsid w:val="002C1F7C"/>
    <w:rsid w:val="002C35E0"/>
    <w:rsid w:val="002C44BA"/>
    <w:rsid w:val="002C479C"/>
    <w:rsid w:val="002C54C4"/>
    <w:rsid w:val="002C5E5D"/>
    <w:rsid w:val="002D4F22"/>
    <w:rsid w:val="002E5CC9"/>
    <w:rsid w:val="002E5DB9"/>
    <w:rsid w:val="002E660A"/>
    <w:rsid w:val="002E7934"/>
    <w:rsid w:val="002F41FB"/>
    <w:rsid w:val="002F4582"/>
    <w:rsid w:val="002F58A6"/>
    <w:rsid w:val="002F7D2C"/>
    <w:rsid w:val="00301D3C"/>
    <w:rsid w:val="003022D3"/>
    <w:rsid w:val="003025D0"/>
    <w:rsid w:val="0030561B"/>
    <w:rsid w:val="00306FF9"/>
    <w:rsid w:val="0030712F"/>
    <w:rsid w:val="003111E1"/>
    <w:rsid w:val="00311A53"/>
    <w:rsid w:val="003144BE"/>
    <w:rsid w:val="003255EC"/>
    <w:rsid w:val="00325C7E"/>
    <w:rsid w:val="003263F7"/>
    <w:rsid w:val="00327618"/>
    <w:rsid w:val="00332315"/>
    <w:rsid w:val="00333E92"/>
    <w:rsid w:val="003351ED"/>
    <w:rsid w:val="003401D1"/>
    <w:rsid w:val="003402E7"/>
    <w:rsid w:val="00344658"/>
    <w:rsid w:val="003449B5"/>
    <w:rsid w:val="003462BA"/>
    <w:rsid w:val="0034695D"/>
    <w:rsid w:val="0034710A"/>
    <w:rsid w:val="00347CDD"/>
    <w:rsid w:val="00347FBB"/>
    <w:rsid w:val="003510C0"/>
    <w:rsid w:val="00351229"/>
    <w:rsid w:val="00352B4A"/>
    <w:rsid w:val="003547FE"/>
    <w:rsid w:val="00363A7E"/>
    <w:rsid w:val="00363AC5"/>
    <w:rsid w:val="00366672"/>
    <w:rsid w:val="00366961"/>
    <w:rsid w:val="00367060"/>
    <w:rsid w:val="00367BD4"/>
    <w:rsid w:val="00371EA6"/>
    <w:rsid w:val="00375AC5"/>
    <w:rsid w:val="00391796"/>
    <w:rsid w:val="003921D6"/>
    <w:rsid w:val="003922F2"/>
    <w:rsid w:val="00392E3A"/>
    <w:rsid w:val="00393A9D"/>
    <w:rsid w:val="0039701F"/>
    <w:rsid w:val="003A00CE"/>
    <w:rsid w:val="003A0511"/>
    <w:rsid w:val="003A16CE"/>
    <w:rsid w:val="003A2793"/>
    <w:rsid w:val="003A3938"/>
    <w:rsid w:val="003A3C5C"/>
    <w:rsid w:val="003A3F03"/>
    <w:rsid w:val="003A42D7"/>
    <w:rsid w:val="003A4567"/>
    <w:rsid w:val="003B7F67"/>
    <w:rsid w:val="003C0C80"/>
    <w:rsid w:val="003C409D"/>
    <w:rsid w:val="003C5A64"/>
    <w:rsid w:val="003C6213"/>
    <w:rsid w:val="003C6C6D"/>
    <w:rsid w:val="003D1F81"/>
    <w:rsid w:val="003D49B6"/>
    <w:rsid w:val="003D57BB"/>
    <w:rsid w:val="003D5A69"/>
    <w:rsid w:val="003E1EC3"/>
    <w:rsid w:val="003E239A"/>
    <w:rsid w:val="003E2D36"/>
    <w:rsid w:val="003E554A"/>
    <w:rsid w:val="003F2759"/>
    <w:rsid w:val="003F43ED"/>
    <w:rsid w:val="003F78FD"/>
    <w:rsid w:val="00402937"/>
    <w:rsid w:val="00402ABA"/>
    <w:rsid w:val="00405D2F"/>
    <w:rsid w:val="00406A50"/>
    <w:rsid w:val="00407DD9"/>
    <w:rsid w:val="00410BBF"/>
    <w:rsid w:val="0041217B"/>
    <w:rsid w:val="00413EA5"/>
    <w:rsid w:val="0041426D"/>
    <w:rsid w:val="00415074"/>
    <w:rsid w:val="0042113C"/>
    <w:rsid w:val="00422092"/>
    <w:rsid w:val="0042337C"/>
    <w:rsid w:val="004269CC"/>
    <w:rsid w:val="004370B1"/>
    <w:rsid w:val="004406A3"/>
    <w:rsid w:val="0044517D"/>
    <w:rsid w:val="004464B5"/>
    <w:rsid w:val="00446A69"/>
    <w:rsid w:val="00450474"/>
    <w:rsid w:val="00451A3B"/>
    <w:rsid w:val="004522E0"/>
    <w:rsid w:val="004534BF"/>
    <w:rsid w:val="00455C61"/>
    <w:rsid w:val="00460E70"/>
    <w:rsid w:val="004620D3"/>
    <w:rsid w:val="004625AF"/>
    <w:rsid w:val="00480429"/>
    <w:rsid w:val="0048106B"/>
    <w:rsid w:val="00482300"/>
    <w:rsid w:val="00482E35"/>
    <w:rsid w:val="00485986"/>
    <w:rsid w:val="00490890"/>
    <w:rsid w:val="00492A0B"/>
    <w:rsid w:val="004A01A4"/>
    <w:rsid w:val="004A456E"/>
    <w:rsid w:val="004A52B7"/>
    <w:rsid w:val="004B1AC9"/>
    <w:rsid w:val="004B3C88"/>
    <w:rsid w:val="004B5082"/>
    <w:rsid w:val="004B6209"/>
    <w:rsid w:val="004B7AD7"/>
    <w:rsid w:val="004C0034"/>
    <w:rsid w:val="004C0988"/>
    <w:rsid w:val="004C1FBB"/>
    <w:rsid w:val="004D5CE9"/>
    <w:rsid w:val="004D5D46"/>
    <w:rsid w:val="004D7413"/>
    <w:rsid w:val="004E1353"/>
    <w:rsid w:val="004E13D0"/>
    <w:rsid w:val="004E1682"/>
    <w:rsid w:val="004E2BF2"/>
    <w:rsid w:val="004E5D01"/>
    <w:rsid w:val="004E658A"/>
    <w:rsid w:val="004F19D7"/>
    <w:rsid w:val="004F54EB"/>
    <w:rsid w:val="004F64B0"/>
    <w:rsid w:val="005008FC"/>
    <w:rsid w:val="00502B6F"/>
    <w:rsid w:val="00502BC7"/>
    <w:rsid w:val="00504E98"/>
    <w:rsid w:val="00506C80"/>
    <w:rsid w:val="005071B9"/>
    <w:rsid w:val="0051095A"/>
    <w:rsid w:val="00512630"/>
    <w:rsid w:val="00516904"/>
    <w:rsid w:val="0052032D"/>
    <w:rsid w:val="005216F7"/>
    <w:rsid w:val="005244E3"/>
    <w:rsid w:val="00525304"/>
    <w:rsid w:val="005257E3"/>
    <w:rsid w:val="005258B5"/>
    <w:rsid w:val="00525F99"/>
    <w:rsid w:val="00527BAF"/>
    <w:rsid w:val="005337B9"/>
    <w:rsid w:val="00534B53"/>
    <w:rsid w:val="00536D2C"/>
    <w:rsid w:val="00542FCA"/>
    <w:rsid w:val="00544316"/>
    <w:rsid w:val="00544CA2"/>
    <w:rsid w:val="005475EE"/>
    <w:rsid w:val="00547FD0"/>
    <w:rsid w:val="00550306"/>
    <w:rsid w:val="00550CD3"/>
    <w:rsid w:val="00550E63"/>
    <w:rsid w:val="005528DE"/>
    <w:rsid w:val="00554CAE"/>
    <w:rsid w:val="00555ECC"/>
    <w:rsid w:val="00555F57"/>
    <w:rsid w:val="0056135C"/>
    <w:rsid w:val="005615F1"/>
    <w:rsid w:val="0056239A"/>
    <w:rsid w:val="00564E87"/>
    <w:rsid w:val="00566749"/>
    <w:rsid w:val="005725A8"/>
    <w:rsid w:val="00577D31"/>
    <w:rsid w:val="005808DA"/>
    <w:rsid w:val="00582CC8"/>
    <w:rsid w:val="00583033"/>
    <w:rsid w:val="00587D4A"/>
    <w:rsid w:val="005915E9"/>
    <w:rsid w:val="00593A7B"/>
    <w:rsid w:val="00594962"/>
    <w:rsid w:val="0059798E"/>
    <w:rsid w:val="005A2979"/>
    <w:rsid w:val="005B0DE7"/>
    <w:rsid w:val="005C1F29"/>
    <w:rsid w:val="005C2998"/>
    <w:rsid w:val="005D1B56"/>
    <w:rsid w:val="005D58C0"/>
    <w:rsid w:val="005D6947"/>
    <w:rsid w:val="005D7908"/>
    <w:rsid w:val="005E3604"/>
    <w:rsid w:val="005E377E"/>
    <w:rsid w:val="005E379F"/>
    <w:rsid w:val="005E61F5"/>
    <w:rsid w:val="005E6C25"/>
    <w:rsid w:val="005F064A"/>
    <w:rsid w:val="005F0C43"/>
    <w:rsid w:val="005F22BC"/>
    <w:rsid w:val="005F3D97"/>
    <w:rsid w:val="005F5B7D"/>
    <w:rsid w:val="005F6542"/>
    <w:rsid w:val="006006CB"/>
    <w:rsid w:val="00600734"/>
    <w:rsid w:val="00600E0D"/>
    <w:rsid w:val="006040C1"/>
    <w:rsid w:val="0061042F"/>
    <w:rsid w:val="006119A6"/>
    <w:rsid w:val="0061220F"/>
    <w:rsid w:val="00613866"/>
    <w:rsid w:val="00614D68"/>
    <w:rsid w:val="00614EE1"/>
    <w:rsid w:val="0061633F"/>
    <w:rsid w:val="006172E9"/>
    <w:rsid w:val="00621FD2"/>
    <w:rsid w:val="0062472C"/>
    <w:rsid w:val="006258C2"/>
    <w:rsid w:val="00626ED3"/>
    <w:rsid w:val="00633099"/>
    <w:rsid w:val="0063630A"/>
    <w:rsid w:val="00640116"/>
    <w:rsid w:val="006418C0"/>
    <w:rsid w:val="00641B77"/>
    <w:rsid w:val="00644C74"/>
    <w:rsid w:val="006457B5"/>
    <w:rsid w:val="00650CE1"/>
    <w:rsid w:val="00651354"/>
    <w:rsid w:val="006522DB"/>
    <w:rsid w:val="00652E0A"/>
    <w:rsid w:val="0065688D"/>
    <w:rsid w:val="006609CD"/>
    <w:rsid w:val="006679FB"/>
    <w:rsid w:val="00674C9E"/>
    <w:rsid w:val="00676A07"/>
    <w:rsid w:val="00680E44"/>
    <w:rsid w:val="00685089"/>
    <w:rsid w:val="00690C94"/>
    <w:rsid w:val="0069169B"/>
    <w:rsid w:val="006928AA"/>
    <w:rsid w:val="00697BC4"/>
    <w:rsid w:val="00697F3F"/>
    <w:rsid w:val="006A1E52"/>
    <w:rsid w:val="006A47C9"/>
    <w:rsid w:val="006A6B79"/>
    <w:rsid w:val="006A794E"/>
    <w:rsid w:val="006B2C97"/>
    <w:rsid w:val="006B55C7"/>
    <w:rsid w:val="006B6AEA"/>
    <w:rsid w:val="006B6B5F"/>
    <w:rsid w:val="006C35D4"/>
    <w:rsid w:val="006C64DB"/>
    <w:rsid w:val="006D28C6"/>
    <w:rsid w:val="006D436B"/>
    <w:rsid w:val="006D49F5"/>
    <w:rsid w:val="006D73EB"/>
    <w:rsid w:val="006D782D"/>
    <w:rsid w:val="006E183A"/>
    <w:rsid w:val="006E5A38"/>
    <w:rsid w:val="006E5B9D"/>
    <w:rsid w:val="006F0F7D"/>
    <w:rsid w:val="006F177F"/>
    <w:rsid w:val="006F401B"/>
    <w:rsid w:val="006F57DA"/>
    <w:rsid w:val="006F63E3"/>
    <w:rsid w:val="006F75C1"/>
    <w:rsid w:val="006F7B69"/>
    <w:rsid w:val="007070F1"/>
    <w:rsid w:val="00712288"/>
    <w:rsid w:val="0071278F"/>
    <w:rsid w:val="00713B79"/>
    <w:rsid w:val="0072181F"/>
    <w:rsid w:val="0072663B"/>
    <w:rsid w:val="0073049B"/>
    <w:rsid w:val="00731458"/>
    <w:rsid w:val="007321FC"/>
    <w:rsid w:val="00736A34"/>
    <w:rsid w:val="0074099B"/>
    <w:rsid w:val="00741502"/>
    <w:rsid w:val="00743FFA"/>
    <w:rsid w:val="00747603"/>
    <w:rsid w:val="00747CD0"/>
    <w:rsid w:val="00750AB4"/>
    <w:rsid w:val="00753567"/>
    <w:rsid w:val="007541CD"/>
    <w:rsid w:val="00761FD9"/>
    <w:rsid w:val="0076227B"/>
    <w:rsid w:val="007643A7"/>
    <w:rsid w:val="00765BF9"/>
    <w:rsid w:val="007666C3"/>
    <w:rsid w:val="007709C5"/>
    <w:rsid w:val="00771C04"/>
    <w:rsid w:val="0077230E"/>
    <w:rsid w:val="00780987"/>
    <w:rsid w:val="00783444"/>
    <w:rsid w:val="00784DB1"/>
    <w:rsid w:val="00787123"/>
    <w:rsid w:val="00787472"/>
    <w:rsid w:val="00787852"/>
    <w:rsid w:val="00787AC2"/>
    <w:rsid w:val="0079146F"/>
    <w:rsid w:val="007934F2"/>
    <w:rsid w:val="0079358F"/>
    <w:rsid w:val="00796FCE"/>
    <w:rsid w:val="007A0ACE"/>
    <w:rsid w:val="007A19CB"/>
    <w:rsid w:val="007A1B87"/>
    <w:rsid w:val="007A2620"/>
    <w:rsid w:val="007A30BC"/>
    <w:rsid w:val="007A557E"/>
    <w:rsid w:val="007A5DB3"/>
    <w:rsid w:val="007A65E1"/>
    <w:rsid w:val="007B1F21"/>
    <w:rsid w:val="007B2ACA"/>
    <w:rsid w:val="007B32FB"/>
    <w:rsid w:val="007B3322"/>
    <w:rsid w:val="007B5333"/>
    <w:rsid w:val="007B5DC7"/>
    <w:rsid w:val="007B63D8"/>
    <w:rsid w:val="007C1535"/>
    <w:rsid w:val="007C203D"/>
    <w:rsid w:val="007C5224"/>
    <w:rsid w:val="007C6845"/>
    <w:rsid w:val="007D200B"/>
    <w:rsid w:val="007D346C"/>
    <w:rsid w:val="007D34A6"/>
    <w:rsid w:val="007D3C8C"/>
    <w:rsid w:val="007D532C"/>
    <w:rsid w:val="007E0C05"/>
    <w:rsid w:val="007E2C1A"/>
    <w:rsid w:val="007E30BE"/>
    <w:rsid w:val="007E4645"/>
    <w:rsid w:val="007E790F"/>
    <w:rsid w:val="007F336B"/>
    <w:rsid w:val="007F4BB6"/>
    <w:rsid w:val="007F55E7"/>
    <w:rsid w:val="007F6FC0"/>
    <w:rsid w:val="007F7A83"/>
    <w:rsid w:val="00800142"/>
    <w:rsid w:val="00800186"/>
    <w:rsid w:val="00811D9E"/>
    <w:rsid w:val="008122B2"/>
    <w:rsid w:val="00814899"/>
    <w:rsid w:val="00815BC6"/>
    <w:rsid w:val="00820D61"/>
    <w:rsid w:val="00832D8C"/>
    <w:rsid w:val="00834639"/>
    <w:rsid w:val="00834F93"/>
    <w:rsid w:val="00837D7F"/>
    <w:rsid w:val="0084736F"/>
    <w:rsid w:val="00847B8A"/>
    <w:rsid w:val="00850095"/>
    <w:rsid w:val="00853F6E"/>
    <w:rsid w:val="00855480"/>
    <w:rsid w:val="00856690"/>
    <w:rsid w:val="00856A3D"/>
    <w:rsid w:val="00860AD1"/>
    <w:rsid w:val="00860CCC"/>
    <w:rsid w:val="0086246B"/>
    <w:rsid w:val="008625BD"/>
    <w:rsid w:val="0086551B"/>
    <w:rsid w:val="008656DD"/>
    <w:rsid w:val="00867535"/>
    <w:rsid w:val="008722EC"/>
    <w:rsid w:val="00872EBA"/>
    <w:rsid w:val="008754C4"/>
    <w:rsid w:val="00880A36"/>
    <w:rsid w:val="008817ED"/>
    <w:rsid w:val="008821BC"/>
    <w:rsid w:val="00882576"/>
    <w:rsid w:val="008842B7"/>
    <w:rsid w:val="008876BB"/>
    <w:rsid w:val="00891E00"/>
    <w:rsid w:val="00892205"/>
    <w:rsid w:val="008933E4"/>
    <w:rsid w:val="00893825"/>
    <w:rsid w:val="00896B3F"/>
    <w:rsid w:val="008A493F"/>
    <w:rsid w:val="008A55EE"/>
    <w:rsid w:val="008A76E0"/>
    <w:rsid w:val="008A7766"/>
    <w:rsid w:val="008B05A3"/>
    <w:rsid w:val="008B49FF"/>
    <w:rsid w:val="008B5487"/>
    <w:rsid w:val="008B5A13"/>
    <w:rsid w:val="008B5DBA"/>
    <w:rsid w:val="008B67BA"/>
    <w:rsid w:val="008C0E74"/>
    <w:rsid w:val="008C4DE0"/>
    <w:rsid w:val="008C5CEE"/>
    <w:rsid w:val="008D5794"/>
    <w:rsid w:val="008D5ACC"/>
    <w:rsid w:val="008D6807"/>
    <w:rsid w:val="008D768E"/>
    <w:rsid w:val="008E232F"/>
    <w:rsid w:val="008E35B9"/>
    <w:rsid w:val="008E4141"/>
    <w:rsid w:val="008E47AE"/>
    <w:rsid w:val="008F102C"/>
    <w:rsid w:val="008F1F57"/>
    <w:rsid w:val="008F3822"/>
    <w:rsid w:val="008F67FA"/>
    <w:rsid w:val="008F6DA1"/>
    <w:rsid w:val="008F7183"/>
    <w:rsid w:val="008F7B1A"/>
    <w:rsid w:val="009009BA"/>
    <w:rsid w:val="00906492"/>
    <w:rsid w:val="0090671F"/>
    <w:rsid w:val="0091002A"/>
    <w:rsid w:val="00911552"/>
    <w:rsid w:val="00911970"/>
    <w:rsid w:val="00921414"/>
    <w:rsid w:val="009245A2"/>
    <w:rsid w:val="00926755"/>
    <w:rsid w:val="009271BA"/>
    <w:rsid w:val="00933BF6"/>
    <w:rsid w:val="00934215"/>
    <w:rsid w:val="00935732"/>
    <w:rsid w:val="009357B6"/>
    <w:rsid w:val="00937282"/>
    <w:rsid w:val="0094148C"/>
    <w:rsid w:val="009422FA"/>
    <w:rsid w:val="00944567"/>
    <w:rsid w:val="0094656B"/>
    <w:rsid w:val="00951445"/>
    <w:rsid w:val="009557BF"/>
    <w:rsid w:val="00956636"/>
    <w:rsid w:val="009568B1"/>
    <w:rsid w:val="00956B84"/>
    <w:rsid w:val="009600FD"/>
    <w:rsid w:val="00961ADD"/>
    <w:rsid w:val="0096264A"/>
    <w:rsid w:val="0096310F"/>
    <w:rsid w:val="00963FC7"/>
    <w:rsid w:val="009658C2"/>
    <w:rsid w:val="00966202"/>
    <w:rsid w:val="009662A3"/>
    <w:rsid w:val="009669BD"/>
    <w:rsid w:val="00977D8E"/>
    <w:rsid w:val="0098017F"/>
    <w:rsid w:val="00983F09"/>
    <w:rsid w:val="0098558E"/>
    <w:rsid w:val="0099118C"/>
    <w:rsid w:val="00991287"/>
    <w:rsid w:val="00991902"/>
    <w:rsid w:val="009972BC"/>
    <w:rsid w:val="009A0758"/>
    <w:rsid w:val="009A2A51"/>
    <w:rsid w:val="009A320E"/>
    <w:rsid w:val="009A43E7"/>
    <w:rsid w:val="009A463E"/>
    <w:rsid w:val="009B1D04"/>
    <w:rsid w:val="009B4E3D"/>
    <w:rsid w:val="009B6BF0"/>
    <w:rsid w:val="009C11E6"/>
    <w:rsid w:val="009C32CD"/>
    <w:rsid w:val="009C3B39"/>
    <w:rsid w:val="009C6B89"/>
    <w:rsid w:val="009C6F3F"/>
    <w:rsid w:val="009C742D"/>
    <w:rsid w:val="009D21E6"/>
    <w:rsid w:val="009D3E8F"/>
    <w:rsid w:val="009E7A8D"/>
    <w:rsid w:val="009F14A8"/>
    <w:rsid w:val="009F4624"/>
    <w:rsid w:val="009F5641"/>
    <w:rsid w:val="00A048B5"/>
    <w:rsid w:val="00A06776"/>
    <w:rsid w:val="00A076B6"/>
    <w:rsid w:val="00A11809"/>
    <w:rsid w:val="00A13328"/>
    <w:rsid w:val="00A157D9"/>
    <w:rsid w:val="00A2111F"/>
    <w:rsid w:val="00A2174F"/>
    <w:rsid w:val="00A23234"/>
    <w:rsid w:val="00A24F57"/>
    <w:rsid w:val="00A264B6"/>
    <w:rsid w:val="00A37E30"/>
    <w:rsid w:val="00A41E56"/>
    <w:rsid w:val="00A4452B"/>
    <w:rsid w:val="00A445BD"/>
    <w:rsid w:val="00A511A8"/>
    <w:rsid w:val="00A52A75"/>
    <w:rsid w:val="00A5510E"/>
    <w:rsid w:val="00A55683"/>
    <w:rsid w:val="00A57777"/>
    <w:rsid w:val="00A6066C"/>
    <w:rsid w:val="00A63502"/>
    <w:rsid w:val="00A63B33"/>
    <w:rsid w:val="00A700F9"/>
    <w:rsid w:val="00A70B7A"/>
    <w:rsid w:val="00A714ED"/>
    <w:rsid w:val="00A71AAD"/>
    <w:rsid w:val="00A754C0"/>
    <w:rsid w:val="00A77077"/>
    <w:rsid w:val="00A8504D"/>
    <w:rsid w:val="00A90182"/>
    <w:rsid w:val="00AA119C"/>
    <w:rsid w:val="00AA2296"/>
    <w:rsid w:val="00AA7C3D"/>
    <w:rsid w:val="00AA7CD5"/>
    <w:rsid w:val="00AB15D8"/>
    <w:rsid w:val="00AB2F1C"/>
    <w:rsid w:val="00AB47D1"/>
    <w:rsid w:val="00AB4A07"/>
    <w:rsid w:val="00AB6643"/>
    <w:rsid w:val="00AC2119"/>
    <w:rsid w:val="00AC6327"/>
    <w:rsid w:val="00AC6478"/>
    <w:rsid w:val="00AC7130"/>
    <w:rsid w:val="00AE2B17"/>
    <w:rsid w:val="00AE3360"/>
    <w:rsid w:val="00AF215E"/>
    <w:rsid w:val="00AF4410"/>
    <w:rsid w:val="00AF4F00"/>
    <w:rsid w:val="00AF4F8F"/>
    <w:rsid w:val="00B0535B"/>
    <w:rsid w:val="00B109C2"/>
    <w:rsid w:val="00B17A31"/>
    <w:rsid w:val="00B17BEB"/>
    <w:rsid w:val="00B215B8"/>
    <w:rsid w:val="00B223E4"/>
    <w:rsid w:val="00B251B1"/>
    <w:rsid w:val="00B27F94"/>
    <w:rsid w:val="00B33040"/>
    <w:rsid w:val="00B3388B"/>
    <w:rsid w:val="00B3446A"/>
    <w:rsid w:val="00B3634E"/>
    <w:rsid w:val="00B37906"/>
    <w:rsid w:val="00B41561"/>
    <w:rsid w:val="00B42253"/>
    <w:rsid w:val="00B42E44"/>
    <w:rsid w:val="00B502C4"/>
    <w:rsid w:val="00B50614"/>
    <w:rsid w:val="00B51D48"/>
    <w:rsid w:val="00B51DDB"/>
    <w:rsid w:val="00B5652E"/>
    <w:rsid w:val="00B57B0A"/>
    <w:rsid w:val="00B60B1A"/>
    <w:rsid w:val="00B61175"/>
    <w:rsid w:val="00B63CF4"/>
    <w:rsid w:val="00B6684B"/>
    <w:rsid w:val="00B67ED4"/>
    <w:rsid w:val="00B72FE6"/>
    <w:rsid w:val="00B76CFB"/>
    <w:rsid w:val="00B77BC2"/>
    <w:rsid w:val="00B80DDB"/>
    <w:rsid w:val="00B81ED2"/>
    <w:rsid w:val="00B82DE5"/>
    <w:rsid w:val="00B83D24"/>
    <w:rsid w:val="00B84866"/>
    <w:rsid w:val="00B85B16"/>
    <w:rsid w:val="00B927D5"/>
    <w:rsid w:val="00B9609F"/>
    <w:rsid w:val="00BA1035"/>
    <w:rsid w:val="00BA2DE2"/>
    <w:rsid w:val="00BA5566"/>
    <w:rsid w:val="00BB03E1"/>
    <w:rsid w:val="00BB2588"/>
    <w:rsid w:val="00BB2CE2"/>
    <w:rsid w:val="00BB583C"/>
    <w:rsid w:val="00BC0F41"/>
    <w:rsid w:val="00BC1E6A"/>
    <w:rsid w:val="00BC4392"/>
    <w:rsid w:val="00BC5FFE"/>
    <w:rsid w:val="00BC7B19"/>
    <w:rsid w:val="00BD19A8"/>
    <w:rsid w:val="00BD21D4"/>
    <w:rsid w:val="00BD3266"/>
    <w:rsid w:val="00BD5351"/>
    <w:rsid w:val="00BE093D"/>
    <w:rsid w:val="00BE2094"/>
    <w:rsid w:val="00BE2D06"/>
    <w:rsid w:val="00BE5C53"/>
    <w:rsid w:val="00BE6BD1"/>
    <w:rsid w:val="00BE7A85"/>
    <w:rsid w:val="00C00551"/>
    <w:rsid w:val="00C019DA"/>
    <w:rsid w:val="00C07385"/>
    <w:rsid w:val="00C07CA9"/>
    <w:rsid w:val="00C10512"/>
    <w:rsid w:val="00C10ACA"/>
    <w:rsid w:val="00C10F9D"/>
    <w:rsid w:val="00C112E6"/>
    <w:rsid w:val="00C11DDD"/>
    <w:rsid w:val="00C1367E"/>
    <w:rsid w:val="00C1765A"/>
    <w:rsid w:val="00C20103"/>
    <w:rsid w:val="00C20F76"/>
    <w:rsid w:val="00C2101D"/>
    <w:rsid w:val="00C22DC1"/>
    <w:rsid w:val="00C27EFD"/>
    <w:rsid w:val="00C33885"/>
    <w:rsid w:val="00C357EE"/>
    <w:rsid w:val="00C3617E"/>
    <w:rsid w:val="00C37EDF"/>
    <w:rsid w:val="00C40521"/>
    <w:rsid w:val="00C41D7C"/>
    <w:rsid w:val="00C46766"/>
    <w:rsid w:val="00C50775"/>
    <w:rsid w:val="00C51280"/>
    <w:rsid w:val="00C55635"/>
    <w:rsid w:val="00C556AF"/>
    <w:rsid w:val="00C57DAC"/>
    <w:rsid w:val="00C6108E"/>
    <w:rsid w:val="00C631FF"/>
    <w:rsid w:val="00C66558"/>
    <w:rsid w:val="00C705CE"/>
    <w:rsid w:val="00C71DE0"/>
    <w:rsid w:val="00C73FFD"/>
    <w:rsid w:val="00C7539B"/>
    <w:rsid w:val="00C76878"/>
    <w:rsid w:val="00C77E56"/>
    <w:rsid w:val="00C803DC"/>
    <w:rsid w:val="00C81144"/>
    <w:rsid w:val="00C83AE2"/>
    <w:rsid w:val="00C854C9"/>
    <w:rsid w:val="00C87B22"/>
    <w:rsid w:val="00C87B78"/>
    <w:rsid w:val="00C912EB"/>
    <w:rsid w:val="00C933A9"/>
    <w:rsid w:val="00C954B1"/>
    <w:rsid w:val="00CA4A5E"/>
    <w:rsid w:val="00CA5DD1"/>
    <w:rsid w:val="00CA5EB8"/>
    <w:rsid w:val="00CB09F0"/>
    <w:rsid w:val="00CB2AD3"/>
    <w:rsid w:val="00CB3E94"/>
    <w:rsid w:val="00CB47AE"/>
    <w:rsid w:val="00CC30EF"/>
    <w:rsid w:val="00CC6B1D"/>
    <w:rsid w:val="00CC728D"/>
    <w:rsid w:val="00CD1E23"/>
    <w:rsid w:val="00CE05BA"/>
    <w:rsid w:val="00CE0AD5"/>
    <w:rsid w:val="00CE4D2D"/>
    <w:rsid w:val="00CE78ED"/>
    <w:rsid w:val="00CF040C"/>
    <w:rsid w:val="00D009CD"/>
    <w:rsid w:val="00D030F0"/>
    <w:rsid w:val="00D03F99"/>
    <w:rsid w:val="00D0510B"/>
    <w:rsid w:val="00D05518"/>
    <w:rsid w:val="00D122D0"/>
    <w:rsid w:val="00D15D62"/>
    <w:rsid w:val="00D21CA3"/>
    <w:rsid w:val="00D24125"/>
    <w:rsid w:val="00D24AFC"/>
    <w:rsid w:val="00D316C4"/>
    <w:rsid w:val="00D31DC8"/>
    <w:rsid w:val="00D3402C"/>
    <w:rsid w:val="00D35C55"/>
    <w:rsid w:val="00D36166"/>
    <w:rsid w:val="00D40571"/>
    <w:rsid w:val="00D4144E"/>
    <w:rsid w:val="00D41866"/>
    <w:rsid w:val="00D47A22"/>
    <w:rsid w:val="00D47CAB"/>
    <w:rsid w:val="00D53159"/>
    <w:rsid w:val="00D542D6"/>
    <w:rsid w:val="00D55A78"/>
    <w:rsid w:val="00D610B9"/>
    <w:rsid w:val="00D61B4D"/>
    <w:rsid w:val="00D62200"/>
    <w:rsid w:val="00D62882"/>
    <w:rsid w:val="00D62989"/>
    <w:rsid w:val="00D6573E"/>
    <w:rsid w:val="00D659EF"/>
    <w:rsid w:val="00D660A7"/>
    <w:rsid w:val="00D727BA"/>
    <w:rsid w:val="00D73C7E"/>
    <w:rsid w:val="00D81CA0"/>
    <w:rsid w:val="00D87CC4"/>
    <w:rsid w:val="00D91526"/>
    <w:rsid w:val="00D936C6"/>
    <w:rsid w:val="00D97ACB"/>
    <w:rsid w:val="00DA5F3D"/>
    <w:rsid w:val="00DA7B55"/>
    <w:rsid w:val="00DB1E5B"/>
    <w:rsid w:val="00DB29DC"/>
    <w:rsid w:val="00DB3CDC"/>
    <w:rsid w:val="00DB4474"/>
    <w:rsid w:val="00DB4BB5"/>
    <w:rsid w:val="00DB7179"/>
    <w:rsid w:val="00DC4F46"/>
    <w:rsid w:val="00DC7CDF"/>
    <w:rsid w:val="00DD1196"/>
    <w:rsid w:val="00DD1864"/>
    <w:rsid w:val="00DD4175"/>
    <w:rsid w:val="00DD4220"/>
    <w:rsid w:val="00DD44D1"/>
    <w:rsid w:val="00DD5ADF"/>
    <w:rsid w:val="00DD6A42"/>
    <w:rsid w:val="00DE007D"/>
    <w:rsid w:val="00E02B8B"/>
    <w:rsid w:val="00E1083A"/>
    <w:rsid w:val="00E11282"/>
    <w:rsid w:val="00E1589E"/>
    <w:rsid w:val="00E15A79"/>
    <w:rsid w:val="00E16FFE"/>
    <w:rsid w:val="00E174FF"/>
    <w:rsid w:val="00E17C72"/>
    <w:rsid w:val="00E211CF"/>
    <w:rsid w:val="00E247A9"/>
    <w:rsid w:val="00E24E93"/>
    <w:rsid w:val="00E27BA6"/>
    <w:rsid w:val="00E31001"/>
    <w:rsid w:val="00E313F5"/>
    <w:rsid w:val="00E34C29"/>
    <w:rsid w:val="00E4260D"/>
    <w:rsid w:val="00E45292"/>
    <w:rsid w:val="00E47019"/>
    <w:rsid w:val="00E47B03"/>
    <w:rsid w:val="00E55FA2"/>
    <w:rsid w:val="00E56D14"/>
    <w:rsid w:val="00E56E1E"/>
    <w:rsid w:val="00E71307"/>
    <w:rsid w:val="00E73624"/>
    <w:rsid w:val="00E74717"/>
    <w:rsid w:val="00E75DE5"/>
    <w:rsid w:val="00E77262"/>
    <w:rsid w:val="00E81027"/>
    <w:rsid w:val="00E814D6"/>
    <w:rsid w:val="00E81B85"/>
    <w:rsid w:val="00E839D6"/>
    <w:rsid w:val="00E86891"/>
    <w:rsid w:val="00EA1563"/>
    <w:rsid w:val="00EA68C4"/>
    <w:rsid w:val="00EA7D14"/>
    <w:rsid w:val="00EB206F"/>
    <w:rsid w:val="00EB3C78"/>
    <w:rsid w:val="00EB439F"/>
    <w:rsid w:val="00ED3F07"/>
    <w:rsid w:val="00ED77D0"/>
    <w:rsid w:val="00EE0ADD"/>
    <w:rsid w:val="00EE3FBB"/>
    <w:rsid w:val="00EE457D"/>
    <w:rsid w:val="00EE4C89"/>
    <w:rsid w:val="00EF0A60"/>
    <w:rsid w:val="00EF1C5D"/>
    <w:rsid w:val="00EF4FA7"/>
    <w:rsid w:val="00F04025"/>
    <w:rsid w:val="00F045C4"/>
    <w:rsid w:val="00F04CF7"/>
    <w:rsid w:val="00F05085"/>
    <w:rsid w:val="00F063F9"/>
    <w:rsid w:val="00F06E91"/>
    <w:rsid w:val="00F152B9"/>
    <w:rsid w:val="00F16EE5"/>
    <w:rsid w:val="00F1703D"/>
    <w:rsid w:val="00F215F3"/>
    <w:rsid w:val="00F224A0"/>
    <w:rsid w:val="00F2401C"/>
    <w:rsid w:val="00F240FC"/>
    <w:rsid w:val="00F2470D"/>
    <w:rsid w:val="00F267CF"/>
    <w:rsid w:val="00F313FA"/>
    <w:rsid w:val="00F324EE"/>
    <w:rsid w:val="00F37622"/>
    <w:rsid w:val="00F37DF9"/>
    <w:rsid w:val="00F40B7F"/>
    <w:rsid w:val="00F413DA"/>
    <w:rsid w:val="00F4226F"/>
    <w:rsid w:val="00F423A7"/>
    <w:rsid w:val="00F42A9C"/>
    <w:rsid w:val="00F42CBE"/>
    <w:rsid w:val="00F43610"/>
    <w:rsid w:val="00F53A40"/>
    <w:rsid w:val="00F5406D"/>
    <w:rsid w:val="00F54F39"/>
    <w:rsid w:val="00F574B9"/>
    <w:rsid w:val="00F60A52"/>
    <w:rsid w:val="00F650B3"/>
    <w:rsid w:val="00F72101"/>
    <w:rsid w:val="00F75C8C"/>
    <w:rsid w:val="00F805FE"/>
    <w:rsid w:val="00F810FB"/>
    <w:rsid w:val="00F855EE"/>
    <w:rsid w:val="00F85C4D"/>
    <w:rsid w:val="00F9105B"/>
    <w:rsid w:val="00FA585F"/>
    <w:rsid w:val="00FA5D38"/>
    <w:rsid w:val="00FA61EB"/>
    <w:rsid w:val="00FA7D8F"/>
    <w:rsid w:val="00FB3F3F"/>
    <w:rsid w:val="00FC2F3B"/>
    <w:rsid w:val="00FC343B"/>
    <w:rsid w:val="00FC3B9E"/>
    <w:rsid w:val="00FC686F"/>
    <w:rsid w:val="00FC715D"/>
    <w:rsid w:val="00FD3FC6"/>
    <w:rsid w:val="00FE060A"/>
    <w:rsid w:val="00FE2020"/>
    <w:rsid w:val="00FE3251"/>
    <w:rsid w:val="00FE3BE5"/>
    <w:rsid w:val="00FE3C6A"/>
    <w:rsid w:val="00FE6F5D"/>
    <w:rsid w:val="00FE71ED"/>
    <w:rsid w:val="00FE7ABC"/>
    <w:rsid w:val="00FE7F27"/>
    <w:rsid w:val="00FF40C4"/>
    <w:rsid w:val="00FF5C09"/>
    <w:rsid w:val="00FF609C"/>
    <w:rsid w:val="00FF7EE2"/>
    <w:rsid w:val="01B37CCF"/>
    <w:rsid w:val="0362A77C"/>
    <w:rsid w:val="036580E2"/>
    <w:rsid w:val="0427E87D"/>
    <w:rsid w:val="0429274F"/>
    <w:rsid w:val="0443CD7E"/>
    <w:rsid w:val="04CD8969"/>
    <w:rsid w:val="057E3ED1"/>
    <w:rsid w:val="05CED9FE"/>
    <w:rsid w:val="066BBBE3"/>
    <w:rsid w:val="068E8376"/>
    <w:rsid w:val="06A37089"/>
    <w:rsid w:val="06EBC7EF"/>
    <w:rsid w:val="0775911D"/>
    <w:rsid w:val="086C1867"/>
    <w:rsid w:val="0896F234"/>
    <w:rsid w:val="092574A3"/>
    <w:rsid w:val="092A0F0D"/>
    <w:rsid w:val="094C5237"/>
    <w:rsid w:val="0A04C2E6"/>
    <w:rsid w:val="0A60C79A"/>
    <w:rsid w:val="0A7A9C48"/>
    <w:rsid w:val="0C1F5E15"/>
    <w:rsid w:val="0D371A30"/>
    <w:rsid w:val="0E42E2A4"/>
    <w:rsid w:val="0F079999"/>
    <w:rsid w:val="0F0EAB14"/>
    <w:rsid w:val="0F7FA9FF"/>
    <w:rsid w:val="0FD19907"/>
    <w:rsid w:val="1035F80C"/>
    <w:rsid w:val="10CEEE27"/>
    <w:rsid w:val="1102E725"/>
    <w:rsid w:val="117D1211"/>
    <w:rsid w:val="1239EC38"/>
    <w:rsid w:val="129DD020"/>
    <w:rsid w:val="12C00FF3"/>
    <w:rsid w:val="12ED28A6"/>
    <w:rsid w:val="146FB67D"/>
    <w:rsid w:val="14C69E03"/>
    <w:rsid w:val="14E4BACB"/>
    <w:rsid w:val="16A02942"/>
    <w:rsid w:val="16A06F1A"/>
    <w:rsid w:val="16B07B2D"/>
    <w:rsid w:val="16CDCA58"/>
    <w:rsid w:val="1707F514"/>
    <w:rsid w:val="1717FD16"/>
    <w:rsid w:val="175BD46C"/>
    <w:rsid w:val="1766F1DE"/>
    <w:rsid w:val="18437C0A"/>
    <w:rsid w:val="1929B065"/>
    <w:rsid w:val="1984A9C3"/>
    <w:rsid w:val="1A3F5F20"/>
    <w:rsid w:val="1A4957B7"/>
    <w:rsid w:val="1A8759D9"/>
    <w:rsid w:val="1ABC9A1B"/>
    <w:rsid w:val="1AC580C6"/>
    <w:rsid w:val="1ACD0A7F"/>
    <w:rsid w:val="1B508984"/>
    <w:rsid w:val="1C1F4F90"/>
    <w:rsid w:val="1C3479D7"/>
    <w:rsid w:val="1C4DA7F5"/>
    <w:rsid w:val="1DC40118"/>
    <w:rsid w:val="1DD04A38"/>
    <w:rsid w:val="1DF30076"/>
    <w:rsid w:val="1E97F49F"/>
    <w:rsid w:val="1F1AB2B0"/>
    <w:rsid w:val="20606975"/>
    <w:rsid w:val="2084A3EE"/>
    <w:rsid w:val="210482DB"/>
    <w:rsid w:val="2166B2A8"/>
    <w:rsid w:val="223C0AFD"/>
    <w:rsid w:val="22CAC9D5"/>
    <w:rsid w:val="233BB03B"/>
    <w:rsid w:val="245A1572"/>
    <w:rsid w:val="24BB4865"/>
    <w:rsid w:val="258A0DA9"/>
    <w:rsid w:val="26E82EE1"/>
    <w:rsid w:val="277EFB01"/>
    <w:rsid w:val="2789BE92"/>
    <w:rsid w:val="27C2B9B8"/>
    <w:rsid w:val="27DCC980"/>
    <w:rsid w:val="27E278BE"/>
    <w:rsid w:val="28407777"/>
    <w:rsid w:val="297899E1"/>
    <w:rsid w:val="2A0F8254"/>
    <w:rsid w:val="2ACB6EA3"/>
    <w:rsid w:val="2B4FAF37"/>
    <w:rsid w:val="2CABDAEB"/>
    <w:rsid w:val="2D0E946B"/>
    <w:rsid w:val="2F8C0FDD"/>
    <w:rsid w:val="2FC5BC20"/>
    <w:rsid w:val="2FC767E9"/>
    <w:rsid w:val="2FCE5876"/>
    <w:rsid w:val="3008A631"/>
    <w:rsid w:val="3034476E"/>
    <w:rsid w:val="304F7417"/>
    <w:rsid w:val="3091D17A"/>
    <w:rsid w:val="30B5D97E"/>
    <w:rsid w:val="3100D8D5"/>
    <w:rsid w:val="31D47592"/>
    <w:rsid w:val="328D0A75"/>
    <w:rsid w:val="32E01A52"/>
    <w:rsid w:val="3310FBF2"/>
    <w:rsid w:val="33482C24"/>
    <w:rsid w:val="33529D2F"/>
    <w:rsid w:val="33737371"/>
    <w:rsid w:val="33AC4B7C"/>
    <w:rsid w:val="3422DC8F"/>
    <w:rsid w:val="362DFE4D"/>
    <w:rsid w:val="367B58F3"/>
    <w:rsid w:val="36F8F1CD"/>
    <w:rsid w:val="374FA86A"/>
    <w:rsid w:val="377C7F5B"/>
    <w:rsid w:val="3795F94E"/>
    <w:rsid w:val="397A5FAD"/>
    <w:rsid w:val="397D004A"/>
    <w:rsid w:val="3A09A728"/>
    <w:rsid w:val="3A635B52"/>
    <w:rsid w:val="3A764A7C"/>
    <w:rsid w:val="3AA7497B"/>
    <w:rsid w:val="3AB2B1A8"/>
    <w:rsid w:val="3AE09F21"/>
    <w:rsid w:val="3B1C9DC7"/>
    <w:rsid w:val="3C1B5047"/>
    <w:rsid w:val="3C7AAA5E"/>
    <w:rsid w:val="3C81FEF6"/>
    <w:rsid w:val="3CD98F0F"/>
    <w:rsid w:val="3D3E5F9B"/>
    <w:rsid w:val="3D5B1C07"/>
    <w:rsid w:val="3D72C04C"/>
    <w:rsid w:val="3DA0F903"/>
    <w:rsid w:val="3DA692D7"/>
    <w:rsid w:val="3E27D07A"/>
    <w:rsid w:val="3E7195DA"/>
    <w:rsid w:val="3F20B760"/>
    <w:rsid w:val="3F5FC000"/>
    <w:rsid w:val="3FA0775B"/>
    <w:rsid w:val="4081315C"/>
    <w:rsid w:val="409BF3ED"/>
    <w:rsid w:val="40DE3399"/>
    <w:rsid w:val="42056B0D"/>
    <w:rsid w:val="42135DDA"/>
    <w:rsid w:val="42521D4B"/>
    <w:rsid w:val="427A74F9"/>
    <w:rsid w:val="42D8181D"/>
    <w:rsid w:val="42DE881E"/>
    <w:rsid w:val="42FED62D"/>
    <w:rsid w:val="435614CF"/>
    <w:rsid w:val="43A425FC"/>
    <w:rsid w:val="43FA09F0"/>
    <w:rsid w:val="44103A87"/>
    <w:rsid w:val="442F0308"/>
    <w:rsid w:val="44534BA0"/>
    <w:rsid w:val="44700DD4"/>
    <w:rsid w:val="4473E87E"/>
    <w:rsid w:val="44BDFAFF"/>
    <w:rsid w:val="453D0BCF"/>
    <w:rsid w:val="45B41B33"/>
    <w:rsid w:val="45EFD2E7"/>
    <w:rsid w:val="4669B8E5"/>
    <w:rsid w:val="469DB89E"/>
    <w:rsid w:val="46EA2BCD"/>
    <w:rsid w:val="478217C0"/>
    <w:rsid w:val="4835B8AF"/>
    <w:rsid w:val="4885FC2E"/>
    <w:rsid w:val="4928CBA0"/>
    <w:rsid w:val="497D315B"/>
    <w:rsid w:val="4A10894C"/>
    <w:rsid w:val="4A84466A"/>
    <w:rsid w:val="4ADF4F58"/>
    <w:rsid w:val="4C0B3A14"/>
    <w:rsid w:val="4CE9BA9A"/>
    <w:rsid w:val="4CF64C8E"/>
    <w:rsid w:val="4D562E2B"/>
    <w:rsid w:val="4E47A8F0"/>
    <w:rsid w:val="4E8570F9"/>
    <w:rsid w:val="4EB67C7F"/>
    <w:rsid w:val="4FCB7C72"/>
    <w:rsid w:val="4FD43F38"/>
    <w:rsid w:val="4FDDA3A6"/>
    <w:rsid w:val="4FE08262"/>
    <w:rsid w:val="5074F550"/>
    <w:rsid w:val="50BE85F7"/>
    <w:rsid w:val="50EBC03F"/>
    <w:rsid w:val="52D82CDF"/>
    <w:rsid w:val="532D9C4D"/>
    <w:rsid w:val="53C8987A"/>
    <w:rsid w:val="54178FA2"/>
    <w:rsid w:val="54EB0846"/>
    <w:rsid w:val="558E9889"/>
    <w:rsid w:val="5653B35B"/>
    <w:rsid w:val="56DC10B0"/>
    <w:rsid w:val="570A8067"/>
    <w:rsid w:val="5777F30F"/>
    <w:rsid w:val="57A08DE6"/>
    <w:rsid w:val="57B0D789"/>
    <w:rsid w:val="5810351C"/>
    <w:rsid w:val="5825E407"/>
    <w:rsid w:val="5839FB54"/>
    <w:rsid w:val="583E337D"/>
    <w:rsid w:val="591036C6"/>
    <w:rsid w:val="593EC343"/>
    <w:rsid w:val="5983166D"/>
    <w:rsid w:val="5993658A"/>
    <w:rsid w:val="59FA5326"/>
    <w:rsid w:val="5B03C273"/>
    <w:rsid w:val="5B3616ED"/>
    <w:rsid w:val="5B74DF97"/>
    <w:rsid w:val="5BE182FD"/>
    <w:rsid w:val="5C12A9E8"/>
    <w:rsid w:val="5C9B135F"/>
    <w:rsid w:val="5CA92708"/>
    <w:rsid w:val="5DA01515"/>
    <w:rsid w:val="5EC6DBD3"/>
    <w:rsid w:val="5EF9D351"/>
    <w:rsid w:val="5F405EAB"/>
    <w:rsid w:val="5FD4AC75"/>
    <w:rsid w:val="603F3284"/>
    <w:rsid w:val="6062AC34"/>
    <w:rsid w:val="60A39D4C"/>
    <w:rsid w:val="60C8C832"/>
    <w:rsid w:val="61FB7B99"/>
    <w:rsid w:val="62166801"/>
    <w:rsid w:val="621FE8EE"/>
    <w:rsid w:val="63508B5A"/>
    <w:rsid w:val="64029049"/>
    <w:rsid w:val="641E4431"/>
    <w:rsid w:val="644B090C"/>
    <w:rsid w:val="651A029C"/>
    <w:rsid w:val="6567B4DF"/>
    <w:rsid w:val="6586AD2E"/>
    <w:rsid w:val="65CBE204"/>
    <w:rsid w:val="65CD54C4"/>
    <w:rsid w:val="65CE912B"/>
    <w:rsid w:val="6626EAF2"/>
    <w:rsid w:val="66E0573A"/>
    <w:rsid w:val="67000442"/>
    <w:rsid w:val="673C4A4F"/>
    <w:rsid w:val="67C2BB53"/>
    <w:rsid w:val="688A26A1"/>
    <w:rsid w:val="695E8BB4"/>
    <w:rsid w:val="69DD3507"/>
    <w:rsid w:val="69F5344E"/>
    <w:rsid w:val="6A3580F9"/>
    <w:rsid w:val="6A421691"/>
    <w:rsid w:val="6A90DEFD"/>
    <w:rsid w:val="6B5080C9"/>
    <w:rsid w:val="6BC7666A"/>
    <w:rsid w:val="6C2E7547"/>
    <w:rsid w:val="6C367D2C"/>
    <w:rsid w:val="6C522EC0"/>
    <w:rsid w:val="6C962C76"/>
    <w:rsid w:val="6CCA1502"/>
    <w:rsid w:val="6CD82180"/>
    <w:rsid w:val="6D4809C0"/>
    <w:rsid w:val="6D561D69"/>
    <w:rsid w:val="6E6BDF12"/>
    <w:rsid w:val="6EA93FA8"/>
    <w:rsid w:val="6EAD29AC"/>
    <w:rsid w:val="6F300A75"/>
    <w:rsid w:val="6F66FF1D"/>
    <w:rsid w:val="6F886AA4"/>
    <w:rsid w:val="6FBD32E6"/>
    <w:rsid w:val="6FDED838"/>
    <w:rsid w:val="70850757"/>
    <w:rsid w:val="70DECBE2"/>
    <w:rsid w:val="70E7379F"/>
    <w:rsid w:val="7150BA5E"/>
    <w:rsid w:val="71874320"/>
    <w:rsid w:val="71F50926"/>
    <w:rsid w:val="720115AE"/>
    <w:rsid w:val="7204A7D6"/>
    <w:rsid w:val="720506C5"/>
    <w:rsid w:val="721BDC2F"/>
    <w:rsid w:val="72EF3AF5"/>
    <w:rsid w:val="73A4AB2F"/>
    <w:rsid w:val="73D2A15A"/>
    <w:rsid w:val="74BED0EF"/>
    <w:rsid w:val="75224A31"/>
    <w:rsid w:val="7626DBB7"/>
    <w:rsid w:val="77C4E545"/>
    <w:rsid w:val="77F2B2CD"/>
    <w:rsid w:val="786FDA2E"/>
    <w:rsid w:val="787AC2FE"/>
    <w:rsid w:val="79042BDB"/>
    <w:rsid w:val="7921F8BD"/>
    <w:rsid w:val="798C9303"/>
    <w:rsid w:val="79D8DF05"/>
    <w:rsid w:val="7A014217"/>
    <w:rsid w:val="7A3937BE"/>
    <w:rsid w:val="7AB5D823"/>
    <w:rsid w:val="7AF17F4D"/>
    <w:rsid w:val="7B0A2697"/>
    <w:rsid w:val="7B0C85EB"/>
    <w:rsid w:val="7C5BE3FF"/>
    <w:rsid w:val="7D3F683A"/>
    <w:rsid w:val="7DA01333"/>
    <w:rsid w:val="7E393CEE"/>
    <w:rsid w:val="7EBDF989"/>
    <w:rsid w:val="7EDEEE4D"/>
    <w:rsid w:val="7F0EFD7E"/>
    <w:rsid w:val="7FE6E53C"/>
    <w:rsid w:val="7FFC7A0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9086C97"/>
  <w15:docId w15:val="{8E769AB3-CCA4-45E2-B7BE-FBD87CCEDC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hAnsi="Arial"/>
      <w:sz w:val="22"/>
    </w:rPr>
  </w:style>
  <w:style w:type="paragraph" w:styleId="Heading1">
    <w:name w:val="heading 1"/>
    <w:basedOn w:val="Normal"/>
    <w:next w:val="BodyText"/>
    <w:link w:val="Heading1Char"/>
    <w:uiPriority w:val="9"/>
    <w:qFormat/>
    <w:rsid w:val="00F60A52"/>
    <w:pPr>
      <w:keepNext/>
      <w:keepLines/>
      <w:numPr>
        <w:numId w:val="7"/>
      </w:numPr>
      <w:spacing w:after="240"/>
      <w:outlineLvl w:val="0"/>
    </w:pPr>
    <w:rPr>
      <w:b/>
      <w:caps/>
    </w:rPr>
  </w:style>
  <w:style w:type="paragraph" w:styleId="Heading2">
    <w:name w:val="heading 2"/>
    <w:basedOn w:val="Normal"/>
    <w:next w:val="BodyText"/>
    <w:uiPriority w:val="9"/>
    <w:qFormat/>
    <w:pPr>
      <w:keepNext/>
      <w:keepLines/>
      <w:numPr>
        <w:ilvl w:val="1"/>
        <w:numId w:val="7"/>
      </w:numPr>
      <w:spacing w:before="120" w:after="240"/>
      <w:outlineLvl w:val="1"/>
    </w:pPr>
    <w:rPr>
      <w:b/>
    </w:rPr>
  </w:style>
  <w:style w:type="paragraph" w:styleId="Heading3">
    <w:name w:val="heading 3"/>
    <w:basedOn w:val="Normal"/>
    <w:next w:val="BodyText"/>
    <w:link w:val="Heading3Char"/>
    <w:uiPriority w:val="9"/>
    <w:qFormat/>
    <w:rsid w:val="005F3D97"/>
    <w:pPr>
      <w:keepNext/>
      <w:keepLines/>
      <w:numPr>
        <w:ilvl w:val="2"/>
        <w:numId w:val="7"/>
      </w:numPr>
      <w:spacing w:after="240"/>
      <w:outlineLvl w:val="2"/>
    </w:pPr>
    <w:rPr>
      <w:b/>
    </w:rPr>
  </w:style>
  <w:style w:type="paragraph" w:styleId="Heading4">
    <w:name w:val="heading 4"/>
    <w:basedOn w:val="Normal"/>
    <w:next w:val="BodyText"/>
    <w:link w:val="Heading4Char"/>
    <w:uiPriority w:val="9"/>
    <w:qFormat/>
    <w:rsid w:val="00D6573E"/>
    <w:pPr>
      <w:numPr>
        <w:ilvl w:val="3"/>
        <w:numId w:val="7"/>
      </w:numPr>
      <w:spacing w:after="240"/>
      <w:ind w:left="864"/>
      <w:outlineLvl w:val="3"/>
    </w:pPr>
    <w:rPr>
      <w:i/>
    </w:rPr>
  </w:style>
  <w:style w:type="paragraph" w:styleId="Heading5">
    <w:name w:val="heading 5"/>
    <w:basedOn w:val="Normal"/>
    <w:next w:val="BodyText"/>
    <w:uiPriority w:val="9"/>
    <w:qFormat/>
    <w:rsid w:val="004C0988"/>
    <w:pPr>
      <w:numPr>
        <w:ilvl w:val="4"/>
        <w:numId w:val="7"/>
      </w:numPr>
      <w:outlineLvl w:val="4"/>
    </w:pPr>
  </w:style>
  <w:style w:type="paragraph" w:styleId="Heading6">
    <w:name w:val="heading 6"/>
    <w:basedOn w:val="Normal"/>
    <w:next w:val="BodyText"/>
    <w:uiPriority w:val="9"/>
    <w:qFormat/>
    <w:rsid w:val="004C0988"/>
    <w:pPr>
      <w:numPr>
        <w:ilvl w:val="5"/>
        <w:numId w:val="7"/>
      </w:numPr>
      <w:outlineLvl w:val="5"/>
    </w:pPr>
  </w:style>
  <w:style w:type="paragraph" w:styleId="Heading7">
    <w:name w:val="heading 7"/>
    <w:basedOn w:val="Normal"/>
    <w:next w:val="Normal"/>
    <w:link w:val="Heading7Char"/>
    <w:uiPriority w:val="9"/>
    <w:unhideWhenUsed/>
    <w:qFormat/>
    <w:rsid w:val="00485986"/>
    <w:pPr>
      <w:keepNext/>
      <w:keepLines/>
      <w:numPr>
        <w:ilvl w:val="6"/>
        <w:numId w:val="7"/>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485986"/>
    <w:pPr>
      <w:keepNext/>
      <w:keepLines/>
      <w:numPr>
        <w:ilvl w:val="7"/>
        <w:numId w:val="7"/>
      </w:numPr>
      <w:spacing w:before="200"/>
      <w:outlineLvl w:val="7"/>
    </w:pPr>
    <w:rPr>
      <w:rFonts w:asciiTheme="majorHAnsi" w:eastAsiaTheme="majorEastAsia" w:hAnsiTheme="majorHAnsi" w:cstheme="majorBidi"/>
      <w:color w:val="404040" w:themeColor="text1" w:themeTint="BF"/>
      <w:sz w:val="20"/>
    </w:rPr>
  </w:style>
  <w:style w:type="paragraph" w:styleId="Heading9">
    <w:name w:val="heading 9"/>
    <w:basedOn w:val="Normal"/>
    <w:next w:val="Normal"/>
    <w:link w:val="Heading9Char"/>
    <w:uiPriority w:val="9"/>
    <w:semiHidden/>
    <w:unhideWhenUsed/>
    <w:qFormat/>
    <w:rsid w:val="00485986"/>
    <w:pPr>
      <w:keepNext/>
      <w:keepLines/>
      <w:numPr>
        <w:ilvl w:val="8"/>
        <w:numId w:val="7"/>
      </w:numPr>
      <w:spacing w:before="200"/>
      <w:outlineLvl w:val="8"/>
    </w:pPr>
    <w:rPr>
      <w:rFonts w:asciiTheme="majorHAnsi" w:eastAsiaTheme="majorEastAsia" w:hAnsiTheme="majorHAnsi" w:cstheme="majorBidi"/>
      <w:i/>
      <w:iCs/>
      <w:color w:val="404040" w:themeColor="text1" w:themeTint="BF"/>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WfxFaxNum">
    <w:name w:val="WfxFaxNum"/>
    <w:basedOn w:val="Normal"/>
  </w:style>
  <w:style w:type="paragraph" w:customStyle="1" w:styleId="WfxTime">
    <w:name w:val="WfxTime"/>
    <w:basedOn w:val="Normal"/>
  </w:style>
  <w:style w:type="paragraph" w:customStyle="1" w:styleId="WfxDate">
    <w:name w:val="WfxDate"/>
    <w:basedOn w:val="Normal"/>
  </w:style>
  <w:style w:type="paragraph" w:customStyle="1" w:styleId="WfxRecipient">
    <w:name w:val="WfxRecipient"/>
    <w:basedOn w:val="Normal"/>
  </w:style>
  <w:style w:type="paragraph" w:customStyle="1" w:styleId="WfxCompany">
    <w:name w:val="WfxCompany"/>
    <w:basedOn w:val="Normal"/>
  </w:style>
  <w:style w:type="paragraph" w:customStyle="1" w:styleId="WfxSubject">
    <w:name w:val="WfxSubject"/>
    <w:basedOn w:val="Normal"/>
  </w:style>
  <w:style w:type="paragraph" w:customStyle="1" w:styleId="WfxKeyword">
    <w:name w:val="WfxKeyword"/>
    <w:basedOn w:val="Normal"/>
  </w:style>
  <w:style w:type="paragraph" w:customStyle="1" w:styleId="WfxBillCode">
    <w:name w:val="WfxBillCode"/>
    <w:basedOn w:val="Normal"/>
  </w:style>
  <w:style w:type="paragraph" w:customStyle="1" w:styleId="AttentionLine">
    <w:name w:val="Attention Line"/>
    <w:basedOn w:val="Normal"/>
    <w:next w:val="Salutation"/>
    <w:pPr>
      <w:spacing w:before="240"/>
      <w:jc w:val="both"/>
    </w:pPr>
    <w:rPr>
      <w:spacing w:val="-5"/>
    </w:rPr>
  </w:style>
  <w:style w:type="paragraph" w:styleId="Salutation">
    <w:name w:val="Salutation"/>
    <w:basedOn w:val="Normal"/>
    <w:next w:val="Normal"/>
    <w:semiHidden/>
    <w:pPr>
      <w:spacing w:before="220" w:after="220" w:line="220" w:lineRule="atLeast"/>
    </w:pPr>
  </w:style>
  <w:style w:type="paragraph" w:styleId="BodyText">
    <w:name w:val="Body Text"/>
    <w:basedOn w:val="Normal"/>
    <w:link w:val="BodyTextChar"/>
    <w:semiHidden/>
    <w:pPr>
      <w:spacing w:after="240"/>
    </w:pPr>
  </w:style>
  <w:style w:type="paragraph" w:customStyle="1" w:styleId="CcList">
    <w:name w:val="Cc List"/>
    <w:basedOn w:val="Normal"/>
    <w:pPr>
      <w:keepLines/>
      <w:tabs>
        <w:tab w:val="left" w:pos="1440"/>
      </w:tabs>
      <w:ind w:left="1440" w:hanging="1440"/>
    </w:pPr>
  </w:style>
  <w:style w:type="paragraph" w:styleId="Closing">
    <w:name w:val="Closing"/>
    <w:basedOn w:val="Normal"/>
    <w:next w:val="Normal"/>
    <w:semiHidden/>
    <w:pPr>
      <w:keepNext/>
      <w:ind w:left="5040"/>
      <w:jc w:val="both"/>
    </w:pPr>
  </w:style>
  <w:style w:type="paragraph" w:customStyle="1" w:styleId="CompanyName">
    <w:name w:val="Company Name"/>
    <w:basedOn w:val="Normal"/>
    <w:pPr>
      <w:framePr w:w="3845" w:h="1584" w:hSpace="187" w:vSpace="187" w:wrap="notBeside" w:vAnchor="page" w:hAnchor="margin" w:y="894" w:anchorLock="1"/>
      <w:spacing w:line="280" w:lineRule="atLeast"/>
    </w:pPr>
    <w:rPr>
      <w:b/>
      <w:smallCaps/>
      <w:spacing w:val="-25"/>
      <w:sz w:val="24"/>
    </w:rPr>
  </w:style>
  <w:style w:type="paragraph" w:styleId="Date">
    <w:name w:val="Date"/>
    <w:basedOn w:val="Normal"/>
    <w:next w:val="Normal"/>
    <w:semiHidden/>
    <w:pPr>
      <w:spacing w:before="960" w:after="480"/>
      <w:ind w:left="5040"/>
    </w:pPr>
  </w:style>
  <w:style w:type="character" w:styleId="Emphasis">
    <w:name w:val="Emphasis"/>
    <w:qFormat/>
    <w:rPr>
      <w:rFonts w:ascii="Arial" w:hAnsi="Arial"/>
      <w:b/>
      <w:sz w:val="22"/>
    </w:rPr>
  </w:style>
  <w:style w:type="paragraph" w:customStyle="1" w:styleId="Enclosure">
    <w:name w:val="Enclosure"/>
    <w:basedOn w:val="Normal"/>
    <w:next w:val="CcList"/>
    <w:pPr>
      <w:keepNext/>
      <w:keepLines/>
      <w:tabs>
        <w:tab w:val="left" w:pos="1440"/>
      </w:tabs>
      <w:spacing w:after="240"/>
      <w:ind w:left="1440" w:hanging="1440"/>
    </w:pPr>
  </w:style>
  <w:style w:type="paragraph" w:customStyle="1" w:styleId="Fileref">
    <w:name w:val="File ref"/>
    <w:basedOn w:val="Normal"/>
    <w:pPr>
      <w:spacing w:before="240"/>
      <w:jc w:val="both"/>
    </w:pPr>
    <w:rPr>
      <w:sz w:val="16"/>
    </w:rPr>
  </w:style>
  <w:style w:type="paragraph" w:styleId="Footer">
    <w:name w:val="footer"/>
    <w:basedOn w:val="Normal"/>
    <w:semiHidden/>
    <w:pPr>
      <w:tabs>
        <w:tab w:val="center" w:pos="4320"/>
        <w:tab w:val="right" w:pos="9360"/>
      </w:tabs>
    </w:pPr>
  </w:style>
  <w:style w:type="paragraph" w:styleId="FootnoteText">
    <w:name w:val="footnote text"/>
    <w:basedOn w:val="Normal"/>
    <w:semiHidden/>
    <w:pPr>
      <w:jc w:val="both"/>
    </w:pPr>
  </w:style>
  <w:style w:type="paragraph" w:styleId="Header">
    <w:name w:val="header"/>
    <w:basedOn w:val="Normal"/>
    <w:semiHidden/>
    <w:pPr>
      <w:tabs>
        <w:tab w:val="center" w:pos="4320"/>
        <w:tab w:val="right" w:pos="9360"/>
      </w:tabs>
    </w:pPr>
  </w:style>
  <w:style w:type="paragraph" w:customStyle="1" w:styleId="HeadingBase">
    <w:name w:val="Heading Base"/>
    <w:basedOn w:val="Normal"/>
    <w:next w:val="BodyText"/>
    <w:pPr>
      <w:keepNext/>
      <w:keepLines/>
    </w:pPr>
  </w:style>
  <w:style w:type="paragraph" w:customStyle="1" w:styleId="InsideAddress">
    <w:name w:val="Inside Address"/>
    <w:basedOn w:val="Normal"/>
    <w:pPr>
      <w:keepNext/>
    </w:pPr>
  </w:style>
  <w:style w:type="paragraph" w:customStyle="1" w:styleId="InsideAddressName">
    <w:name w:val="Inside Address Name"/>
    <w:basedOn w:val="InsideAddress"/>
    <w:next w:val="InsideAddress"/>
  </w:style>
  <w:style w:type="paragraph" w:styleId="List">
    <w:name w:val="List"/>
    <w:basedOn w:val="BodyText"/>
    <w:semiHidden/>
    <w:pPr>
      <w:ind w:left="360" w:hanging="360"/>
    </w:pPr>
  </w:style>
  <w:style w:type="paragraph" w:styleId="ListBullet">
    <w:name w:val="List Bullet"/>
    <w:basedOn w:val="List"/>
    <w:autoRedefine/>
    <w:semiHidden/>
    <w:pPr>
      <w:numPr>
        <w:numId w:val="4"/>
      </w:numPr>
    </w:pPr>
  </w:style>
  <w:style w:type="paragraph" w:styleId="ListNumber">
    <w:name w:val="List Number"/>
    <w:basedOn w:val="BodyText"/>
    <w:semiHidden/>
    <w:pPr>
      <w:numPr>
        <w:numId w:val="6"/>
      </w:numPr>
    </w:pPr>
  </w:style>
  <w:style w:type="paragraph" w:customStyle="1" w:styleId="MailingInstructions">
    <w:name w:val="Mailing Instructions"/>
    <w:basedOn w:val="Normal"/>
    <w:next w:val="InsideAddressName"/>
    <w:pPr>
      <w:spacing w:after="220" w:line="220" w:lineRule="atLeast"/>
    </w:pPr>
    <w:rPr>
      <w:caps/>
      <w:spacing w:val="-5"/>
    </w:rPr>
  </w:style>
  <w:style w:type="character" w:styleId="PageNumber">
    <w:name w:val="page number"/>
    <w:basedOn w:val="DefaultParagraphFont"/>
    <w:semiHidden/>
    <w:rPr>
      <w:rFonts w:ascii="Arial" w:hAnsi="Arial"/>
      <w:sz w:val="22"/>
    </w:rPr>
  </w:style>
  <w:style w:type="paragraph" w:customStyle="1" w:styleId="ReferenceInitials">
    <w:name w:val="Reference Initials"/>
    <w:basedOn w:val="Normal"/>
    <w:next w:val="Enclosure"/>
    <w:pPr>
      <w:keepNext/>
      <w:keepLines/>
      <w:spacing w:before="220" w:line="220" w:lineRule="atLeast"/>
    </w:pPr>
  </w:style>
  <w:style w:type="paragraph" w:customStyle="1" w:styleId="ReferenceLine">
    <w:name w:val="Reference Line"/>
    <w:basedOn w:val="Normal"/>
    <w:next w:val="MailingInstructions"/>
    <w:pPr>
      <w:spacing w:after="220" w:line="220" w:lineRule="atLeast"/>
    </w:pPr>
  </w:style>
  <w:style w:type="paragraph" w:customStyle="1" w:styleId="ReturnAddress">
    <w:name w:val="Return Address"/>
    <w:basedOn w:val="Normal"/>
    <w:pPr>
      <w:keepLines/>
      <w:framePr w:w="4320" w:h="965" w:hSpace="187" w:vSpace="187" w:wrap="notBeside" w:vAnchor="page" w:hAnchor="margin" w:xAlign="right" w:y="966" w:anchorLock="1"/>
      <w:tabs>
        <w:tab w:val="left" w:pos="2160"/>
      </w:tabs>
      <w:spacing w:line="160" w:lineRule="atLeast"/>
    </w:pPr>
    <w:rPr>
      <w:sz w:val="14"/>
    </w:rPr>
  </w:style>
  <w:style w:type="paragraph" w:styleId="Signature">
    <w:name w:val="Signature"/>
    <w:basedOn w:val="Normal"/>
    <w:next w:val="Normal"/>
    <w:semiHidden/>
    <w:pPr>
      <w:keepNext/>
      <w:spacing w:before="880"/>
      <w:ind w:left="4320"/>
    </w:pPr>
  </w:style>
  <w:style w:type="paragraph" w:customStyle="1" w:styleId="SignatureCompany">
    <w:name w:val="Signature Company"/>
    <w:basedOn w:val="Signature"/>
    <w:next w:val="Signature"/>
    <w:pPr>
      <w:spacing w:before="0"/>
    </w:pPr>
    <w:rPr>
      <w:b/>
      <w:smallCaps/>
      <w:spacing w:val="-10"/>
      <w:sz w:val="28"/>
    </w:rPr>
  </w:style>
  <w:style w:type="paragraph" w:customStyle="1" w:styleId="SignatureJobTitle">
    <w:name w:val="Signature Job Title"/>
    <w:basedOn w:val="Signature"/>
    <w:next w:val="ReferenceInitials"/>
    <w:pPr>
      <w:spacing w:before="0"/>
    </w:pPr>
  </w:style>
  <w:style w:type="paragraph" w:customStyle="1" w:styleId="SubjectLine">
    <w:name w:val="Subject Line"/>
    <w:basedOn w:val="Normal"/>
    <w:next w:val="BodyText"/>
    <w:pPr>
      <w:spacing w:after="240"/>
    </w:pPr>
  </w:style>
  <w:style w:type="paragraph" w:styleId="Title">
    <w:name w:val="Title"/>
    <w:basedOn w:val="Normal"/>
    <w:next w:val="Normal"/>
    <w:link w:val="TitleChar"/>
    <w:uiPriority w:val="10"/>
    <w:qFormat/>
    <w:rsid w:val="00EA7D14"/>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EA7D14"/>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EA7D14"/>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EA7D14"/>
    <w:rPr>
      <w:rFonts w:asciiTheme="majorHAnsi" w:eastAsiaTheme="majorEastAsia" w:hAnsiTheme="majorHAnsi" w:cstheme="majorBidi"/>
      <w:i/>
      <w:iCs/>
      <w:color w:val="4F81BD" w:themeColor="accent1"/>
      <w:spacing w:val="15"/>
      <w:sz w:val="24"/>
      <w:szCs w:val="24"/>
    </w:rPr>
  </w:style>
  <w:style w:type="character" w:styleId="SubtleEmphasis">
    <w:name w:val="Subtle Emphasis"/>
    <w:basedOn w:val="DefaultParagraphFont"/>
    <w:uiPriority w:val="19"/>
    <w:qFormat/>
    <w:rsid w:val="00EA7D14"/>
    <w:rPr>
      <w:i/>
      <w:iCs/>
      <w:color w:val="808080" w:themeColor="text1" w:themeTint="7F"/>
    </w:rPr>
  </w:style>
  <w:style w:type="character" w:styleId="IntenseEmphasis">
    <w:name w:val="Intense Emphasis"/>
    <w:basedOn w:val="DefaultParagraphFont"/>
    <w:uiPriority w:val="21"/>
    <w:qFormat/>
    <w:rsid w:val="00EA7D14"/>
    <w:rPr>
      <w:b/>
      <w:bCs/>
      <w:i/>
      <w:iCs/>
      <w:color w:val="4F81BD" w:themeColor="accent1"/>
    </w:rPr>
  </w:style>
  <w:style w:type="table" w:styleId="TableGrid">
    <w:name w:val="Table Grid"/>
    <w:basedOn w:val="TableNormal"/>
    <w:uiPriority w:val="59"/>
    <w:rsid w:val="00EA7D1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Grid-Accent1">
    <w:name w:val="Light Grid Accent 1"/>
    <w:basedOn w:val="TableNormal"/>
    <w:uiPriority w:val="62"/>
    <w:rsid w:val="00EA7D1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paragraph" w:styleId="TOCHeading">
    <w:name w:val="TOC Heading"/>
    <w:basedOn w:val="Heading1"/>
    <w:next w:val="Normal"/>
    <w:uiPriority w:val="39"/>
    <w:semiHidden/>
    <w:unhideWhenUsed/>
    <w:qFormat/>
    <w:rsid w:val="00023EB5"/>
    <w:pPr>
      <w:spacing w:before="480" w:after="0" w:line="276" w:lineRule="auto"/>
      <w:outlineLvl w:val="9"/>
    </w:pPr>
    <w:rPr>
      <w:rFonts w:asciiTheme="majorHAnsi" w:eastAsiaTheme="majorEastAsia" w:hAnsiTheme="majorHAnsi" w:cstheme="majorBidi"/>
      <w:bCs/>
      <w:caps w:val="0"/>
      <w:color w:val="365F91" w:themeColor="accent1" w:themeShade="BF"/>
      <w:sz w:val="28"/>
      <w:szCs w:val="28"/>
      <w:lang w:eastAsia="ja-JP"/>
    </w:rPr>
  </w:style>
  <w:style w:type="paragraph" w:styleId="TOC1">
    <w:name w:val="toc 1"/>
    <w:basedOn w:val="Normal"/>
    <w:next w:val="Normal"/>
    <w:autoRedefine/>
    <w:uiPriority w:val="39"/>
    <w:unhideWhenUsed/>
    <w:rsid w:val="00023EB5"/>
    <w:pPr>
      <w:spacing w:after="100"/>
    </w:pPr>
  </w:style>
  <w:style w:type="character" w:styleId="Hyperlink">
    <w:name w:val="Hyperlink"/>
    <w:basedOn w:val="DefaultParagraphFont"/>
    <w:uiPriority w:val="99"/>
    <w:unhideWhenUsed/>
    <w:rsid w:val="00023EB5"/>
    <w:rPr>
      <w:color w:val="0000FF" w:themeColor="hyperlink"/>
      <w:u w:val="single"/>
    </w:rPr>
  </w:style>
  <w:style w:type="paragraph" w:styleId="BalloonText">
    <w:name w:val="Balloon Text"/>
    <w:basedOn w:val="Normal"/>
    <w:link w:val="BalloonTextChar"/>
    <w:uiPriority w:val="99"/>
    <w:semiHidden/>
    <w:unhideWhenUsed/>
    <w:rsid w:val="00023EB5"/>
    <w:rPr>
      <w:rFonts w:ascii="Tahoma" w:hAnsi="Tahoma" w:cs="Tahoma"/>
      <w:sz w:val="16"/>
      <w:szCs w:val="16"/>
    </w:rPr>
  </w:style>
  <w:style w:type="character" w:customStyle="1" w:styleId="BalloonTextChar">
    <w:name w:val="Balloon Text Char"/>
    <w:basedOn w:val="DefaultParagraphFont"/>
    <w:link w:val="BalloonText"/>
    <w:uiPriority w:val="99"/>
    <w:semiHidden/>
    <w:rsid w:val="00023EB5"/>
    <w:rPr>
      <w:rFonts w:ascii="Tahoma" w:hAnsi="Tahoma" w:cs="Tahoma"/>
      <w:sz w:val="16"/>
      <w:szCs w:val="16"/>
    </w:rPr>
  </w:style>
  <w:style w:type="character" w:styleId="Strong">
    <w:name w:val="Strong"/>
    <w:basedOn w:val="DefaultParagraphFont"/>
    <w:uiPriority w:val="22"/>
    <w:qFormat/>
    <w:rsid w:val="00023EB5"/>
    <w:rPr>
      <w:b/>
      <w:bCs/>
    </w:rPr>
  </w:style>
  <w:style w:type="character" w:customStyle="1" w:styleId="Heading7Char">
    <w:name w:val="Heading 7 Char"/>
    <w:basedOn w:val="DefaultParagraphFont"/>
    <w:link w:val="Heading7"/>
    <w:uiPriority w:val="9"/>
    <w:semiHidden/>
    <w:rsid w:val="00485986"/>
    <w:rPr>
      <w:rFonts w:asciiTheme="majorHAnsi" w:eastAsiaTheme="majorEastAsia" w:hAnsiTheme="majorHAnsi" w:cstheme="majorBidi"/>
      <w:i/>
      <w:iCs/>
      <w:color w:val="404040" w:themeColor="text1" w:themeTint="BF"/>
      <w:sz w:val="22"/>
    </w:rPr>
  </w:style>
  <w:style w:type="character" w:customStyle="1" w:styleId="Heading8Char">
    <w:name w:val="Heading 8 Char"/>
    <w:basedOn w:val="DefaultParagraphFont"/>
    <w:link w:val="Heading8"/>
    <w:uiPriority w:val="9"/>
    <w:semiHidden/>
    <w:rsid w:val="00485986"/>
    <w:rPr>
      <w:rFonts w:asciiTheme="majorHAnsi" w:eastAsiaTheme="majorEastAsia" w:hAnsiTheme="majorHAnsi" w:cstheme="majorBidi"/>
      <w:color w:val="404040" w:themeColor="text1" w:themeTint="BF"/>
    </w:rPr>
  </w:style>
  <w:style w:type="character" w:customStyle="1" w:styleId="Heading9Char">
    <w:name w:val="Heading 9 Char"/>
    <w:basedOn w:val="DefaultParagraphFont"/>
    <w:link w:val="Heading9"/>
    <w:uiPriority w:val="9"/>
    <w:semiHidden/>
    <w:rsid w:val="00485986"/>
    <w:rPr>
      <w:rFonts w:asciiTheme="majorHAnsi" w:eastAsiaTheme="majorEastAsia" w:hAnsiTheme="majorHAnsi" w:cstheme="majorBidi"/>
      <w:i/>
      <w:iCs/>
      <w:color w:val="404040" w:themeColor="text1" w:themeTint="BF"/>
    </w:rPr>
  </w:style>
  <w:style w:type="paragraph" w:styleId="TOC2">
    <w:name w:val="toc 2"/>
    <w:basedOn w:val="Normal"/>
    <w:next w:val="Normal"/>
    <w:autoRedefine/>
    <w:uiPriority w:val="39"/>
    <w:unhideWhenUsed/>
    <w:rsid w:val="00AF4F8F"/>
    <w:pPr>
      <w:spacing w:after="100"/>
      <w:ind w:left="220"/>
    </w:pPr>
  </w:style>
  <w:style w:type="paragraph" w:styleId="ListParagraph">
    <w:name w:val="List Paragraph"/>
    <w:basedOn w:val="Normal"/>
    <w:uiPriority w:val="34"/>
    <w:qFormat/>
    <w:rsid w:val="00F37DF9"/>
    <w:pPr>
      <w:ind w:left="720"/>
      <w:contextualSpacing/>
    </w:pPr>
  </w:style>
  <w:style w:type="character" w:customStyle="1" w:styleId="BodyTextChar">
    <w:name w:val="Body Text Char"/>
    <w:basedOn w:val="DefaultParagraphFont"/>
    <w:link w:val="BodyText"/>
    <w:semiHidden/>
    <w:rsid w:val="0062472C"/>
    <w:rPr>
      <w:rFonts w:ascii="Arial" w:hAnsi="Arial"/>
      <w:sz w:val="22"/>
    </w:rPr>
  </w:style>
  <w:style w:type="paragraph" w:styleId="TOC3">
    <w:name w:val="toc 3"/>
    <w:basedOn w:val="Normal"/>
    <w:next w:val="Normal"/>
    <w:autoRedefine/>
    <w:uiPriority w:val="39"/>
    <w:unhideWhenUsed/>
    <w:rsid w:val="008F3822"/>
    <w:pPr>
      <w:spacing w:after="100"/>
      <w:ind w:left="440"/>
    </w:pPr>
  </w:style>
  <w:style w:type="character" w:styleId="UnresolvedMention">
    <w:name w:val="Unresolved Mention"/>
    <w:basedOn w:val="DefaultParagraphFont"/>
    <w:uiPriority w:val="99"/>
    <w:unhideWhenUsed/>
    <w:rsid w:val="00544316"/>
    <w:rPr>
      <w:color w:val="605E5C"/>
      <w:shd w:val="clear" w:color="auto" w:fill="E1DFDD"/>
    </w:rPr>
  </w:style>
  <w:style w:type="character" w:styleId="FollowedHyperlink">
    <w:name w:val="FollowedHyperlink"/>
    <w:basedOn w:val="DefaultParagraphFont"/>
    <w:uiPriority w:val="99"/>
    <w:semiHidden/>
    <w:unhideWhenUsed/>
    <w:rsid w:val="00E4260D"/>
    <w:rPr>
      <w:color w:val="800080" w:themeColor="followedHyperlink"/>
      <w:u w:val="single"/>
    </w:rPr>
  </w:style>
  <w:style w:type="character" w:styleId="CommentReference">
    <w:name w:val="annotation reference"/>
    <w:basedOn w:val="DefaultParagraphFont"/>
    <w:uiPriority w:val="99"/>
    <w:semiHidden/>
    <w:unhideWhenUsed/>
    <w:rsid w:val="001E08A2"/>
    <w:rPr>
      <w:sz w:val="16"/>
      <w:szCs w:val="16"/>
    </w:rPr>
  </w:style>
  <w:style w:type="paragraph" w:styleId="CommentText">
    <w:name w:val="annotation text"/>
    <w:basedOn w:val="Normal"/>
    <w:link w:val="CommentTextChar"/>
    <w:uiPriority w:val="99"/>
    <w:semiHidden/>
    <w:unhideWhenUsed/>
    <w:rsid w:val="001E08A2"/>
    <w:rPr>
      <w:sz w:val="20"/>
    </w:rPr>
  </w:style>
  <w:style w:type="character" w:customStyle="1" w:styleId="CommentTextChar">
    <w:name w:val="Comment Text Char"/>
    <w:basedOn w:val="DefaultParagraphFont"/>
    <w:link w:val="CommentText"/>
    <w:uiPriority w:val="99"/>
    <w:semiHidden/>
    <w:rsid w:val="001E08A2"/>
    <w:rPr>
      <w:rFonts w:ascii="Arial" w:hAnsi="Arial"/>
    </w:rPr>
  </w:style>
  <w:style w:type="paragraph" w:styleId="CommentSubject">
    <w:name w:val="annotation subject"/>
    <w:basedOn w:val="CommentText"/>
    <w:next w:val="CommentText"/>
    <w:link w:val="CommentSubjectChar"/>
    <w:uiPriority w:val="99"/>
    <w:semiHidden/>
    <w:unhideWhenUsed/>
    <w:rsid w:val="001E08A2"/>
    <w:rPr>
      <w:b/>
      <w:bCs/>
    </w:rPr>
  </w:style>
  <w:style w:type="character" w:customStyle="1" w:styleId="CommentSubjectChar">
    <w:name w:val="Comment Subject Char"/>
    <w:basedOn w:val="CommentTextChar"/>
    <w:link w:val="CommentSubject"/>
    <w:uiPriority w:val="99"/>
    <w:semiHidden/>
    <w:rsid w:val="001E08A2"/>
    <w:rPr>
      <w:rFonts w:ascii="Arial" w:hAnsi="Arial"/>
      <w:b/>
      <w:bCs/>
    </w:rPr>
  </w:style>
  <w:style w:type="character" w:customStyle="1" w:styleId="Heading4Char">
    <w:name w:val="Heading 4 Char"/>
    <w:basedOn w:val="DefaultParagraphFont"/>
    <w:link w:val="Heading4"/>
    <w:uiPriority w:val="9"/>
    <w:rsid w:val="009271BA"/>
    <w:rPr>
      <w:rFonts w:ascii="Arial" w:hAnsi="Arial"/>
      <w:i/>
      <w:sz w:val="22"/>
    </w:rPr>
  </w:style>
  <w:style w:type="character" w:customStyle="1" w:styleId="Heading3Char">
    <w:name w:val="Heading 3 Char"/>
    <w:basedOn w:val="DefaultParagraphFont"/>
    <w:link w:val="Heading3"/>
    <w:uiPriority w:val="9"/>
    <w:rsid w:val="005F0C43"/>
    <w:rPr>
      <w:rFonts w:ascii="Arial" w:hAnsi="Arial"/>
      <w:b/>
      <w:sz w:val="22"/>
    </w:rPr>
  </w:style>
  <w:style w:type="character" w:customStyle="1" w:styleId="Heading1Char">
    <w:name w:val="Heading 1 Char"/>
    <w:basedOn w:val="DefaultParagraphFont"/>
    <w:link w:val="Heading1"/>
    <w:uiPriority w:val="9"/>
    <w:rsid w:val="002E5CC9"/>
    <w:rPr>
      <w:rFonts w:ascii="Arial" w:hAnsi="Arial"/>
      <w:b/>
      <w:caps/>
      <w:sz w:val="22"/>
    </w:rPr>
  </w:style>
  <w:style w:type="paragraph" w:styleId="Revision">
    <w:name w:val="Revision"/>
    <w:hidden/>
    <w:uiPriority w:val="99"/>
    <w:semiHidden/>
    <w:rsid w:val="00697F3F"/>
    <w:rPr>
      <w:rFonts w:ascii="Arial" w:hAnsi="Arial"/>
      <w:sz w:val="22"/>
    </w:rPr>
  </w:style>
  <w:style w:type="character" w:styleId="Mention">
    <w:name w:val="Mention"/>
    <w:basedOn w:val="DefaultParagraphFont"/>
    <w:uiPriority w:val="99"/>
    <w:unhideWhenUsed/>
    <w:rsid w:val="00DB4474"/>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412985">
      <w:bodyDiv w:val="1"/>
      <w:marLeft w:val="0"/>
      <w:marRight w:val="0"/>
      <w:marTop w:val="0"/>
      <w:marBottom w:val="0"/>
      <w:divBdr>
        <w:top w:val="none" w:sz="0" w:space="0" w:color="auto"/>
        <w:left w:val="none" w:sz="0" w:space="0" w:color="auto"/>
        <w:bottom w:val="none" w:sz="0" w:space="0" w:color="auto"/>
        <w:right w:val="none" w:sz="0" w:space="0" w:color="auto"/>
      </w:divBdr>
      <w:divsChild>
        <w:div w:id="584454716">
          <w:marLeft w:val="0"/>
          <w:marRight w:val="0"/>
          <w:marTop w:val="0"/>
          <w:marBottom w:val="0"/>
          <w:divBdr>
            <w:top w:val="none" w:sz="0" w:space="0" w:color="auto"/>
            <w:left w:val="none" w:sz="0" w:space="0" w:color="auto"/>
            <w:bottom w:val="none" w:sz="0" w:space="0" w:color="auto"/>
            <w:right w:val="none" w:sz="0" w:space="0" w:color="auto"/>
          </w:divBdr>
        </w:div>
      </w:divsChild>
    </w:div>
    <w:div w:id="373964183">
      <w:bodyDiv w:val="1"/>
      <w:marLeft w:val="0"/>
      <w:marRight w:val="0"/>
      <w:marTop w:val="0"/>
      <w:marBottom w:val="0"/>
      <w:divBdr>
        <w:top w:val="none" w:sz="0" w:space="0" w:color="auto"/>
        <w:left w:val="none" w:sz="0" w:space="0" w:color="auto"/>
        <w:bottom w:val="none" w:sz="0" w:space="0" w:color="auto"/>
        <w:right w:val="none" w:sz="0" w:space="0" w:color="auto"/>
      </w:divBdr>
    </w:div>
    <w:div w:id="1268007841">
      <w:bodyDiv w:val="1"/>
      <w:marLeft w:val="0"/>
      <w:marRight w:val="0"/>
      <w:marTop w:val="0"/>
      <w:marBottom w:val="0"/>
      <w:divBdr>
        <w:top w:val="none" w:sz="0" w:space="0" w:color="auto"/>
        <w:left w:val="none" w:sz="0" w:space="0" w:color="auto"/>
        <w:bottom w:val="none" w:sz="0" w:space="0" w:color="auto"/>
        <w:right w:val="none" w:sz="0" w:space="0" w:color="auto"/>
      </w:divBdr>
      <w:divsChild>
        <w:div w:id="599525986">
          <w:marLeft w:val="0"/>
          <w:marRight w:val="0"/>
          <w:marTop w:val="0"/>
          <w:marBottom w:val="0"/>
          <w:divBdr>
            <w:top w:val="none" w:sz="0" w:space="0" w:color="auto"/>
            <w:left w:val="none" w:sz="0" w:space="0" w:color="auto"/>
            <w:bottom w:val="none" w:sz="0" w:space="0" w:color="auto"/>
            <w:right w:val="none" w:sz="0" w:space="0" w:color="auto"/>
          </w:divBdr>
        </w:div>
      </w:divsChild>
    </w:div>
    <w:div w:id="1507014892">
      <w:bodyDiv w:val="1"/>
      <w:marLeft w:val="0"/>
      <w:marRight w:val="0"/>
      <w:marTop w:val="0"/>
      <w:marBottom w:val="0"/>
      <w:divBdr>
        <w:top w:val="none" w:sz="0" w:space="0" w:color="auto"/>
        <w:left w:val="none" w:sz="0" w:space="0" w:color="auto"/>
        <w:bottom w:val="none" w:sz="0" w:space="0" w:color="auto"/>
        <w:right w:val="none" w:sz="0" w:space="0" w:color="auto"/>
      </w:divBdr>
      <w:divsChild>
        <w:div w:id="132266333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microsoft.com/office/2019/05/relationships/documenttasks" Target="documenttasks/documenttasks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documenttasks/documenttasks1.xml><?xml version="1.0" encoding="utf-8"?>
<t:Tasks xmlns:t="http://schemas.microsoft.com/office/tasks/2019/documenttasks" xmlns:oel="http://schemas.microsoft.com/office/2019/extlst">
  <t:Task id="{461A5CDB-5986-42B1-AEE5-8C4F09537936}">
    <t:Anchor>
      <t:Comment id="979358577"/>
    </t:Anchor>
    <t:History>
      <t:Event id="{A8081BA5-D26D-4A13-AFE6-59B097B13C0C}" time="2022-10-18T19:53:03.966Z">
        <t:Attribution userId="S::laura.beyer@plantemoran.com::44a333a9-7ecb-4a60-a02f-1c4e3b2f4746" userProvider="AD" userName="Laura Beyer"/>
        <t:Anchor>
          <t:Comment id="979358577"/>
        </t:Anchor>
        <t:Create/>
      </t:Event>
      <t:Event id="{2DE08006-01BA-414F-A44C-D333EC776313}" time="2022-10-18T19:53:03.966Z">
        <t:Attribution userId="S::laura.beyer@plantemoran.com::44a333a9-7ecb-4a60-a02f-1c4e3b2f4746" userProvider="AD" userName="Laura Beyer"/>
        <t:Anchor>
          <t:Comment id="979358577"/>
        </t:Anchor>
        <t:Assign userId="S::Brent.Franey@PlanteMoran.com::dfc61ff2-b477-4a09-aebc-56b5cec1886d" userProvider="AD" userName="Brent Franey"/>
      </t:Event>
      <t:Event id="{14E9833E-B7E0-4A55-8D74-A22161FEC2D6}" time="2022-10-18T19:53:03.966Z">
        <t:Attribution userId="S::laura.beyer@plantemoran.com::44a333a9-7ecb-4a60-a02f-1c4e3b2f4746" userProvider="AD" userName="Laura Beyer"/>
        <t:Anchor>
          <t:Comment id="979358577"/>
        </t:Anchor>
        <t:SetTitle title="@Brent Franey global change RP to FRP and Report Processing to Financial Report Processing"/>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84E77E1335AFC4EA4650A81886FD4A4" ma:contentTypeVersion="10" ma:contentTypeDescription="Create a new document." ma:contentTypeScope="" ma:versionID="7b59f40fd2a8add41aa1b254b08c7aaf">
  <xsd:schema xmlns:xsd="http://www.w3.org/2001/XMLSchema" xmlns:xs="http://www.w3.org/2001/XMLSchema" xmlns:p="http://schemas.microsoft.com/office/2006/metadata/properties" xmlns:ns2="f78055f9-af48-4f4d-8c8e-b135ec004677" xmlns:ns3="fbba1394-be56-443b-942b-bc5fa8d98a1b" targetNamespace="http://schemas.microsoft.com/office/2006/metadata/properties" ma:root="true" ma:fieldsID="3ba3918c0da9d6eaea443d93bd6f25a9" ns2:_="" ns3:_="">
    <xsd:import namespace="f78055f9-af48-4f4d-8c8e-b135ec004677"/>
    <xsd:import namespace="fbba1394-be56-443b-942b-bc5fa8d98a1b"/>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DateTaken" minOccurs="0"/>
                <xsd:element ref="ns2:MediaLengthInSeconds" minOccurs="0"/>
                <xsd:element ref="ns3:SharedWithUsers" minOccurs="0"/>
                <xsd:element ref="ns3:SharedWithDetails" minOccurs="0"/>
                <xsd:element ref="ns2:MediaServiceGenerationTime" minOccurs="0"/>
                <xsd:element ref="ns2:MediaServiceEventHashCode"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8055f9-af48-4f4d-8c8e-b135ec00467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bba1394-be56-443b-942b-bc5fa8d98a1b"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5547FEA-34E3-431F-924E-D37834188343}">
  <ds:schemaRefs>
    <ds:schemaRef ds:uri="http://schemas.microsoft.com/sharepoint/v3/contenttype/forms"/>
  </ds:schemaRefs>
</ds:datastoreItem>
</file>

<file path=customXml/itemProps2.xml><?xml version="1.0" encoding="utf-8"?>
<ds:datastoreItem xmlns:ds="http://schemas.openxmlformats.org/officeDocument/2006/customXml" ds:itemID="{C1EADC0E-8B45-4DEC-8A9A-91A93F06896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78055f9-af48-4f4d-8c8e-b135ec004677"/>
    <ds:schemaRef ds:uri="fbba1394-be56-443b-942b-bc5fa8d98a1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966887F-BA97-4B72-B5D5-EA1C9CD23B3D}">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5AFFC372-BAEC-4145-AD06-87E8C09199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20</Pages>
  <Words>4297</Words>
  <Characters>23243</Characters>
  <Application>Microsoft Office Word</Application>
  <DocSecurity>0</DocSecurity>
  <Lines>628</Lines>
  <Paragraphs>464</Paragraphs>
  <ScaleCrop>false</ScaleCrop>
  <Company>Plante &amp; Moran, PLLC</Company>
  <LinksUpToDate>false</LinksUpToDate>
  <CharactersWithSpaces>27226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michelle.tuttle</dc:creator>
  <cp:keywords/>
  <cp:lastModifiedBy>Pandey, Yash</cp:lastModifiedBy>
  <cp:revision>4</cp:revision>
  <dcterms:created xsi:type="dcterms:W3CDTF">2023-08-11T15:53:00Z</dcterms:created>
  <dcterms:modified xsi:type="dcterms:W3CDTF">2025-11-04T12:07:00Z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0x010100F84E77E1335AFC4EA4650A81886FD4A4</vt:lpwstr>
  </property>
  <property fmtid="{D5CDD505-2E9C-101B-9397-08002B2CF9AE}" pid="3" name="TaxKeyword">
    <vt:lpwstr/>
  </property>
  <property fmtid="{D5CDD505-2E9C-101B-9397-08002B2CF9AE}" pid="4" name="Division">
    <vt:lpwstr>2;#Technology Services|c91db696-2bc5-454c-a0aa-3b62ad89cbfe</vt:lpwstr>
  </property>
  <property fmtid="{D5CDD505-2E9C-101B-9397-08002B2CF9AE}" pid="5" name="Document Type">
    <vt:lpwstr>3;#Documentation|a7a05ee2-c604-4e04-b161-81d63b1df2da</vt:lpwstr>
  </property>
  <property fmtid="{D5CDD505-2E9C-101B-9397-08002B2CF9AE}" pid="6" name="Team">
    <vt:lpwstr>8;#Da Vinci|9ea68a90-347b-4e2f-b795-3e4140705399</vt:lpwstr>
  </property>
  <property fmtid="{D5CDD505-2E9C-101B-9397-08002B2CF9AE}" pid="7" name="TeamType">
    <vt:lpwstr>2;#Work Team|bed5c3ad-62ff-4293-848a-f85524d4b261</vt:lpwstr>
  </property>
  <property fmtid="{D5CDD505-2E9C-101B-9397-08002B2CF9AE}" pid="8" name="_dlc_DocIdItemGuid">
    <vt:lpwstr>7a2e1c11-f7f9-4c56-b787-9ffd74fbb176</vt:lpwstr>
  </property>
  <property fmtid="{D5CDD505-2E9C-101B-9397-08002B2CF9AE}" pid="9" name="Topic">
    <vt:lpwstr/>
  </property>
  <property fmtid="{D5CDD505-2E9C-101B-9397-08002B2CF9AE}" pid="10" name="ResourceType">
    <vt:lpwstr/>
  </property>
  <property fmtid="{D5CDD505-2E9C-101B-9397-08002B2CF9AE}" pid="11" name="CardType">
    <vt:lpwstr/>
  </property>
</Properties>
</file>