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CMP Platform Requirements — Fillable Template</w:t>
      </w:r>
    </w:p>
    <w:p>
      <w:r/>
      <w:r>
        <w:rPr>
          <w:b/>
        </w:rPr>
        <w:t>Instructions:</w:t>
      </w:r>
      <w:r>
        <w:t xml:space="preserve"> Fill this template </w:t>
      </w:r>
      <w:r>
        <w:rPr>
          <w:b/>
        </w:rPr>
        <w:t>once</w:t>
      </w:r>
      <w:r>
        <w:t xml:space="preserve"> per CMP deployment. Email the completed file to StackConsole with subject `CMP Platform Requirements — &lt;Your Company&gt;`.</w:t>
      </w:r>
    </w:p>
    <w:p>
      <w:r/>
      <w:r>
        <w:rPr>
          <w:b/>
        </w:rPr>
        <w:t>Do not repeat this file for each orchestrator.</w:t>
      </w:r>
      <w:r>
        <w:t xml:space="preserve"> For CloudStack, Proxmox, VMware, and other integrations, use the separate orchestrator access templates.</w:t>
      </w:r>
    </w:p>
    <w:p>
      <w:r/>
      <w:r>
        <w:rPr>
          <w:b/>
        </w:rPr>
        <w:t>Reference docs:</w:t>
      </w:r>
      <w:r>
        <w:t xml:space="preserve"> Prerequisites &amp; System Requirements · Hosting Topology</w:t>
      </w:r>
    </w:p>
    <w:p/>
    <w:p>
      <w:pPr>
        <w:pStyle w:val="Heading2"/>
      </w:pPr>
      <w:r>
        <w:t>A. Customer / project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**Company name**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**Primary contact name**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**Primary contact email**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**Expected go-live date**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**Environment**</w:t>
            </w:r>
          </w:p>
        </w:tc>
        <w:tc>
          <w:tcPr>
            <w:tcW w:type="dxa" w:w="4320"/>
          </w:tcPr>
          <w:p>
            <w:r>
              <w:t>Staging / Production / Both</w:t>
            </w:r>
          </w:p>
        </w:tc>
      </w:tr>
    </w:tbl>
    <w:p/>
    <w:p/>
    <w:p>
      <w:pPr>
        <w:pStyle w:val="Heading2"/>
      </w:pPr>
      <w:r>
        <w:t>B. Deployment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**Topology**</w:t>
            </w:r>
          </w:p>
        </w:tc>
        <w:tc>
          <w:tcPr>
            <w:tcW w:type="dxa" w:w="4320"/>
          </w:tcPr>
          <w:p>
            <w:r>
              <w:t>Single VM (staging/POC) / Three VMs (production)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C. CMP VM — Staging / POC (if applicable)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**OS**</w:t>
            </w:r>
          </w:p>
        </w:tc>
        <w:tc>
          <w:tcPr>
            <w:tcW w:type="dxa" w:w="4320"/>
          </w:tcPr>
          <w:p>
            <w:r>
              <w:t>Ubuntu 24.04 LTS (required)</w:t>
            </w:r>
          </w:p>
        </w:tc>
      </w:tr>
      <w:tr>
        <w:tc>
          <w:tcPr>
            <w:tcW w:type="dxa" w:w="4320"/>
          </w:tcPr>
          <w:p>
            <w:r>
              <w:t>**Public IP**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**Private IP**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**CPU (cores)**</w:t>
            </w:r>
          </w:p>
        </w:tc>
        <w:tc>
          <w:tcPr>
            <w:tcW w:type="dxa" w:w="4320"/>
          </w:tcPr>
          <w:p>
            <w:r>
              <w:t>16 (minimum)</w:t>
            </w:r>
          </w:p>
        </w:tc>
      </w:tr>
      <w:tr>
        <w:tc>
          <w:tcPr>
            <w:tcW w:type="dxa" w:w="4320"/>
          </w:tcPr>
          <w:p>
            <w:r>
              <w:t>**RAM (GB)**</w:t>
            </w:r>
          </w:p>
        </w:tc>
        <w:tc>
          <w:tcPr>
            <w:tcW w:type="dxa" w:w="4320"/>
          </w:tcPr>
          <w:p>
            <w:r>
              <w:t>32 (minimum)</w:t>
            </w:r>
          </w:p>
        </w:tc>
      </w:tr>
      <w:tr>
        <w:tc>
          <w:tcPr>
            <w:tcW w:type="dxa" w:w="4320"/>
          </w:tcPr>
          <w:p>
            <w:r>
              <w:t>**Storage (GB SSD)**</w:t>
            </w:r>
          </w:p>
        </w:tc>
        <w:tc>
          <w:tcPr>
            <w:tcW w:type="dxa" w:w="4320"/>
          </w:tcPr>
          <w:p>
            <w:r>
              <w:t>200 (minimum)</w:t>
            </w:r>
          </w:p>
        </w:tc>
      </w:tr>
      <w:tr>
        <w:tc>
          <w:tcPr>
            <w:tcW w:type="dxa" w:w="4320"/>
          </w:tcPr>
          <w:p>
            <w:r>
              <w:t>**SSH username**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**SSH password / key delivery method**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**Open ports**</w:t>
            </w:r>
          </w:p>
        </w:tc>
        <w:tc>
          <w:tcPr>
            <w:tcW w:type="dxa" w:w="4320"/>
          </w:tcPr>
          <w:p>
            <w:r>
              <w:t>22, 80, 443, 8081</w:t>
            </w:r>
          </w:p>
        </w:tc>
      </w:tr>
    </w:tbl>
    <w:p/>
    <w:p/>
    <w:p>
      <w:pPr>
        <w:pStyle w:val="Heading2"/>
      </w:pPr>
      <w:r>
        <w:t>D. CMP VM — Production (if applicable)</w:t>
      </w:r>
    </w:p>
    <w:p>
      <w:pPr>
        <w:pStyle w:val="Heading3"/>
      </w:pPr>
      <w:r>
        <w:t>Frontend VM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**Public IP**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**Private IP**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**CPU / RAM / Storage**</w:t>
            </w:r>
          </w:p>
        </w:tc>
        <w:tc>
          <w:tcPr>
            <w:tcW w:type="dxa" w:w="4320"/>
          </w:tcPr>
          <w:p>
            <w:r>
              <w:t>8 cores / 16 GB / 100 GB SSD</w:t>
            </w:r>
          </w:p>
        </w:tc>
      </w:tr>
      <w:tr>
        <w:tc>
          <w:tcPr>
            <w:tcW w:type="dxa" w:w="4320"/>
          </w:tcPr>
          <w:p>
            <w:r>
              <w:t>**SSH access**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3"/>
      </w:pPr>
      <w:r>
        <w:t>Backend VM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**Public IP**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**Private IP**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**CPU / RAM / Storage**</w:t>
            </w:r>
          </w:p>
        </w:tc>
        <w:tc>
          <w:tcPr>
            <w:tcW w:type="dxa" w:w="4320"/>
          </w:tcPr>
          <w:p>
            <w:r>
              <w:t>8 cores / 16 GB / 100 GB SSD</w:t>
            </w:r>
          </w:p>
        </w:tc>
      </w:tr>
      <w:tr>
        <w:tc>
          <w:tcPr>
            <w:tcW w:type="dxa" w:w="4320"/>
          </w:tcPr>
          <w:p>
            <w:r>
              <w:t>**SSH access**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3"/>
      </w:pPr>
      <w:r>
        <w:t>Database VM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**Public IP**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**Private IP**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**CPU / RAM / Storage**</w:t>
            </w:r>
          </w:p>
        </w:tc>
        <w:tc>
          <w:tcPr>
            <w:tcW w:type="dxa" w:w="4320"/>
          </w:tcPr>
          <w:p>
            <w:r>
              <w:t>8 cores / 16 GB / 200 GB SSD</w:t>
            </w:r>
          </w:p>
        </w:tc>
      </w:tr>
      <w:tr>
        <w:tc>
          <w:tcPr>
            <w:tcW w:type="dxa" w:w="4320"/>
          </w:tcPr>
          <w:p>
            <w:r>
              <w:t>**SSH access**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**PostgreSQL port 5432**</w:t>
            </w:r>
          </w:p>
        </w:tc>
        <w:tc>
          <w:tcPr>
            <w:tcW w:type="dxa" w:w="4320"/>
          </w:tcPr>
          <w:p>
            <w:r>
              <w:t>Private IP only — not public</w:t>
            </w:r>
          </w:p>
        </w:tc>
      </w:tr>
    </w:tbl>
    <w:p/>
    <w:p>
      <w:pPr>
        <w:pStyle w:val="Heading3"/>
      </w:pPr>
      <w:r>
        <w:t>Inter-VM connectivity verified?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Frontend → Backend (port 80)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Backend → Database (port 5432)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Frontend can reach backend API URL (`curl`)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E. Domain names / URLs</w:t>
      </w:r>
    </w:p>
    <w:p>
      <w:pPr>
        <w:pStyle w:val="Heading3"/>
      </w:pPr>
      <w:r>
        <w:t>Staging (single URL)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**Staging portal URL**</w:t>
            </w:r>
          </w:p>
        </w:tc>
        <w:tc>
          <w:tcPr>
            <w:tcW w:type="dxa" w:w="4320"/>
          </w:tcPr>
          <w:p>
            <w:r>
              <w:t>e.g. `https://staging.yourcompany.com`</w:t>
            </w:r>
          </w:p>
        </w:tc>
      </w:tr>
      <w:tr>
        <w:tc>
          <w:tcPr>
            <w:tcW w:type="dxa" w:w="4320"/>
          </w:tcPr>
          <w:p>
            <w:r>
              <w:t>**DNS propagated?**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</w:tbl>
    <w:p/>
    <w:p>
      <w:pPr>
        <w:pStyle w:val="Heading3"/>
      </w:pPr>
      <w:r>
        <w:t>Production (portal + 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**Frontend (portal) URL**</w:t>
            </w:r>
          </w:p>
        </w:tc>
        <w:tc>
          <w:tcPr>
            <w:tcW w:type="dxa" w:w="4320"/>
          </w:tcPr>
          <w:p>
            <w:r>
              <w:t>e.g. `https://portal.yourcompany.com`</w:t>
            </w:r>
          </w:p>
        </w:tc>
      </w:tr>
      <w:tr>
        <w:tc>
          <w:tcPr>
            <w:tcW w:type="dxa" w:w="4320"/>
          </w:tcPr>
          <w:p>
            <w:r>
              <w:t>**Backend (API) URL**</w:t>
            </w:r>
          </w:p>
        </w:tc>
        <w:tc>
          <w:tcPr>
            <w:tcW w:type="dxa" w:w="4320"/>
          </w:tcPr>
          <w:p>
            <w:r>
              <w:t>e.g. `https://api.yourcompany.com`</w:t>
            </w:r>
          </w:p>
        </w:tc>
      </w:tr>
      <w:tr>
        <w:tc>
          <w:tcPr>
            <w:tcW w:type="dxa" w:w="4320"/>
          </w:tcPr>
          <w:p>
            <w:r>
              <w:t>**Same public IP for both?**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**DNS propagated?**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</w:tbl>
    <w:p/>
    <w:p/>
    <w:p>
      <w:pPr>
        <w:pStyle w:val="Heading2"/>
      </w:pPr>
      <w:r>
        <w:t>F. SSL / TLS certificates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**How certificates are provided**</w:t>
            </w:r>
          </w:p>
        </w:tc>
        <w:tc>
          <w:tcPr>
            <w:tcW w:type="dxa" w:w="4320"/>
          </w:tcPr>
          <w:p>
            <w:r>
              <w:t>Uploaded to `/home/ssl/` on VMs / Emailed separately / Other</w:t>
            </w:r>
          </w:p>
        </w:tc>
      </w:tr>
      <w:tr>
        <w:tc>
          <w:tcPr>
            <w:tcW w:type="dxa" w:w="4320"/>
          </w:tcPr>
          <w:p>
            <w:r>
              <w:t>**Staging certificate**</w:t>
            </w:r>
          </w:p>
        </w:tc>
        <w:tc>
          <w:tcPr>
            <w:tcW w:type="dxa" w:w="4320"/>
          </w:tcPr>
          <w:p>
            <w:r>
              <w:t>fullchain.pem + privkey.pem attached? Yes / No / N/A</w:t>
            </w:r>
          </w:p>
        </w:tc>
      </w:tr>
      <w:tr>
        <w:tc>
          <w:tcPr>
            <w:tcW w:type="dxa" w:w="4320"/>
          </w:tcPr>
          <w:p>
            <w:r>
              <w:t>**Production certificate**</w:t>
            </w:r>
          </w:p>
        </w:tc>
        <w:tc>
          <w:tcPr>
            <w:tcW w:type="dxa" w:w="4320"/>
          </w:tcPr>
          <w:p>
            <w:r>
              <w:t>fullchain.pem + privkey.pem attached? Yes / No / N/A</w:t>
            </w:r>
          </w:p>
        </w:tc>
      </w:tr>
      <w:tr>
        <w:tc>
          <w:tcPr>
            <w:tcW w:type="dxa" w:w="4320"/>
          </w:tcPr>
          <w:p>
            <w:r>
              <w:t>**Full chain includes intermediates?**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</w:tbl>
    <w:p/>
    <w:p/>
    <w:p>
      <w:pPr>
        <w:pStyle w:val="Heading2"/>
      </w:pPr>
      <w:r>
        <w:t>G. SMTP / email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`MAIL_HOST`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`MAIL_PORT`</w:t>
            </w:r>
          </w:p>
        </w:tc>
        <w:tc>
          <w:tcPr>
            <w:tcW w:type="dxa" w:w="4320"/>
          </w:tcPr>
          <w:p>
            <w:r>
              <w:t>e.g. 587</w:t>
            </w:r>
          </w:p>
        </w:tc>
      </w:tr>
      <w:tr>
        <w:tc>
          <w:tcPr>
            <w:tcW w:type="dxa" w:w="4320"/>
          </w:tcPr>
          <w:p>
            <w:r>
              <w:t>`MAIL_USERNAME`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`MAIL_PASSWORD`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`MAIL_ENCRYPTION`</w:t>
            </w:r>
          </w:p>
        </w:tc>
        <w:tc>
          <w:tcPr>
            <w:tcW w:type="dxa" w:w="4320"/>
          </w:tcPr>
          <w:p>
            <w:r>
              <w:t>e.g. tls</w:t>
            </w:r>
          </w:p>
        </w:tc>
      </w:tr>
      <w:tr>
        <w:tc>
          <w:tcPr>
            <w:tcW w:type="dxa" w:w="4320"/>
          </w:tcPr>
          <w:p>
            <w:r>
              <w:t>`MAIL_FROM_ADDRESS`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`MAIL_FROM_NAME`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H. App logos (if branding required)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**Light theme logo**</w:t>
            </w:r>
          </w:p>
        </w:tc>
        <w:tc>
          <w:tcPr>
            <w:tcW w:type="dxa" w:w="4320"/>
          </w:tcPr>
          <w:p>
            <w:r>
              <w:t>Attached / URL / Not yet</w:t>
            </w:r>
          </w:p>
        </w:tc>
      </w:tr>
      <w:tr>
        <w:tc>
          <w:tcPr>
            <w:tcW w:type="dxa" w:w="4320"/>
          </w:tcPr>
          <w:p>
            <w:r>
              <w:t>**Dark theme logo**</w:t>
            </w:r>
          </w:p>
        </w:tc>
        <w:tc>
          <w:tcPr>
            <w:tcW w:type="dxa" w:w="4320"/>
          </w:tcPr>
          <w:p>
            <w:r>
              <w:t>Attached / URL / Not yet</w:t>
            </w:r>
          </w:p>
        </w:tc>
      </w:tr>
      <w:tr>
        <w:tc>
          <w:tcPr>
            <w:tcW w:type="dxa" w:w="4320"/>
          </w:tcPr>
          <w:p>
            <w:r>
              <w:t>**Dimensions**</w:t>
            </w:r>
          </w:p>
        </w:tc>
        <w:tc>
          <w:tcPr>
            <w:tcW w:type="dxa" w:w="4320"/>
          </w:tcPr>
          <w:p>
            <w:r>
              <w:t>160 × 40 px recommended</w:t>
            </w:r>
          </w:p>
        </w:tc>
      </w:tr>
      <w:tr>
        <w:tc>
          <w:tcPr>
            <w:tcW w:type="dxa" w:w="4320"/>
          </w:tcPr>
          <w:p>
            <w:r>
              <w:t>**Formats**</w:t>
            </w:r>
          </w:p>
        </w:tc>
        <w:tc>
          <w:tcPr>
            <w:tcW w:type="dxa" w:w="4320"/>
          </w:tcPr>
          <w:p>
            <w:r>
              <w:t>PNG (email/PDF) + SVG (portal)</w:t>
            </w:r>
          </w:p>
        </w:tc>
      </w:tr>
    </w:tbl>
    <w:p/>
    <w:p/>
    <w:p>
      <w:pPr>
        <w:pStyle w:val="Heading2"/>
      </w:pPr>
      <w:r>
        <w:t>I. StackConsole access to CMP VMs</w:t>
      </w:r>
    </w:p>
    <w:p>
      <w:r>
        <w:t xml:space="preserve">Choose </w:t>
      </w:r>
      <w:r>
        <w:rPr>
          <w:b/>
        </w:rPr>
        <w:t>one</w:t>
      </w:r>
      <w:r>
        <w:t>:</w:t>
      </w:r>
    </w:p>
    <w:p>
      <w:pPr>
        <w:pStyle w:val="Heading3"/>
      </w:pPr>
      <w:r>
        <w:t>Option A — VPN (preferred)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VPN provided?</w:t>
            </w:r>
          </w:p>
        </w:tc>
      </w:tr>
      <w:tr>
        <w:tc>
          <w:tcPr>
            <w:tcW w:type="dxa" w:w="2880"/>
          </w:tcPr>
          <w:p>
            <w:r>
              <w:t>Satish Londhe</w:t>
            </w:r>
          </w:p>
        </w:tc>
        <w:tc>
          <w:tcPr>
            <w:tcW w:type="dxa" w:w="2880"/>
          </w:tcPr>
          <w:p>
            <w:r>
              <w:t>satish.londhe@stackconsole.io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Ganesh Kanade</w:t>
            </w:r>
          </w:p>
        </w:tc>
        <w:tc>
          <w:tcPr>
            <w:tcW w:type="dxa" w:w="2880"/>
          </w:tcPr>
          <w:p>
            <w:r>
              <w:t>ganesh.kanade@stackconsole.io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Saurabh Rapatwar</w:t>
            </w:r>
          </w:p>
        </w:tc>
        <w:tc>
          <w:tcPr>
            <w:tcW w:type="dxa" w:w="2880"/>
          </w:tcPr>
          <w:p>
            <w:r>
              <w:t>saurabh.rapatwar@stackconsole.io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Option B — IP whitelist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**Whitelist StackConsole jump server**</w:t>
            </w:r>
          </w:p>
        </w:tc>
        <w:tc>
          <w:tcPr>
            <w:tcW w:type="dxa" w:w="4320"/>
          </w:tcPr>
          <w:p>
            <w:r>
              <w:t>`14.192.19.227`</w:t>
            </w:r>
          </w:p>
        </w:tc>
      </w:tr>
      <w:tr>
        <w:tc>
          <w:tcPr>
            <w:tcW w:type="dxa" w:w="4320"/>
          </w:tcPr>
          <w:p>
            <w:r>
              <w:t>**SSH port 22 open to jump server on all CMP VMs?**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</w:tbl>
    <w:p/>
    <w:p/>
    <w:p>
      <w:pPr>
        <w:pStyle w:val="Heading2"/>
      </w:pPr>
      <w:r>
        <w:t>J. Orchestrators / integrations (check all that apply)</w:t>
      </w:r>
    </w:p>
    <w:p>
      <w:r>
        <w:t xml:space="preserve">Complete the </w:t>
      </w:r>
      <w:r>
        <w:rPr>
          <w:b/>
        </w:rPr>
        <w:t>separate access template</w:t>
      </w:r>
      <w:r>
        <w:t xml:space="preserve"> for each checked item:</w:t>
      </w:r>
    </w:p>
    <w:p>
      <w:pPr>
        <w:pStyle w:val="ListBullet"/>
      </w:pPr>
      <w:r>
        <w:t>☐ Apache CloudStack — CloudStack access template</w:t>
      </w:r>
    </w:p>
    <w:p>
      <w:pPr>
        <w:pStyle w:val="ListBullet"/>
      </w:pPr>
      <w:r>
        <w:t>☐ VMware vSphere — VMware access template</w:t>
      </w:r>
    </w:p>
    <w:p>
      <w:pPr>
        <w:pStyle w:val="ListBullet"/>
      </w:pPr>
      <w:r>
        <w:t>☐ OpenStack — OpenStack access template</w:t>
      </w:r>
    </w:p>
    <w:p>
      <w:pPr>
        <w:pStyle w:val="ListBullet"/>
      </w:pPr>
      <w:r>
        <w:t>☐ Proxmox VE — Proxmox access template</w:t>
      </w:r>
    </w:p>
    <w:p>
      <w:pPr>
        <w:pStyle w:val="ListBullet"/>
      </w:pPr>
      <w:r>
        <w:t>☐ CEPH Object Storage — CEPH access template</w:t>
      </w:r>
    </w:p>
    <w:p>
      <w:pPr>
        <w:pStyle w:val="ListBullet"/>
      </w:pPr>
      <w:r>
        <w:t>☐ Veeam VSPC — Veeam access template</w:t>
      </w:r>
    </w:p>
    <w:p>
      <w:pPr>
        <w:pStyle w:val="ListBullet"/>
      </w:pPr>
      <w:r>
        <w:t>☐ PowerDNS — PowerDNS access template</w:t>
      </w:r>
    </w:p>
    <w:p>
      <w:pPr>
        <w:pStyle w:val="ListBullet"/>
      </w:pPr>
      <w:r>
        <w:t>☐ Keycloak SSO — Keycloak access template</w:t>
      </w:r>
    </w:p>
    <w:p>
      <w:pPr>
        <w:pStyle w:val="ListBullet"/>
      </w:pPr>
      <w:r>
        <w:t>☐ DIGIO KYC (India) — DIGIO access template</w:t>
      </w:r>
    </w:p>
    <w:p/>
    <w:p>
      <w:pPr>
        <w:pStyle w:val="Heading2"/>
      </w:pPr>
      <w:r>
        <w:t>K. Additional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Notes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p/>
    <w:p/>
    <w:p>
      <w:r/>
      <w:r>
        <w:rPr>
          <w:b/>
        </w:rPr>
        <w:t>Submit to:</w:t>
      </w:r>
      <w:r>
        <w:t xml:space="preserve"> satish.londhe@stackconsole.io</w:t>
      </w:r>
    </w:p>
    <w:p>
      <w:r/>
      <w:r>
        <w:rPr>
          <w:b/>
        </w:rPr>
        <w:t>Attach:</w:t>
      </w:r>
      <w:r>
        <w:t xml:space="preserve"> SSL files (if not on VMs), logo files, and each completed orchestrator access template.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