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77" w:rsidRDefault="007322A7">
      <w:pPr>
        <w:spacing w:before="66"/>
        <w:ind w:right="270"/>
        <w:jc w:val="right"/>
        <w:rPr>
          <w:b/>
          <w:sz w:val="32"/>
        </w:rPr>
      </w:pPr>
      <w:r>
        <w:rPr>
          <w:b/>
          <w:color w:val="000009"/>
          <w:sz w:val="32"/>
        </w:rPr>
        <w:t>D-1</w:t>
      </w:r>
    </w:p>
    <w:p w:rsidR="00496AE2" w:rsidRDefault="00496AE2" w:rsidP="00496AE2">
      <w:pPr>
        <w:pStyle w:val="Title"/>
        <w:spacing w:line="235" w:lineRule="auto"/>
        <w:rPr>
          <w:color w:val="000009"/>
          <w:spacing w:val="-4"/>
        </w:rPr>
      </w:pPr>
      <w:r>
        <w:rPr>
          <w:color w:val="000009"/>
        </w:rPr>
        <w:t xml:space="preserve">       NIT</w:t>
      </w:r>
      <w:r w:rsidR="007322A7">
        <w:rPr>
          <w:color w:val="000009"/>
          <w:spacing w:val="-11"/>
        </w:rPr>
        <w:t xml:space="preserve"> </w:t>
      </w:r>
      <w:r w:rsidR="007322A7">
        <w:rPr>
          <w:color w:val="000009"/>
          <w:spacing w:val="-6"/>
        </w:rPr>
        <w:t xml:space="preserve">POLYTECHNIC, </w:t>
      </w:r>
      <w:proofErr w:type="gramStart"/>
      <w:r w:rsidR="007322A7">
        <w:rPr>
          <w:color w:val="000009"/>
          <w:spacing w:val="-6"/>
        </w:rPr>
        <w:t xml:space="preserve">NASHIK </w:t>
      </w:r>
      <w:r w:rsidR="007322A7">
        <w:rPr>
          <w:color w:val="000009"/>
          <w:spacing w:val="-4"/>
        </w:rPr>
        <w:t>.</w:t>
      </w:r>
      <w:proofErr w:type="gramEnd"/>
    </w:p>
    <w:p w:rsidR="00434B77" w:rsidRPr="00496AE2" w:rsidRDefault="00496AE2" w:rsidP="00496AE2">
      <w:pPr>
        <w:pStyle w:val="Title"/>
        <w:spacing w:line="235" w:lineRule="auto"/>
        <w:ind w:left="0" w:firstLine="0"/>
        <w:rPr>
          <w:color w:val="000009"/>
          <w:spacing w:val="-4"/>
        </w:rPr>
      </w:pPr>
      <w:r>
        <w:rPr>
          <w:color w:val="000009"/>
          <w:spacing w:val="-5"/>
        </w:rPr>
        <w:t xml:space="preserve">                                               </w:t>
      </w:r>
      <w:r w:rsidR="007322A7">
        <w:rPr>
          <w:color w:val="000009"/>
          <w:spacing w:val="-5"/>
        </w:rPr>
        <w:t xml:space="preserve">Maharashtra </w:t>
      </w:r>
      <w:r w:rsidR="007322A7">
        <w:rPr>
          <w:color w:val="000009"/>
          <w:spacing w:val="-6"/>
        </w:rPr>
        <w:t xml:space="preserve">State </w:t>
      </w:r>
      <w:r w:rsidR="007322A7">
        <w:rPr>
          <w:color w:val="000009"/>
          <w:spacing w:val="-3"/>
        </w:rPr>
        <w:t xml:space="preserve">Board </w:t>
      </w:r>
      <w:r w:rsidR="007322A7">
        <w:rPr>
          <w:color w:val="000009"/>
          <w:spacing w:val="3"/>
        </w:rPr>
        <w:t xml:space="preserve">of </w:t>
      </w:r>
      <w:r w:rsidR="007322A7">
        <w:rPr>
          <w:color w:val="000009"/>
          <w:spacing w:val="-4"/>
        </w:rPr>
        <w:t xml:space="preserve">Technical </w:t>
      </w:r>
      <w:r w:rsidR="007322A7">
        <w:rPr>
          <w:color w:val="000009"/>
          <w:spacing w:val="-3"/>
        </w:rPr>
        <w:t>Education</w:t>
      </w:r>
    </w:p>
    <w:p w:rsidR="00434B77" w:rsidRDefault="007322A7">
      <w:pPr>
        <w:pStyle w:val="Heading1"/>
        <w:spacing w:before="214"/>
        <w:ind w:left="6606" w:right="6617"/>
        <w:rPr>
          <w:u w:val="none"/>
        </w:rPr>
      </w:pPr>
      <w:r>
        <w:rPr>
          <w:color w:val="000009"/>
          <w:u w:val="thick" w:color="000009"/>
        </w:rPr>
        <w:t>TEACHING PLAN (TP)</w:t>
      </w:r>
    </w:p>
    <w:p w:rsidR="00434B77" w:rsidRDefault="007322A7">
      <w:pPr>
        <w:pStyle w:val="BodyText"/>
        <w:tabs>
          <w:tab w:val="left" w:pos="13048"/>
        </w:tabs>
        <w:spacing w:before="174"/>
        <w:ind w:left="123"/>
      </w:pPr>
      <w:r>
        <w:rPr>
          <w:color w:val="000009"/>
          <w:spacing w:val="-3"/>
        </w:rPr>
        <w:t>Academic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4"/>
        </w:rPr>
        <w:t>Year:-2020-2021</w:t>
      </w:r>
      <w:r>
        <w:rPr>
          <w:color w:val="000009"/>
          <w:spacing w:val="-4"/>
        </w:rPr>
        <w:tab/>
      </w:r>
      <w:r>
        <w:rPr>
          <w:color w:val="000009"/>
        </w:rPr>
        <w:t xml:space="preserve">Institute </w:t>
      </w:r>
      <w:r>
        <w:rPr>
          <w:color w:val="000009"/>
          <w:spacing w:val="-4"/>
        </w:rPr>
        <w:t xml:space="preserve">code: </w:t>
      </w:r>
      <w:r>
        <w:rPr>
          <w:color w:val="000009"/>
        </w:rPr>
        <w:t>-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5"/>
        </w:rPr>
        <w:t>1479</w:t>
      </w:r>
    </w:p>
    <w:p w:rsidR="00434B77" w:rsidRDefault="007322A7">
      <w:pPr>
        <w:pStyle w:val="BodyText"/>
        <w:tabs>
          <w:tab w:val="left" w:pos="2446"/>
          <w:tab w:val="left" w:pos="5928"/>
          <w:tab w:val="left" w:pos="13045"/>
          <w:tab w:val="left" w:pos="13096"/>
        </w:tabs>
        <w:spacing w:line="230" w:lineRule="auto"/>
        <w:ind w:left="123" w:right="415"/>
      </w:pPr>
      <w:r>
        <w:rPr>
          <w:color w:val="000009"/>
          <w:spacing w:val="-3"/>
        </w:rPr>
        <w:t xml:space="preserve">Program: </w:t>
      </w:r>
      <w:r>
        <w:rPr>
          <w:color w:val="000009"/>
          <w:spacing w:val="-4"/>
        </w:rPr>
        <w:t>Electronics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5"/>
        </w:rPr>
        <w:t>Telecommunication</w:t>
      </w:r>
      <w:r>
        <w:rPr>
          <w:color w:val="000009"/>
          <w:spacing w:val="-5"/>
        </w:rPr>
        <w:tab/>
      </w:r>
      <w:r>
        <w:rPr>
          <w:color w:val="000009"/>
          <w:spacing w:val="-3"/>
        </w:rPr>
        <w:t xml:space="preserve">Course: </w:t>
      </w:r>
      <w:r>
        <w:rPr>
          <w:color w:val="000009"/>
          <w:spacing w:val="-4"/>
        </w:rPr>
        <w:t xml:space="preserve">Principles </w:t>
      </w:r>
      <w:r>
        <w:rPr>
          <w:color w:val="000009"/>
          <w:spacing w:val="7"/>
        </w:rPr>
        <w:t>of</w:t>
      </w:r>
      <w:r>
        <w:rPr>
          <w:color w:val="000009"/>
          <w:spacing w:val="-44"/>
        </w:rPr>
        <w:t xml:space="preserve"> </w:t>
      </w:r>
      <w:r>
        <w:rPr>
          <w:color w:val="000009"/>
          <w:spacing w:val="-4"/>
        </w:rPr>
        <w:t>Electronics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4"/>
        </w:rPr>
        <w:t>Communication</w:t>
      </w:r>
      <w:r>
        <w:rPr>
          <w:color w:val="000009"/>
          <w:spacing w:val="-4"/>
        </w:rPr>
        <w:tab/>
        <w:t>Course Code: 22334(PEC) Semester: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6"/>
        </w:rPr>
        <w:t>3rd</w:t>
      </w:r>
      <w:r>
        <w:rPr>
          <w:color w:val="000009"/>
          <w:spacing w:val="-6"/>
        </w:rPr>
        <w:tab/>
      </w:r>
      <w:proofErr w:type="gramStart"/>
      <w:r>
        <w:rPr>
          <w:color w:val="000009"/>
          <w:spacing w:val="-6"/>
        </w:rPr>
        <w:t>Scheme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:</w:t>
      </w:r>
      <w:proofErr w:type="gramEnd"/>
      <w:r>
        <w:rPr>
          <w:color w:val="000009"/>
          <w:spacing w:val="-10"/>
        </w:rPr>
        <w:t xml:space="preserve"> </w:t>
      </w:r>
      <w:r>
        <w:rPr>
          <w:color w:val="000009"/>
        </w:rPr>
        <w:t>I</w:t>
      </w:r>
      <w:r>
        <w:rPr>
          <w:color w:val="000009"/>
        </w:rPr>
        <w:tab/>
      </w:r>
      <w:r>
        <w:rPr>
          <w:color w:val="000009"/>
          <w:spacing w:val="-5"/>
        </w:rPr>
        <w:t>Name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faculty-:</w:t>
      </w:r>
      <w:r>
        <w:rPr>
          <w:color w:val="000009"/>
          <w:spacing w:val="-29"/>
        </w:rPr>
        <w:t xml:space="preserve"> </w:t>
      </w:r>
      <w:r>
        <w:rPr>
          <w:color w:val="000009"/>
          <w:spacing w:val="-6"/>
        </w:rPr>
        <w:t xml:space="preserve">Mr. </w:t>
      </w:r>
      <w:proofErr w:type="spellStart"/>
      <w:r w:rsidR="00496AE2">
        <w:rPr>
          <w:color w:val="000009"/>
          <w:spacing w:val="-4"/>
        </w:rPr>
        <w:t>G.R.Kshrisagar</w:t>
      </w:r>
      <w:proofErr w:type="spellEnd"/>
      <w:r w:rsidR="00496AE2">
        <w:rPr>
          <w:color w:val="000009"/>
          <w:spacing w:val="-4"/>
        </w:rPr>
        <w:tab/>
      </w:r>
      <w:r w:rsidR="00496AE2">
        <w:rPr>
          <w:color w:val="000009"/>
          <w:spacing w:val="-4"/>
        </w:rPr>
        <w:tab/>
        <w:t>Date-:15</w:t>
      </w:r>
      <w:bookmarkStart w:id="0" w:name="_GoBack"/>
      <w:bookmarkEnd w:id="0"/>
      <w:r>
        <w:rPr>
          <w:color w:val="000009"/>
          <w:spacing w:val="-4"/>
        </w:rPr>
        <w:t>/06/2020</w:t>
      </w:r>
    </w:p>
    <w:p w:rsidR="00434B77" w:rsidRDefault="00434B77">
      <w:pPr>
        <w:spacing w:before="4" w:after="1"/>
        <w:rPr>
          <w:b/>
          <w:sz w:val="2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673"/>
        <w:gridCol w:w="577"/>
        <w:gridCol w:w="4421"/>
        <w:gridCol w:w="1410"/>
        <w:gridCol w:w="1395"/>
        <w:gridCol w:w="962"/>
        <w:gridCol w:w="1346"/>
        <w:gridCol w:w="1410"/>
        <w:gridCol w:w="785"/>
        <w:gridCol w:w="1250"/>
        <w:gridCol w:w="978"/>
      </w:tblGrid>
      <w:tr w:rsidR="00434B77">
        <w:trPr>
          <w:trHeight w:val="1277"/>
        </w:trPr>
        <w:tc>
          <w:tcPr>
            <w:tcW w:w="1202" w:type="dxa"/>
            <w:vMerge w:val="restart"/>
          </w:tcPr>
          <w:p w:rsidR="00434B77" w:rsidRDefault="007322A7">
            <w:pPr>
              <w:pStyle w:val="TableParagraph"/>
              <w:spacing w:before="110" w:line="362" w:lineRule="auto"/>
              <w:ind w:left="70" w:right="48" w:hanging="1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Chapter No. (Allocated </w:t>
            </w:r>
            <w:proofErr w:type="spellStart"/>
            <w:r>
              <w:rPr>
                <w:b/>
                <w:color w:val="000009"/>
                <w:sz w:val="24"/>
              </w:rPr>
              <w:t>Hrs</w:t>
            </w:r>
            <w:proofErr w:type="spellEnd"/>
            <w:r>
              <w:rPr>
                <w:b/>
                <w:color w:val="000009"/>
                <w:sz w:val="24"/>
              </w:rPr>
              <w:t>)</w:t>
            </w:r>
          </w:p>
        </w:tc>
        <w:tc>
          <w:tcPr>
            <w:tcW w:w="673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6"/>
              <w:rPr>
                <w:b/>
                <w:sz w:val="36"/>
              </w:rPr>
            </w:pPr>
          </w:p>
          <w:p w:rsidR="00434B77" w:rsidRDefault="007322A7">
            <w:pPr>
              <w:pStyle w:val="TableParagraph"/>
              <w:ind w:left="149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</w:t>
            </w:r>
          </w:p>
          <w:p w:rsidR="00434B77" w:rsidRDefault="007322A7">
            <w:pPr>
              <w:pStyle w:val="TableParagraph"/>
              <w:spacing w:before="204"/>
              <w:ind w:left="149"/>
              <w:rPr>
                <w:b/>
                <w:sz w:val="24"/>
              </w:rPr>
            </w:pPr>
            <w:r>
              <w:rPr>
                <w:b/>
                <w:color w:val="000009"/>
                <w:spacing w:val="3"/>
                <w:sz w:val="24"/>
              </w:rPr>
              <w:t>No.</w:t>
            </w:r>
          </w:p>
        </w:tc>
        <w:tc>
          <w:tcPr>
            <w:tcW w:w="577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6"/>
              <w:rPr>
                <w:b/>
                <w:sz w:val="36"/>
              </w:rPr>
            </w:pPr>
          </w:p>
          <w:p w:rsidR="00434B77" w:rsidRDefault="007322A7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UO</w:t>
            </w:r>
          </w:p>
          <w:p w:rsidR="00434B77" w:rsidRDefault="007322A7">
            <w:pPr>
              <w:pStyle w:val="TableParagraph"/>
              <w:spacing w:before="204"/>
              <w:ind w:left="100"/>
              <w:rPr>
                <w:b/>
                <w:sz w:val="24"/>
              </w:rPr>
            </w:pPr>
            <w:r>
              <w:rPr>
                <w:b/>
                <w:color w:val="000009"/>
                <w:spacing w:val="3"/>
                <w:sz w:val="24"/>
              </w:rPr>
              <w:t>No.</w:t>
            </w:r>
          </w:p>
        </w:tc>
        <w:tc>
          <w:tcPr>
            <w:tcW w:w="4421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6"/>
              <w:rPr>
                <w:b/>
                <w:sz w:val="36"/>
              </w:rPr>
            </w:pPr>
          </w:p>
          <w:p w:rsidR="00434B77" w:rsidRDefault="007322A7">
            <w:pPr>
              <w:pStyle w:val="TableParagraph"/>
              <w:ind w:left="1550" w:right="155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Title/Details</w:t>
            </w:r>
          </w:p>
        </w:tc>
        <w:tc>
          <w:tcPr>
            <w:tcW w:w="3767" w:type="dxa"/>
            <w:gridSpan w:val="3"/>
          </w:tcPr>
          <w:p w:rsidR="00434B77" w:rsidRDefault="007322A7">
            <w:pPr>
              <w:pStyle w:val="TableParagraph"/>
              <w:spacing w:before="158"/>
              <w:ind w:left="1612" w:right="162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Plan</w:t>
            </w:r>
          </w:p>
        </w:tc>
        <w:tc>
          <w:tcPr>
            <w:tcW w:w="3541" w:type="dxa"/>
            <w:gridSpan w:val="3"/>
          </w:tcPr>
          <w:p w:rsidR="00434B77" w:rsidRDefault="00434B77">
            <w:pPr>
              <w:pStyle w:val="TableParagraph"/>
              <w:spacing w:before="7"/>
              <w:rPr>
                <w:b/>
                <w:sz w:val="34"/>
              </w:rPr>
            </w:pPr>
          </w:p>
          <w:p w:rsidR="00434B77" w:rsidRDefault="007322A7">
            <w:pPr>
              <w:pStyle w:val="TableParagraph"/>
              <w:ind w:left="86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Actual Execution</w:t>
            </w:r>
          </w:p>
        </w:tc>
        <w:tc>
          <w:tcPr>
            <w:tcW w:w="1250" w:type="dxa"/>
            <w:vMerge w:val="restart"/>
          </w:tcPr>
          <w:p w:rsidR="00434B77" w:rsidRDefault="00434B77">
            <w:pPr>
              <w:pStyle w:val="TableParagraph"/>
              <w:spacing w:before="1"/>
              <w:rPr>
                <w:b/>
              </w:rPr>
            </w:pPr>
          </w:p>
          <w:p w:rsidR="00434B77" w:rsidRDefault="007322A7">
            <w:pPr>
              <w:pStyle w:val="TableParagraph"/>
              <w:spacing w:line="410" w:lineRule="auto"/>
              <w:ind w:left="191" w:right="133" w:hanging="48"/>
              <w:jc w:val="bot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Teaching Method/ Media</w:t>
            </w:r>
          </w:p>
        </w:tc>
        <w:tc>
          <w:tcPr>
            <w:tcW w:w="978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4"/>
              </w:rPr>
            </w:pPr>
          </w:p>
          <w:p w:rsidR="00434B77" w:rsidRDefault="00434B77">
            <w:pPr>
              <w:pStyle w:val="TableParagraph"/>
              <w:rPr>
                <w:b/>
                <w:sz w:val="24"/>
              </w:rPr>
            </w:pPr>
          </w:p>
          <w:p w:rsidR="00434B77" w:rsidRDefault="007322A7">
            <w:pPr>
              <w:pStyle w:val="TableParagraph"/>
              <w:spacing w:before="169"/>
              <w:ind w:left="46"/>
              <w:rPr>
                <w:b/>
              </w:rPr>
            </w:pPr>
            <w:r>
              <w:rPr>
                <w:b/>
                <w:color w:val="000009"/>
              </w:rPr>
              <w:t>Remarks</w:t>
            </w:r>
          </w:p>
        </w:tc>
      </w:tr>
      <w:tr w:rsidR="00434B77">
        <w:trPr>
          <w:trHeight w:val="653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46"/>
              <w:ind w:left="40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From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46"/>
              <w:ind w:left="120" w:right="12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To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48" w:line="237" w:lineRule="auto"/>
              <w:ind w:left="209" w:right="147" w:hanging="4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 of Lect.</w:t>
            </w:r>
          </w:p>
        </w:tc>
        <w:tc>
          <w:tcPr>
            <w:tcW w:w="1346" w:type="dxa"/>
          </w:tcPr>
          <w:p w:rsidR="00434B77" w:rsidRDefault="007322A7">
            <w:pPr>
              <w:pStyle w:val="TableParagraph"/>
              <w:spacing w:before="46"/>
              <w:ind w:left="36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From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46"/>
              <w:ind w:left="539" w:right="53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To</w:t>
            </w:r>
          </w:p>
        </w:tc>
        <w:tc>
          <w:tcPr>
            <w:tcW w:w="785" w:type="dxa"/>
          </w:tcPr>
          <w:p w:rsidR="00434B77" w:rsidRDefault="007322A7">
            <w:pPr>
              <w:pStyle w:val="TableParagraph"/>
              <w:spacing w:before="48" w:line="237" w:lineRule="auto"/>
              <w:ind w:left="127" w:right="52" w:hanging="4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No. of Lect.</w:t>
            </w: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</w:tr>
      <w:tr w:rsidR="00434B77">
        <w:trPr>
          <w:trHeight w:val="364"/>
        </w:trPr>
        <w:tc>
          <w:tcPr>
            <w:tcW w:w="1202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spacing w:before="5"/>
              <w:rPr>
                <w:b/>
                <w:sz w:val="47"/>
              </w:rPr>
            </w:pPr>
          </w:p>
          <w:p w:rsidR="00434B77" w:rsidRDefault="007322A7">
            <w:pPr>
              <w:pStyle w:val="TableParagraph"/>
              <w:spacing w:line="327" w:lineRule="exact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01</w:t>
            </w:r>
          </w:p>
          <w:p w:rsidR="00434B77" w:rsidRDefault="007322A7">
            <w:pPr>
              <w:pStyle w:val="TableParagraph"/>
              <w:spacing w:line="327" w:lineRule="exact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(08)</w:t>
            </w:r>
          </w:p>
        </w:tc>
        <w:tc>
          <w:tcPr>
            <w:tcW w:w="673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8"/>
              <w:rPr>
                <w:b/>
                <w:sz w:val="23"/>
              </w:rPr>
            </w:pPr>
          </w:p>
          <w:p w:rsidR="00434B77" w:rsidRDefault="007322A7">
            <w:pPr>
              <w:pStyle w:val="TableParagraph"/>
              <w:spacing w:line="237" w:lineRule="auto"/>
              <w:ind w:left="53" w:right="40" w:firstLine="9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305.1</w:t>
            </w:r>
          </w:p>
        </w:tc>
        <w:tc>
          <w:tcPr>
            <w:tcW w:w="577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1729" w:type="dxa"/>
            <w:gridSpan w:val="7"/>
          </w:tcPr>
          <w:p w:rsidR="00434B77" w:rsidRDefault="007322A7">
            <w:pPr>
              <w:pStyle w:val="TableParagraph"/>
              <w:spacing w:before="30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Basics of Electronic Communication</w:t>
            </w:r>
          </w:p>
        </w:tc>
        <w:tc>
          <w:tcPr>
            <w:tcW w:w="1250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</w:tr>
      <w:tr w:rsidR="00434B77">
        <w:trPr>
          <w:trHeight w:val="605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30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1a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3" w:line="242" w:lineRule="auto"/>
              <w:ind w:left="36" w:right="1498"/>
            </w:pPr>
            <w:r>
              <w:rPr>
                <w:color w:val="000009"/>
              </w:rPr>
              <w:t>The elements of basic electronic communication system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30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15/06/2020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30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15/06/2020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42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434B77" w:rsidRDefault="007322A7">
            <w:pPr>
              <w:pStyle w:val="TableParagraph"/>
              <w:spacing w:line="237" w:lineRule="auto"/>
              <w:ind w:left="415" w:hanging="112"/>
              <w:rPr>
                <w:sz w:val="24"/>
              </w:rPr>
            </w:pPr>
            <w:r>
              <w:rPr>
                <w:color w:val="000009"/>
                <w:sz w:val="24"/>
              </w:rPr>
              <w:t>Video, PPT</w:t>
            </w:r>
          </w:p>
          <w:p w:rsidR="00434B77" w:rsidRDefault="007322A7">
            <w:pPr>
              <w:pStyle w:val="TableParagraph"/>
              <w:spacing w:line="272" w:lineRule="exact"/>
              <w:ind w:left="287"/>
              <w:rPr>
                <w:sz w:val="24"/>
              </w:rPr>
            </w:pPr>
            <w:r>
              <w:rPr>
                <w:color w:val="000009"/>
                <w:sz w:val="24"/>
              </w:rPr>
              <w:t>Online</w:t>
            </w:r>
          </w:p>
        </w:tc>
        <w:tc>
          <w:tcPr>
            <w:tcW w:w="978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30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1b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2"/>
              <w:ind w:left="36"/>
            </w:pPr>
            <w:r>
              <w:rPr>
                <w:color w:val="000009"/>
              </w:rPr>
              <w:t>Electromagnetic spectrum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30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16/06/2020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30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16/06/2020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30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</w:tr>
      <w:tr w:rsidR="00434B77">
        <w:trPr>
          <w:trHeight w:val="60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30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1c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2" w:line="242" w:lineRule="auto"/>
              <w:ind w:left="36" w:right="202"/>
            </w:pPr>
            <w:r>
              <w:rPr>
                <w:color w:val="000009"/>
              </w:rPr>
              <w:t>Transmission modes: Simplex, half duplex and full duplex,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30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17/06/2020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30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17/06/2020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42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3"/>
              <w:ind w:left="36"/>
            </w:pPr>
            <w:r>
              <w:rPr>
                <w:color w:val="000009"/>
              </w:rPr>
              <w:t>Synchronous and Asynchronous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30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19/06/2020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30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19/06/2020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30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</w:tr>
      <w:tr w:rsidR="00434B77">
        <w:trPr>
          <w:trHeight w:val="605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3" w:line="242" w:lineRule="auto"/>
              <w:ind w:left="36" w:right="1498"/>
            </w:pPr>
            <w:r>
              <w:rPr>
                <w:color w:val="000009"/>
              </w:rPr>
              <w:t>Comparison of various types of transmission modes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30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20/06/2020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30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20/06/2020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42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</w:tr>
      <w:tr w:rsidR="00434B77">
        <w:trPr>
          <w:trHeight w:val="60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30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1d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3" w:line="242" w:lineRule="auto"/>
              <w:ind w:left="36" w:right="196"/>
            </w:pPr>
            <w:r>
              <w:rPr>
                <w:color w:val="000009"/>
              </w:rPr>
              <w:t>Sources of Noise (internal and external), signal to noise ratio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30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22/06/2020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30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22/06/2020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42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2"/>
              <w:ind w:left="36"/>
            </w:pPr>
            <w:r>
              <w:rPr>
                <w:color w:val="000009"/>
              </w:rPr>
              <w:t>Different types of noise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30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23/06/2020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30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23/06/2020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30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</w:tr>
      <w:tr w:rsidR="00434B77">
        <w:trPr>
          <w:trHeight w:val="348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6"/>
              <w:ind w:left="36"/>
            </w:pPr>
            <w:r>
              <w:rPr>
                <w:color w:val="000009"/>
              </w:rPr>
              <w:t>Revision, question bank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14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24/06/2020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14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24/06/2020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4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  <w:rPr>
                <w:sz w:val="24"/>
              </w:rPr>
            </w:pPr>
          </w:p>
        </w:tc>
      </w:tr>
    </w:tbl>
    <w:p w:rsidR="00434B77" w:rsidRDefault="00434B77">
      <w:pPr>
        <w:rPr>
          <w:sz w:val="24"/>
        </w:rPr>
        <w:sectPr w:rsidR="00434B77">
          <w:type w:val="continuous"/>
          <w:pgSz w:w="16840" w:h="11910" w:orient="landscape"/>
          <w:pgMar w:top="720" w:right="80" w:bottom="280" w:left="10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673"/>
        <w:gridCol w:w="577"/>
        <w:gridCol w:w="4421"/>
        <w:gridCol w:w="1410"/>
        <w:gridCol w:w="1395"/>
        <w:gridCol w:w="962"/>
        <w:gridCol w:w="1346"/>
        <w:gridCol w:w="1410"/>
        <w:gridCol w:w="785"/>
        <w:gridCol w:w="1250"/>
        <w:gridCol w:w="978"/>
      </w:tblGrid>
      <w:tr w:rsidR="00434B77">
        <w:trPr>
          <w:trHeight w:val="364"/>
        </w:trPr>
        <w:tc>
          <w:tcPr>
            <w:tcW w:w="1202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434B77" w:rsidRDefault="007322A7">
            <w:pPr>
              <w:pStyle w:val="TableParagraph"/>
              <w:spacing w:line="327" w:lineRule="exact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02</w:t>
            </w:r>
          </w:p>
          <w:p w:rsidR="00434B77" w:rsidRDefault="007322A7">
            <w:pPr>
              <w:pStyle w:val="TableParagraph"/>
              <w:spacing w:line="327" w:lineRule="exact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(16)</w:t>
            </w:r>
          </w:p>
        </w:tc>
        <w:tc>
          <w:tcPr>
            <w:tcW w:w="673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7322A7">
            <w:pPr>
              <w:pStyle w:val="TableParagraph"/>
              <w:spacing w:before="168" w:line="252" w:lineRule="auto"/>
              <w:ind w:left="53" w:right="40" w:firstLine="9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305.2</w:t>
            </w:r>
          </w:p>
        </w:tc>
        <w:tc>
          <w:tcPr>
            <w:tcW w:w="577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1729" w:type="dxa"/>
            <w:gridSpan w:val="7"/>
          </w:tcPr>
          <w:p w:rsidR="00434B77" w:rsidRDefault="007322A7">
            <w:pPr>
              <w:pStyle w:val="TableParagraph"/>
              <w:spacing w:before="23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Modulation and Demodulation</w:t>
            </w:r>
          </w:p>
        </w:tc>
        <w:tc>
          <w:tcPr>
            <w:tcW w:w="125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2a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Need for modulation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26/06/2020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26/06/2020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3"/>
              <w:rPr>
                <w:b/>
                <w:sz w:val="23"/>
              </w:rPr>
            </w:pPr>
          </w:p>
          <w:p w:rsidR="00434B77" w:rsidRDefault="007322A7">
            <w:pPr>
              <w:pStyle w:val="TableParagraph"/>
              <w:spacing w:line="237" w:lineRule="auto"/>
              <w:ind w:left="415" w:hanging="112"/>
              <w:rPr>
                <w:sz w:val="24"/>
              </w:rPr>
            </w:pPr>
            <w:r>
              <w:rPr>
                <w:color w:val="000009"/>
                <w:sz w:val="24"/>
              </w:rPr>
              <w:t>Video, PPT</w:t>
            </w:r>
          </w:p>
          <w:p w:rsidR="00434B77" w:rsidRDefault="007322A7">
            <w:pPr>
              <w:pStyle w:val="TableParagraph"/>
              <w:spacing w:line="272" w:lineRule="exact"/>
              <w:ind w:left="287"/>
              <w:rPr>
                <w:sz w:val="24"/>
              </w:rPr>
            </w:pPr>
            <w:r>
              <w:rPr>
                <w:color w:val="000009"/>
                <w:sz w:val="24"/>
              </w:rPr>
              <w:t>Online</w:t>
            </w: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2b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Types of modulation techniques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27/06/2020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27/06/2020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Amplitude Modulation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29/06/2020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29/06/2020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2c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Modulation index, bandwidth requirement 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30/06/2020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30/06/2020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605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6" w:line="228" w:lineRule="auto"/>
              <w:ind w:left="36" w:right="661"/>
            </w:pPr>
            <w:r>
              <w:rPr>
                <w:color w:val="000009"/>
              </w:rPr>
              <w:t>Mathematical representation of amplitude modulated wave,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135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01/07/2020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135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01/07/2020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589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0" w:line="242" w:lineRule="auto"/>
              <w:ind w:left="36" w:right="752"/>
            </w:pPr>
            <w:r>
              <w:rPr>
                <w:color w:val="000009"/>
              </w:rPr>
              <w:t>Representation of AM signal in time and frequency domain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03/07/2020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03/07/2020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2d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3"/>
              <w:ind w:left="36"/>
              <w:rPr>
                <w:sz w:val="24"/>
              </w:rPr>
            </w:pPr>
            <w:r>
              <w:rPr>
                <w:color w:val="000009"/>
              </w:rPr>
              <w:t xml:space="preserve">Simple </w:t>
            </w:r>
            <w:proofErr w:type="spellStart"/>
            <w:r>
              <w:rPr>
                <w:color w:val="000009"/>
              </w:rPr>
              <w:t>Numerical</w:t>
            </w:r>
            <w:r>
              <w:rPr>
                <w:color w:val="000009"/>
                <w:sz w:val="24"/>
              </w:rPr>
              <w:t>s</w:t>
            </w:r>
            <w:proofErr w:type="spellEnd"/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04/07/2020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04/07/2020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60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2c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6" w:line="228" w:lineRule="auto"/>
              <w:ind w:left="36" w:right="86"/>
            </w:pPr>
            <w:r>
              <w:rPr>
                <w:color w:val="000009"/>
              </w:rPr>
              <w:t>types of AM with respect to frequency spectrum (DSB, SSB and VSB),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06/07/2020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06/07/2020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412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7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2d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0"/>
              <w:ind w:left="36"/>
            </w:pPr>
            <w:r>
              <w:rPr>
                <w:color w:val="000009"/>
              </w:rPr>
              <w:t>Power relations in AM wave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07/07/2020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07/07/2020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39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5"/>
              <w:ind w:left="36"/>
            </w:pPr>
            <w:proofErr w:type="spellStart"/>
            <w:r>
              <w:rPr>
                <w:color w:val="000009"/>
              </w:rPr>
              <w:t>SimpleNumericals</w:t>
            </w:r>
            <w:proofErr w:type="spellEnd"/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08/07/2020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08/07/2020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434B77">
            <w:pPr>
              <w:pStyle w:val="TableParagraph"/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5"/>
              <w:ind w:left="36"/>
            </w:pPr>
            <w:r>
              <w:rPr>
                <w:color w:val="000009"/>
              </w:rPr>
              <w:t>Frequency Modulation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10/07/2020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10/07/2020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60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6" w:line="228" w:lineRule="auto"/>
              <w:ind w:left="36" w:right="147"/>
            </w:pPr>
            <w:r>
              <w:rPr>
                <w:color w:val="000009"/>
              </w:rPr>
              <w:t>representation of FM signal in time domain and frequency domain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11/07/2020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11/07/2020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0"/>
              <w:ind w:left="36"/>
            </w:pPr>
            <w:r>
              <w:rPr>
                <w:color w:val="000009"/>
              </w:rPr>
              <w:t xml:space="preserve">frequency deviation </w:t>
            </w:r>
            <w:proofErr w:type="spellStart"/>
            <w:r>
              <w:rPr>
                <w:color w:val="000009"/>
              </w:rPr>
              <w:t>ratio,modulation</w:t>
            </w:r>
            <w:proofErr w:type="spellEnd"/>
            <w:r>
              <w:rPr>
                <w:color w:val="000009"/>
              </w:rPr>
              <w:t xml:space="preserve"> index(β),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13/07/2020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13/07/2020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7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Mathematical representation of FM,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14/07/2020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14/07/2020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588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0" w:line="242" w:lineRule="auto"/>
              <w:ind w:left="36" w:right="428"/>
            </w:pPr>
            <w:r>
              <w:rPr>
                <w:color w:val="000009"/>
              </w:rPr>
              <w:t>Bandwidth requirements, types of frequency modulation (NB and WBFM)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15/07/2020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15/07/2020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2f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 xml:space="preserve">Simple </w:t>
            </w:r>
            <w:proofErr w:type="spellStart"/>
            <w:r>
              <w:rPr>
                <w:color w:val="000009"/>
              </w:rPr>
              <w:t>numericals</w:t>
            </w:r>
            <w:proofErr w:type="spellEnd"/>
            <w:r>
              <w:rPr>
                <w:color w:val="000009"/>
              </w:rPr>
              <w:t xml:space="preserve"> ,Phase Modulation2e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17/07/2020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17/07/2020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7322A7">
            <w:pPr>
              <w:pStyle w:val="TableParagraph"/>
              <w:spacing w:before="234" w:line="327" w:lineRule="exact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03</w:t>
            </w:r>
          </w:p>
          <w:p w:rsidR="00434B77" w:rsidRDefault="007322A7">
            <w:pPr>
              <w:pStyle w:val="TableParagraph"/>
              <w:spacing w:line="327" w:lineRule="exact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(16)</w:t>
            </w:r>
          </w:p>
        </w:tc>
        <w:tc>
          <w:tcPr>
            <w:tcW w:w="673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6"/>
              <w:rPr>
                <w:b/>
                <w:sz w:val="21"/>
              </w:rPr>
            </w:pPr>
          </w:p>
          <w:p w:rsidR="00434B77" w:rsidRDefault="007322A7">
            <w:pPr>
              <w:pStyle w:val="TableParagraph"/>
              <w:spacing w:line="252" w:lineRule="auto"/>
              <w:ind w:left="53" w:right="40" w:firstLine="9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305.3</w:t>
            </w:r>
          </w:p>
        </w:tc>
        <w:tc>
          <w:tcPr>
            <w:tcW w:w="577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1729" w:type="dxa"/>
            <w:gridSpan w:val="7"/>
          </w:tcPr>
          <w:p w:rsidR="00434B77" w:rsidRDefault="007322A7">
            <w:pPr>
              <w:pStyle w:val="TableParagraph"/>
              <w:spacing w:before="39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Transmitters and Receivers</w:t>
            </w:r>
          </w:p>
        </w:tc>
        <w:tc>
          <w:tcPr>
            <w:tcW w:w="125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3a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Generation of AM.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18/07/2020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18/07/2020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9"/>
              <w:rPr>
                <w:b/>
                <w:sz w:val="20"/>
              </w:rPr>
            </w:pPr>
          </w:p>
          <w:p w:rsidR="00434B77" w:rsidRDefault="007322A7">
            <w:pPr>
              <w:pStyle w:val="TableParagraph"/>
              <w:spacing w:line="237" w:lineRule="auto"/>
              <w:ind w:left="415" w:hanging="112"/>
              <w:rPr>
                <w:sz w:val="24"/>
              </w:rPr>
            </w:pPr>
            <w:r>
              <w:rPr>
                <w:color w:val="000009"/>
                <w:sz w:val="24"/>
              </w:rPr>
              <w:t>Video, PPT</w:t>
            </w:r>
          </w:p>
          <w:p w:rsidR="00434B77" w:rsidRDefault="007322A7">
            <w:pPr>
              <w:pStyle w:val="TableParagraph"/>
              <w:spacing w:line="272" w:lineRule="exact"/>
              <w:ind w:left="287"/>
              <w:rPr>
                <w:sz w:val="24"/>
              </w:rPr>
            </w:pPr>
            <w:r>
              <w:rPr>
                <w:color w:val="000009"/>
                <w:sz w:val="24"/>
              </w:rPr>
              <w:t>Online</w:t>
            </w: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7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3b</w:t>
            </w:r>
          </w:p>
        </w:tc>
        <w:tc>
          <w:tcPr>
            <w:tcW w:w="4421" w:type="dxa"/>
            <w:vMerge w:val="restart"/>
          </w:tcPr>
          <w:p w:rsidR="00434B77" w:rsidRDefault="007322A7">
            <w:pPr>
              <w:pStyle w:val="TableParagraph"/>
              <w:spacing w:before="10" w:line="242" w:lineRule="auto"/>
              <w:ind w:left="36" w:right="202"/>
            </w:pPr>
            <w:r>
              <w:rPr>
                <w:color w:val="000009"/>
              </w:rPr>
              <w:t>Block diagram of AM super heterodyne receiver and its working with waveforms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20/07/2020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20/07/2020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7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21/07/2020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21/07/2020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7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3c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0"/>
              <w:ind w:left="36"/>
            </w:pPr>
            <w:r>
              <w:rPr>
                <w:color w:val="000009"/>
              </w:rPr>
              <w:t>Demodulation of AM signal: Diode detector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22/07/2020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22/07/2020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7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practical diode detector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24/07/2020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24/07/2020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</w:tbl>
    <w:p w:rsidR="00434B77" w:rsidRDefault="00434B77">
      <w:pPr>
        <w:sectPr w:rsidR="00434B77">
          <w:pgSz w:w="16840" w:h="11910" w:orient="landscape"/>
          <w:pgMar w:top="820" w:right="80" w:bottom="280" w:left="10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673"/>
        <w:gridCol w:w="577"/>
        <w:gridCol w:w="4421"/>
        <w:gridCol w:w="1410"/>
        <w:gridCol w:w="1395"/>
        <w:gridCol w:w="962"/>
        <w:gridCol w:w="1346"/>
        <w:gridCol w:w="1410"/>
        <w:gridCol w:w="785"/>
        <w:gridCol w:w="1250"/>
        <w:gridCol w:w="978"/>
      </w:tblGrid>
      <w:tr w:rsidR="00434B77">
        <w:trPr>
          <w:trHeight w:val="364"/>
        </w:trPr>
        <w:tc>
          <w:tcPr>
            <w:tcW w:w="1202" w:type="dxa"/>
            <w:vMerge w:val="restart"/>
          </w:tcPr>
          <w:p w:rsidR="00434B77" w:rsidRDefault="00434B77">
            <w:pPr>
              <w:pStyle w:val="TableParagraph"/>
            </w:pPr>
          </w:p>
        </w:tc>
        <w:tc>
          <w:tcPr>
            <w:tcW w:w="673" w:type="dxa"/>
            <w:vMerge w:val="restart"/>
          </w:tcPr>
          <w:p w:rsidR="00434B77" w:rsidRDefault="00434B77">
            <w:pPr>
              <w:pStyle w:val="TableParagraph"/>
            </w:pPr>
          </w:p>
        </w:tc>
        <w:tc>
          <w:tcPr>
            <w:tcW w:w="577" w:type="dxa"/>
          </w:tcPr>
          <w:p w:rsidR="00434B77" w:rsidRDefault="00434B77">
            <w:pPr>
              <w:pStyle w:val="TableParagraph"/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0"/>
              <w:ind w:left="36"/>
              <w:rPr>
                <w:sz w:val="21"/>
              </w:rPr>
            </w:pPr>
            <w:r>
              <w:rPr>
                <w:color w:val="000009"/>
              </w:rPr>
              <w:t>Automatic gain contr</w:t>
            </w:r>
            <w:r>
              <w:rPr>
                <w:color w:val="000009"/>
                <w:sz w:val="21"/>
              </w:rPr>
              <w:t>ol, AGC types.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25/07/2020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25/07/2020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7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 w:val="restart"/>
          </w:tcPr>
          <w:p w:rsidR="00434B77" w:rsidRDefault="00434B77">
            <w:pPr>
              <w:pStyle w:val="TableParagraph"/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3d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Concept of pre-emphasis and De-emphasis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27/07/2020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27/07/2020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 xml:space="preserve">Generation of FM using direct, </w:t>
            </w:r>
            <w:proofErr w:type="spellStart"/>
            <w:r>
              <w:rPr>
                <w:color w:val="000009"/>
              </w:rPr>
              <w:t>varactor</w:t>
            </w:r>
            <w:proofErr w:type="spellEnd"/>
            <w:r>
              <w:rPr>
                <w:color w:val="000009"/>
              </w:rPr>
              <w:t xml:space="preserve"> diode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28/07/2020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28/07/2020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reactance modulator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29/07/2020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29/07/2020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  <w:vMerge w:val="restart"/>
          </w:tcPr>
          <w:p w:rsidR="00434B77" w:rsidRDefault="00434B77">
            <w:pPr>
              <w:pStyle w:val="TableParagraph"/>
              <w:spacing w:before="4"/>
              <w:rPr>
                <w:b/>
                <w:sz w:val="20"/>
              </w:rPr>
            </w:pPr>
          </w:p>
          <w:p w:rsidR="00434B77" w:rsidRDefault="007322A7">
            <w:pPr>
              <w:pStyle w:val="TableParagraph"/>
              <w:ind w:left="373"/>
            </w:pPr>
            <w:r>
              <w:rPr>
                <w:color w:val="000009"/>
              </w:rPr>
              <w:t>and indirect method (Armstrong method)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31/07/2020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31/07/2020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01/08/2020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01/08/2020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605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3e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 w:line="242" w:lineRule="auto"/>
              <w:ind w:left="565" w:hanging="529"/>
            </w:pPr>
            <w:r>
              <w:rPr>
                <w:color w:val="000009"/>
              </w:rPr>
              <w:t>Block diagram of FM receiver and its working with waveforms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03/08/2020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03/08/2020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  <w:vMerge w:val="restart"/>
          </w:tcPr>
          <w:p w:rsidR="00434B77" w:rsidRDefault="00434B77">
            <w:pPr>
              <w:pStyle w:val="TableParagraph"/>
              <w:spacing w:before="4"/>
              <w:rPr>
                <w:b/>
                <w:sz w:val="20"/>
              </w:rPr>
            </w:pPr>
          </w:p>
          <w:p w:rsidR="00434B77" w:rsidRDefault="007322A7">
            <w:pPr>
              <w:pStyle w:val="TableParagraph"/>
              <w:ind w:left="36"/>
            </w:pPr>
            <w:r>
              <w:rPr>
                <w:color w:val="000009"/>
              </w:rPr>
              <w:t>FM detector circuits: Ratio detector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04/08/2020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04/08/2020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05/08/2020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05/08/2020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and PLL as FM demodulator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07/08/2020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07/08/2020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434B77">
            <w:pPr>
              <w:pStyle w:val="TableParagraph"/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42"/>
              <w:ind w:left="36"/>
            </w:pPr>
            <w:r>
              <w:rPr>
                <w:color w:val="000009"/>
              </w:rPr>
              <w:t>Revision for Test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08/08/2020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08/08/2020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spacing w:before="8"/>
              <w:rPr>
                <w:b/>
                <w:sz w:val="42"/>
              </w:rPr>
            </w:pPr>
          </w:p>
          <w:p w:rsidR="00434B77" w:rsidRDefault="007322A7">
            <w:pPr>
              <w:pStyle w:val="TableParagraph"/>
              <w:spacing w:before="1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04</w:t>
            </w:r>
          </w:p>
          <w:p w:rsidR="00434B77" w:rsidRDefault="007322A7">
            <w:pPr>
              <w:pStyle w:val="TableParagraph"/>
              <w:spacing w:before="3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(10)</w:t>
            </w:r>
          </w:p>
        </w:tc>
        <w:tc>
          <w:tcPr>
            <w:tcW w:w="673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2"/>
              <w:rPr>
                <w:b/>
                <w:sz w:val="26"/>
              </w:rPr>
            </w:pPr>
          </w:p>
          <w:p w:rsidR="00434B77" w:rsidRDefault="007322A7">
            <w:pPr>
              <w:pStyle w:val="TableParagraph"/>
              <w:spacing w:line="252" w:lineRule="auto"/>
              <w:ind w:left="53" w:right="40" w:firstLine="9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305.4</w:t>
            </w:r>
          </w:p>
        </w:tc>
        <w:tc>
          <w:tcPr>
            <w:tcW w:w="577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1729" w:type="dxa"/>
            <w:gridSpan w:val="7"/>
          </w:tcPr>
          <w:p w:rsidR="00434B77" w:rsidRDefault="007322A7">
            <w:pPr>
              <w:pStyle w:val="TableParagraph"/>
              <w:spacing w:before="39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Wave propagation</w:t>
            </w:r>
          </w:p>
        </w:tc>
        <w:tc>
          <w:tcPr>
            <w:tcW w:w="125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4a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Concept of propagation of radio waves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10/08/2020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10/08/2020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spacing w:before="1"/>
              <w:rPr>
                <w:b/>
                <w:sz w:val="23"/>
              </w:rPr>
            </w:pPr>
          </w:p>
          <w:p w:rsidR="00434B77" w:rsidRDefault="007322A7">
            <w:pPr>
              <w:pStyle w:val="TableParagraph"/>
              <w:spacing w:before="1" w:line="237" w:lineRule="auto"/>
              <w:ind w:left="415" w:hanging="112"/>
              <w:rPr>
                <w:sz w:val="24"/>
              </w:rPr>
            </w:pPr>
            <w:r>
              <w:rPr>
                <w:color w:val="000009"/>
                <w:sz w:val="24"/>
              </w:rPr>
              <w:t>Video, PPT</w:t>
            </w:r>
          </w:p>
          <w:p w:rsidR="00434B77" w:rsidRDefault="007322A7">
            <w:pPr>
              <w:pStyle w:val="TableParagraph"/>
              <w:spacing w:line="272" w:lineRule="exact"/>
              <w:ind w:left="287"/>
              <w:rPr>
                <w:sz w:val="24"/>
              </w:rPr>
            </w:pPr>
            <w:r>
              <w:rPr>
                <w:color w:val="000009"/>
                <w:sz w:val="24"/>
              </w:rPr>
              <w:t>Online</w:t>
            </w: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7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4b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0"/>
              <w:ind w:left="36"/>
            </w:pPr>
            <w:r>
              <w:rPr>
                <w:color w:val="000009"/>
              </w:rPr>
              <w:t>Ground Wave propagation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11/08/2020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11/08/2020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7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4c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 xml:space="preserve">Sky wave: </w:t>
            </w:r>
            <w:proofErr w:type="spellStart"/>
            <w:r>
              <w:rPr>
                <w:color w:val="000009"/>
              </w:rPr>
              <w:t>Ionospheric</w:t>
            </w:r>
            <w:proofErr w:type="spellEnd"/>
            <w:r>
              <w:rPr>
                <w:color w:val="000009"/>
              </w:rPr>
              <w:t xml:space="preserve"> layers,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12/08/2020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12/08/2020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0"/>
              <w:ind w:left="36"/>
            </w:pPr>
            <w:r>
              <w:rPr>
                <w:color w:val="000009"/>
              </w:rPr>
              <w:t>Concept of actual height and virtual height,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14/08/2020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14/08/2020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7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1005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9" w:line="235" w:lineRule="auto"/>
              <w:ind w:left="36" w:right="197"/>
            </w:pPr>
            <w:r>
              <w:rPr>
                <w:color w:val="000009"/>
              </w:rPr>
              <w:t>Critical frequency, skip distance , skip zone, concept of fading, maximum usable frequency, multiple hop sky wave propagation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17/08/2020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17/08/2020</w:t>
            </w:r>
          </w:p>
        </w:tc>
        <w:tc>
          <w:tcPr>
            <w:tcW w:w="962" w:type="dxa"/>
          </w:tcPr>
          <w:p w:rsidR="00434B77" w:rsidRDefault="00434B77">
            <w:pPr>
              <w:pStyle w:val="TableParagraph"/>
              <w:spacing w:before="9"/>
              <w:rPr>
                <w:b/>
                <w:sz w:val="29"/>
              </w:rPr>
            </w:pPr>
          </w:p>
          <w:p w:rsidR="00434B77" w:rsidRDefault="007322A7">
            <w:pPr>
              <w:pStyle w:val="TableParagraph"/>
              <w:spacing w:before="1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4b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Space Wave propagation : line of sight,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18/08/2020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18/08/2020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589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7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4d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10" w:line="242" w:lineRule="auto"/>
              <w:ind w:left="36" w:right="196"/>
            </w:pPr>
            <w:r>
              <w:rPr>
                <w:color w:val="000009"/>
              </w:rPr>
              <w:t>multipath space wave propagation , optical and radio horizon, shadow zones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19/08/2020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19/08/2020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60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4e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 w:line="242" w:lineRule="auto"/>
              <w:ind w:left="36" w:right="624"/>
            </w:pPr>
            <w:r>
              <w:rPr>
                <w:color w:val="000009"/>
              </w:rPr>
              <w:t xml:space="preserve">Duct propagation (microwave space-wave </w:t>
            </w:r>
            <w:proofErr w:type="spellStart"/>
            <w:r>
              <w:rPr>
                <w:color w:val="000009"/>
              </w:rPr>
              <w:t>propogation</w:t>
            </w:r>
            <w:proofErr w:type="spellEnd"/>
            <w:r>
              <w:rPr>
                <w:color w:val="000009"/>
              </w:rPr>
              <w:t>)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21/08/2020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21/08/2020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5"/>
              <w:ind w:left="36"/>
            </w:pPr>
            <w:proofErr w:type="gramStart"/>
            <w:r>
              <w:rPr>
                <w:color w:val="000009"/>
              </w:rPr>
              <w:t>Troposphere scatter</w:t>
            </w:r>
            <w:proofErr w:type="gramEnd"/>
            <w:r>
              <w:rPr>
                <w:color w:val="000009"/>
              </w:rPr>
              <w:t xml:space="preserve"> propagation.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22/08/2020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22/08/2020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48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434B77">
            <w:pPr>
              <w:pStyle w:val="TableParagraph"/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5"/>
              <w:ind w:left="36"/>
            </w:pPr>
            <w:r>
              <w:rPr>
                <w:color w:val="000009"/>
              </w:rPr>
              <w:t>Revision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right="159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24/08/2020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right="144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24/08/2020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7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</w:tbl>
    <w:p w:rsidR="00434B77" w:rsidRDefault="00434B77">
      <w:pPr>
        <w:sectPr w:rsidR="00434B77">
          <w:pgSz w:w="16840" w:h="11910" w:orient="landscape"/>
          <w:pgMar w:top="820" w:right="80" w:bottom="280" w:left="10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673"/>
        <w:gridCol w:w="577"/>
        <w:gridCol w:w="4421"/>
        <w:gridCol w:w="1410"/>
        <w:gridCol w:w="1395"/>
        <w:gridCol w:w="962"/>
        <w:gridCol w:w="1346"/>
        <w:gridCol w:w="1410"/>
        <w:gridCol w:w="785"/>
        <w:gridCol w:w="1250"/>
        <w:gridCol w:w="978"/>
      </w:tblGrid>
      <w:tr w:rsidR="00434B77">
        <w:trPr>
          <w:trHeight w:val="364"/>
        </w:trPr>
        <w:tc>
          <w:tcPr>
            <w:tcW w:w="1202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32"/>
              </w:rPr>
            </w:pPr>
          </w:p>
          <w:p w:rsidR="00434B77" w:rsidRDefault="00434B77">
            <w:pPr>
              <w:pStyle w:val="TableParagraph"/>
              <w:rPr>
                <w:b/>
                <w:sz w:val="29"/>
              </w:rPr>
            </w:pPr>
          </w:p>
          <w:p w:rsidR="00434B77" w:rsidRDefault="007322A7">
            <w:pPr>
              <w:pStyle w:val="TableParagraph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05</w:t>
            </w:r>
          </w:p>
          <w:p w:rsidR="00434B77" w:rsidRDefault="007322A7">
            <w:pPr>
              <w:pStyle w:val="TableParagraph"/>
              <w:spacing w:before="3"/>
              <w:ind w:left="336" w:right="321"/>
              <w:jc w:val="center"/>
              <w:rPr>
                <w:b/>
                <w:sz w:val="29"/>
              </w:rPr>
            </w:pPr>
            <w:r>
              <w:rPr>
                <w:b/>
                <w:color w:val="000009"/>
                <w:sz w:val="29"/>
              </w:rPr>
              <w:t>(14)</w:t>
            </w:r>
          </w:p>
        </w:tc>
        <w:tc>
          <w:tcPr>
            <w:tcW w:w="673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7322A7">
            <w:pPr>
              <w:pStyle w:val="TableParagraph"/>
              <w:spacing w:before="197" w:line="237" w:lineRule="auto"/>
              <w:ind w:left="53" w:right="40" w:firstLine="9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 305.5</w:t>
            </w:r>
          </w:p>
        </w:tc>
        <w:tc>
          <w:tcPr>
            <w:tcW w:w="577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1729" w:type="dxa"/>
            <w:gridSpan w:val="7"/>
          </w:tcPr>
          <w:p w:rsidR="00434B77" w:rsidRDefault="007322A7">
            <w:pPr>
              <w:pStyle w:val="TableParagraph"/>
              <w:spacing w:before="23"/>
              <w:ind w:left="3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Antennas</w:t>
            </w:r>
          </w:p>
        </w:tc>
        <w:tc>
          <w:tcPr>
            <w:tcW w:w="125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5a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Antenna fundamentals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25/08/2020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25/08/2020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 w:val="restart"/>
          </w:tcPr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434B77">
            <w:pPr>
              <w:pStyle w:val="TableParagraph"/>
              <w:rPr>
                <w:b/>
                <w:sz w:val="26"/>
              </w:rPr>
            </w:pPr>
          </w:p>
          <w:p w:rsidR="00434B77" w:rsidRDefault="007322A7">
            <w:pPr>
              <w:pStyle w:val="TableParagraph"/>
              <w:spacing w:before="168" w:line="242" w:lineRule="auto"/>
              <w:ind w:left="271" w:right="257" w:hanging="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Board Chalk, Duster, PPT</w:t>
            </w: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5b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Resonant antenna and Non-resonant antennas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26/08/2020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26/08/2020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605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5c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36" w:line="228" w:lineRule="auto"/>
              <w:ind w:left="36" w:right="777"/>
            </w:pPr>
            <w:r>
              <w:rPr>
                <w:color w:val="000009"/>
              </w:rPr>
              <w:t xml:space="preserve">Antenna parameters : Radiation pattern , polarization, bandwidth, </w:t>
            </w:r>
            <w:proofErr w:type="spellStart"/>
            <w:r>
              <w:rPr>
                <w:color w:val="000009"/>
              </w:rPr>
              <w:t>beamwidth</w:t>
            </w:r>
            <w:proofErr w:type="spellEnd"/>
            <w:r>
              <w:rPr>
                <w:color w:val="000009"/>
              </w:rPr>
              <w:t>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28/08/2020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28/08/2020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621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7322A7">
            <w:pPr>
              <w:pStyle w:val="TableParagraph"/>
              <w:spacing w:before="7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5c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7" w:line="252" w:lineRule="auto"/>
              <w:ind w:left="36" w:right="249"/>
            </w:pP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</w:rPr>
              <w:t>ntenna resistance, directivity and power gain, antenna gain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7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29/08/2020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7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29/08/2020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60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 w:val="restart"/>
          </w:tcPr>
          <w:p w:rsidR="00434B77" w:rsidRDefault="007322A7">
            <w:pPr>
              <w:pStyle w:val="TableParagraph"/>
              <w:spacing w:before="23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5d</w:t>
            </w: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5" w:line="242" w:lineRule="auto"/>
              <w:ind w:left="36" w:right="459"/>
            </w:pPr>
            <w:r>
              <w:rPr>
                <w:color w:val="000009"/>
              </w:rPr>
              <w:t>Dipole antenna: Half wave dipole antenna (Resonant Antenna) &amp; its Radiation pattern.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31/08/2020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31/08/2020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Folded dipole antenna and its radiation pattern,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01/09/2020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01/09/2020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605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 w:line="242" w:lineRule="auto"/>
              <w:ind w:left="36" w:right="914"/>
            </w:pPr>
            <w:r>
              <w:rPr>
                <w:color w:val="000009"/>
              </w:rPr>
              <w:t>Radiation pattern for Dipole Antenna of different length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02/09/2020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02/09/2020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135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Loop antenna, Telescopic antenna,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04/09/2020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04/09/2020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proofErr w:type="spellStart"/>
            <w:r>
              <w:rPr>
                <w:color w:val="000009"/>
              </w:rPr>
              <w:t>Yagi-Uda</w:t>
            </w:r>
            <w:proofErr w:type="spellEnd"/>
            <w:r>
              <w:rPr>
                <w:color w:val="000009"/>
              </w:rPr>
              <w:t xml:space="preserve"> antenna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05/09/2020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05/09/2020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Micro wave antenna – Dish antenna,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07/09/2020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07/09/2020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80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Horn antenna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08/09/2020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08/09/2020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and Micro-strip patch antennae- Rectangular,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11/09/2020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11/09/2020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3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861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26"/>
              <w:ind w:left="36"/>
            </w:pPr>
            <w:r>
              <w:rPr>
                <w:color w:val="000009"/>
              </w:rPr>
              <w:t>square and circular</w:t>
            </w:r>
          </w:p>
          <w:p w:rsidR="00434B77" w:rsidRDefault="007322A7">
            <w:pPr>
              <w:pStyle w:val="TableParagraph"/>
              <w:spacing w:before="3" w:line="242" w:lineRule="auto"/>
              <w:ind w:left="36" w:right="264"/>
            </w:pPr>
            <w:r>
              <w:rPr>
                <w:color w:val="000009"/>
              </w:rPr>
              <w:t>(Structure, radiation pattern and application of antennas)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3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12/09/2020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3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12/09/2020</w:t>
            </w:r>
          </w:p>
        </w:tc>
        <w:tc>
          <w:tcPr>
            <w:tcW w:w="962" w:type="dxa"/>
          </w:tcPr>
          <w:p w:rsidR="00434B77" w:rsidRDefault="00434B77">
            <w:pPr>
              <w:pStyle w:val="TableParagraph"/>
              <w:spacing w:before="10"/>
              <w:rPr>
                <w:b/>
              </w:rPr>
            </w:pPr>
          </w:p>
          <w:p w:rsidR="00434B77" w:rsidRDefault="007322A7">
            <w:pPr>
              <w:pStyle w:val="TableParagraph"/>
              <w:spacing w:before="1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  <w:tr w:rsidR="00434B77">
        <w:trPr>
          <w:trHeight w:val="364"/>
        </w:trPr>
        <w:tc>
          <w:tcPr>
            <w:tcW w:w="1202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 w:rsidR="00434B77" w:rsidRDefault="00434B77">
            <w:pPr>
              <w:pStyle w:val="TableParagraph"/>
            </w:pPr>
          </w:p>
        </w:tc>
        <w:tc>
          <w:tcPr>
            <w:tcW w:w="4421" w:type="dxa"/>
          </w:tcPr>
          <w:p w:rsidR="00434B77" w:rsidRDefault="007322A7">
            <w:pPr>
              <w:pStyle w:val="TableParagraph"/>
              <w:spacing w:before="41"/>
              <w:ind w:left="36"/>
            </w:pPr>
            <w:r>
              <w:rPr>
                <w:color w:val="000009"/>
              </w:rPr>
              <w:t>Revision/test</w:t>
            </w:r>
          </w:p>
        </w:tc>
        <w:tc>
          <w:tcPr>
            <w:tcW w:w="1410" w:type="dxa"/>
          </w:tcPr>
          <w:p w:rsidR="00434B77" w:rsidRDefault="007322A7">
            <w:pPr>
              <w:pStyle w:val="TableParagraph"/>
              <w:spacing w:before="22"/>
              <w:ind w:left="147"/>
              <w:rPr>
                <w:sz w:val="24"/>
              </w:rPr>
            </w:pPr>
            <w:r>
              <w:rPr>
                <w:color w:val="000009"/>
                <w:sz w:val="24"/>
              </w:rPr>
              <w:t>14/09/2020</w:t>
            </w:r>
          </w:p>
        </w:tc>
        <w:tc>
          <w:tcPr>
            <w:tcW w:w="1395" w:type="dxa"/>
          </w:tcPr>
          <w:p w:rsidR="00434B77" w:rsidRDefault="007322A7">
            <w:pPr>
              <w:pStyle w:val="TableParagraph"/>
              <w:spacing w:before="22"/>
              <w:ind w:left="120" w:right="12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14/09/2020</w:t>
            </w:r>
          </w:p>
        </w:tc>
        <w:tc>
          <w:tcPr>
            <w:tcW w:w="962" w:type="dxa"/>
          </w:tcPr>
          <w:p w:rsidR="00434B77" w:rsidRDefault="007322A7">
            <w:pPr>
              <w:pStyle w:val="TableParagraph"/>
              <w:spacing w:before="22"/>
              <w:ind w:left="353"/>
              <w:rPr>
                <w:sz w:val="24"/>
              </w:rPr>
            </w:pPr>
            <w:r>
              <w:rPr>
                <w:color w:val="000009"/>
                <w:sz w:val="24"/>
              </w:rPr>
              <w:t>01</w:t>
            </w:r>
          </w:p>
        </w:tc>
        <w:tc>
          <w:tcPr>
            <w:tcW w:w="1346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410" w:type="dxa"/>
          </w:tcPr>
          <w:p w:rsidR="00434B77" w:rsidRDefault="00434B77">
            <w:pPr>
              <w:pStyle w:val="TableParagraph"/>
            </w:pPr>
          </w:p>
        </w:tc>
        <w:tc>
          <w:tcPr>
            <w:tcW w:w="785" w:type="dxa"/>
          </w:tcPr>
          <w:p w:rsidR="00434B77" w:rsidRDefault="00434B77">
            <w:pPr>
              <w:pStyle w:val="TableParagraph"/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4B77" w:rsidRDefault="00434B77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</w:tcPr>
          <w:p w:rsidR="00434B77" w:rsidRDefault="00434B77">
            <w:pPr>
              <w:pStyle w:val="TableParagraph"/>
            </w:pPr>
          </w:p>
        </w:tc>
      </w:tr>
    </w:tbl>
    <w:p w:rsidR="00434B77" w:rsidRDefault="00434B77">
      <w:pPr>
        <w:rPr>
          <w:b/>
          <w:sz w:val="20"/>
        </w:rPr>
      </w:pPr>
    </w:p>
    <w:p w:rsidR="00434B77" w:rsidRDefault="00434B77">
      <w:pPr>
        <w:rPr>
          <w:b/>
          <w:sz w:val="20"/>
        </w:rPr>
      </w:pPr>
    </w:p>
    <w:p w:rsidR="00434B77" w:rsidRDefault="00434B77">
      <w:pPr>
        <w:rPr>
          <w:b/>
          <w:sz w:val="20"/>
        </w:rPr>
      </w:pPr>
    </w:p>
    <w:p w:rsidR="00434B77" w:rsidRDefault="00434B77">
      <w:pPr>
        <w:rPr>
          <w:b/>
          <w:sz w:val="20"/>
        </w:rPr>
      </w:pPr>
    </w:p>
    <w:p w:rsidR="00434B77" w:rsidRDefault="00434B77">
      <w:pPr>
        <w:rPr>
          <w:b/>
          <w:sz w:val="20"/>
        </w:rPr>
      </w:pPr>
    </w:p>
    <w:p w:rsidR="00434B77" w:rsidRDefault="00434B77">
      <w:pPr>
        <w:rPr>
          <w:b/>
          <w:sz w:val="20"/>
        </w:rPr>
      </w:pPr>
    </w:p>
    <w:p w:rsidR="00434B77" w:rsidRDefault="007322A7">
      <w:pPr>
        <w:pStyle w:val="BodyText"/>
        <w:tabs>
          <w:tab w:val="left" w:pos="11478"/>
        </w:tabs>
        <w:spacing w:before="249"/>
        <w:ind w:left="845"/>
      </w:pPr>
      <w:r>
        <w:rPr>
          <w:color w:val="000009"/>
        </w:rPr>
        <w:t xml:space="preserve">Name &amp; </w:t>
      </w:r>
      <w:r>
        <w:rPr>
          <w:color w:val="000009"/>
          <w:spacing w:val="-6"/>
        </w:rPr>
        <w:t>Signature</w:t>
      </w:r>
      <w:r>
        <w:rPr>
          <w:color w:val="000009"/>
          <w:spacing w:val="-34"/>
        </w:rPr>
        <w:t xml:space="preserve"> </w:t>
      </w:r>
      <w:r>
        <w:rPr>
          <w:color w:val="000009"/>
          <w:spacing w:val="7"/>
        </w:rPr>
        <w:t>of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3"/>
        </w:rPr>
        <w:t>Faculty</w:t>
      </w:r>
      <w:r>
        <w:rPr>
          <w:color w:val="000009"/>
          <w:spacing w:val="-3"/>
        </w:rPr>
        <w:tab/>
      </w:r>
      <w:r>
        <w:rPr>
          <w:color w:val="000009"/>
        </w:rPr>
        <w:t xml:space="preserve">Name &amp; </w:t>
      </w:r>
      <w:r>
        <w:rPr>
          <w:color w:val="000009"/>
          <w:spacing w:val="-6"/>
        </w:rPr>
        <w:t xml:space="preserve">Signature </w:t>
      </w:r>
      <w:r>
        <w:rPr>
          <w:color w:val="000009"/>
          <w:spacing w:val="7"/>
        </w:rPr>
        <w:t>of</w:t>
      </w:r>
      <w:r>
        <w:rPr>
          <w:color w:val="000009"/>
          <w:spacing w:val="-34"/>
        </w:rPr>
        <w:t xml:space="preserve"> </w:t>
      </w:r>
      <w:r>
        <w:rPr>
          <w:color w:val="000009"/>
          <w:spacing w:val="-6"/>
        </w:rPr>
        <w:t>HOD</w:t>
      </w:r>
    </w:p>
    <w:sectPr w:rsidR="00434B77">
      <w:pgSz w:w="16840" w:h="11910" w:orient="landscape"/>
      <w:pgMar w:top="820" w:right="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34B77"/>
    <w:rsid w:val="00434B77"/>
    <w:rsid w:val="00496AE2"/>
    <w:rsid w:val="0073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6"/>
      <w:ind w:right="270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Title">
    <w:name w:val="Title"/>
    <w:basedOn w:val="Normal"/>
    <w:uiPriority w:val="1"/>
    <w:qFormat/>
    <w:pPr>
      <w:spacing w:before="282"/>
      <w:ind w:left="4512" w:right="2668" w:firstLine="160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</cp:lastModifiedBy>
  <cp:revision>3</cp:revision>
  <dcterms:created xsi:type="dcterms:W3CDTF">2020-06-29T06:23:00Z</dcterms:created>
  <dcterms:modified xsi:type="dcterms:W3CDTF">2020-06-29T08:05:00Z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2020-06-29T00:00:00Z</vt:filetime>
  </property>
</Properties>
</file>