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F175" w14:textId="60BEDDF9" w:rsidR="0064599D" w:rsidRDefault="00BA1AAD" w:rsidP="00BA1AAD">
      <w:pPr>
        <w:spacing w:line="480" w:lineRule="auto"/>
        <w:jc w:val="both"/>
      </w:pPr>
      <w:r w:rsidRPr="00BA1AAD">
        <w:t xml:space="preserve">I find the Latent semantic Analysis to be optimal in comparison to Latent Dirichlet Allocation because it is a straightforward approach that is easy to understand and to implement </w:t>
      </w:r>
      <w:proofErr w:type="gramStart"/>
      <w:r w:rsidRPr="00BA1AAD">
        <w:t>in order to</w:t>
      </w:r>
      <w:proofErr w:type="gramEnd"/>
      <w:r w:rsidRPr="00BA1AAD">
        <w:t xml:space="preserve"> reduce dimension for the classification of the topic. In simple terms, I believe LSA is an analysis of hidden semantics in a corpus of a text which fetches on a two-step process; collecting similar term from a given document and then performing singular value decomposition on the term of that similar term to achieve topics encoded information. This approach analyzed the contextual usage meaning of words by statistical computation and resulted in the pattern of an unstructured collection of text and displayed the relationship between them. Moreover, this approach segmented the words within a text and combined the one's holding similar meanings. Finding the number of topics in any given corpus is a challenging task yet, I find LSA to be better as it analyzed the word association in-text corpus which easily translated the underlying concepts within a document.</w:t>
      </w:r>
    </w:p>
    <w:sectPr w:rsidR="0064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6C"/>
    <w:rsid w:val="000B266C"/>
    <w:rsid w:val="003D13BE"/>
    <w:rsid w:val="00BA1AAD"/>
    <w:rsid w:val="00E8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75C50-1707-42F0-B59F-0CFAB287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Satish</dc:creator>
  <cp:keywords/>
  <dc:description/>
  <cp:lastModifiedBy>Maharjan, Satish</cp:lastModifiedBy>
  <cp:revision>2</cp:revision>
  <dcterms:created xsi:type="dcterms:W3CDTF">2021-03-20T02:23:00Z</dcterms:created>
  <dcterms:modified xsi:type="dcterms:W3CDTF">2021-03-20T02:24:00Z</dcterms:modified>
</cp:coreProperties>
</file>