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e8995f053508ca1004647623b440f9a68abf6f9"/>
      <w:r>
        <w:t xml:space="preserve">On-Premises Kubernetes AI Solution Platform (Blades) with a Separate GPU Inference Plane</w:t>
      </w:r>
      <w:bookmarkEnd w:id="20"/>
    </w:p>
    <w:p>
      <w:pPr>
        <w:pStyle w:val="FirstParagraph"/>
      </w:pPr>
      <w:r>
        <w:rPr>
          <w:b/>
        </w:rPr>
        <w:t xml:space="preserve">Enterprise Architecture, Low-Level Design &amp; Deployment Runbook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p>
            <w:pPr>
              <w:pStyle w:val="Compact"/>
              <w:jc w:val="left"/>
            </w:pPr>
            <w:r>
              <w:t xml:space="preserve">Implementation-ready architecture + runbook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Design intent</w:t>
            </w:r>
          </w:p>
        </w:tc>
        <w:tc>
          <w:p>
            <w:pPr>
              <w:pStyle w:val="Compact"/>
              <w:jc w:val="left"/>
            </w:pPr>
            <w:r>
              <w:t xml:space="preserve">Blade estate hosts the</w:t>
            </w:r>
            <w:r>
              <w:t xml:space="preserve"> </w:t>
            </w:r>
            <w:r>
              <w:rPr>
                <w:b/>
              </w:rPr>
              <w:t xml:space="preserve">Kubernetes microservices / AI-solution platform</w:t>
            </w:r>
            <w:r>
              <w:t xml:space="preserve">; a</w:t>
            </w:r>
            <w:r>
              <w:t xml:space="preserve"> </w:t>
            </w:r>
            <w:r>
              <w:rPr>
                <w:b/>
              </w:rPr>
              <w:t xml:space="preserve">separate GPU server</w:t>
            </w:r>
            <w:r>
              <w:t xml:space="preserve"> </w:t>
            </w:r>
            <w:r>
              <w:t xml:space="preserve">performs GLM-5.2 model inference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Blade hardware</w:t>
            </w:r>
          </w:p>
        </w:tc>
        <w:tc>
          <w:p>
            <w:pPr>
              <w:pStyle w:val="Compact"/>
              <w:jc w:val="left"/>
            </w:pPr>
            <w:r>
              <w:t xml:space="preserve">6× Supermicro SBI-8149P-C4N (CPU-only) in SBE-820C-822 chassis (~1,000 cores, ~2 TB RAM aggregate)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Inference hardware</w:t>
            </w:r>
          </w:p>
        </w:tc>
        <w:tc>
          <w:p>
            <w:pPr>
              <w:pStyle w:val="Compact"/>
              <w:jc w:val="left"/>
            </w:pPr>
            <w:r>
              <w:t xml:space="preserve">Separate dedicated GPU server(s) — sized in §7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p>
            <w:pPr>
              <w:pStyle w:val="Compact"/>
              <w:jc w:val="left"/>
            </w:pPr>
            <w:r>
              <w:t xml:space="preserve">Kubernetes (RKE2) on blades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p>
            <w:pPr>
              <w:pStyle w:val="Compact"/>
              <w:jc w:val="left"/>
            </w:pPr>
            <w:r>
              <w:t xml:space="preserve">Production, multi-user, secure, observable, recoverable, restricted/air-gapped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rule</w:t>
            </w:r>
          </w:p>
        </w:tc>
        <w:tc>
          <w:p>
            <w:pPr>
              <w:pStyle w:val="Compact"/>
              <w:jc w:val="left"/>
            </w:pPr>
            <w:r>
              <w:t xml:space="preserve">Enterprise data &amp; prompts remain</w:t>
            </w:r>
            <w:r>
              <w:t xml:space="preserve"> </w:t>
            </w:r>
            <w:r>
              <w:rPr>
                <w:b/>
              </w:rPr>
              <w:t xml:space="preserve">on-premises</w:t>
            </w:r>
            <w:r>
              <w:t xml:space="preserve"> </w:t>
            </w:r>
            <w:r>
              <w:t xml:space="preserve">end-to-end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2026-07-21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Companion doc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GLM-5.2 On-Prem CPU Feasibility</w:t>
            </w:r>
            <w:r>
              <w:t xml:space="preserve"> </w:t>
            </w:r>
            <w:r>
              <w:t xml:space="preserve">(established CPU-only inference is</w:t>
            </w:r>
            <w:r>
              <w:t xml:space="preserve"> </w:t>
            </w:r>
            <w:r>
              <w:rPr>
                <w:b/>
              </w:rPr>
              <w:t xml:space="preserve">not</w:t>
            </w:r>
            <w:r>
              <w:t xml:space="preserve"> </w:t>
            </w:r>
            <w:r>
              <w:t xml:space="preserve">viable → this design moves inference to GPU)</w:t>
            </w:r>
          </w:p>
        </w:tc>
      </w:tr>
    </w:tbl>
    <w:p>
      <w:pPr>
        <w:pStyle w:val="BlockText"/>
      </w:pPr>
      <w:r>
        <w:rPr>
          <w:b/>
        </w:rPr>
        <w:t xml:space="preserve">Why this design.</w:t>
      </w:r>
      <w:r>
        <w:t xml:space="preserve"> </w:t>
      </w:r>
      <w:r>
        <w:t xml:space="preserve">The prior feasibility study proved the CPU-only blades</w:t>
      </w:r>
      <w:r>
        <w:t xml:space="preserve"> </w:t>
      </w:r>
      <w:r>
        <w:rPr>
          <w:b/>
        </w:rPr>
        <w:t xml:space="preserve">cannot</w:t>
      </w:r>
      <w:r>
        <w:t xml:space="preserve"> </w:t>
      </w:r>
      <w:r>
        <w:t xml:space="preserve">interactively host full GLM-5.2 (744B MoE; ~460–480 GB weights at Q4; decode is memory-bandwidth-bound). The correct architecture therefore</w:t>
      </w:r>
      <w:r>
        <w:t xml:space="preserve"> </w:t>
      </w:r>
      <w:r>
        <w:rPr>
          <w:b/>
        </w:rPr>
        <w:t xml:space="preserve">splits the two planes</w:t>
      </w:r>
      <w:r>
        <w:t xml:space="preserve">: the blades run everything</w:t>
      </w:r>
      <w:r>
        <w:t xml:space="preserve"> </w:t>
      </w:r>
      <w:r>
        <w:rPr>
          <w:i/>
        </w:rPr>
        <w:t xml:space="preserve">around</w:t>
      </w:r>
      <w:r>
        <w:t xml:space="preserve"> </w:t>
      </w:r>
      <w:r>
        <w:t xml:space="preserve">the model (APIs, orchestration, RAG, vector search, security, observability, MLOps), and a</w:t>
      </w:r>
      <w:r>
        <w:t xml:space="preserve"> </w:t>
      </w:r>
      <w:r>
        <w:rPr>
          <w:b/>
        </w:rPr>
        <w:t xml:space="preserve">purpose-built GPU server</w:t>
      </w:r>
      <w:r>
        <w:t xml:space="preserve"> </w:t>
      </w:r>
      <w:r>
        <w:t xml:space="preserve">runs the model itself. The blades call the GPU inference endpoint over the network. This preserves the entire Kubernetes platform investment and isolates the scarce, expensive GPU capacity behind a clean, swappable service contract.</w:t>
      </w:r>
    </w:p>
    <w:p>
      <w:pPr>
        <w:pStyle w:val="BlockText"/>
      </w:pPr>
      <w:r>
        <w:rPr>
          <w:b/>
        </w:rPr>
        <w:t xml:space="preserve">Evidence legend.</w:t>
      </w:r>
      <w:r>
        <w:t xml:space="preserve"> </w:t>
      </w:r>
      <w:r>
        <w:rPr>
          <w:b/>
        </w:rPr>
        <w:t xml:space="preserve">[DOC]</w:t>
      </w:r>
      <w:r>
        <w:t xml:space="preserve"> </w:t>
      </w:r>
      <w:r>
        <w:t xml:space="preserve">documented capability ·</w:t>
      </w:r>
      <w:r>
        <w:t xml:space="preserve"> </w:t>
      </w:r>
      <w:r>
        <w:rPr>
          <w:b/>
        </w:rPr>
        <w:t xml:space="preserve">[EST]</w:t>
      </w:r>
      <w:r>
        <w:t xml:space="preserve"> </w:t>
      </w:r>
      <w:r>
        <w:t xml:space="preserve">engineering estimate (validate by benchmark) ·</w:t>
      </w:r>
      <w:r>
        <w:t xml:space="preserve"> </w:t>
      </w:r>
      <w:r>
        <w:rPr>
          <w:b/>
        </w:rPr>
        <w:t xml:space="preserve">[ASSUMPTION]</w:t>
      </w:r>
      <w:r>
        <w:t xml:space="preserve"> </w:t>
      </w:r>
      <w:r>
        <w:t xml:space="preserve">assumed pending discovery ·</w:t>
      </w:r>
      <w:r>
        <w:t xml:space="preserve"> </w:t>
      </w:r>
      <w:r>
        <w:rPr>
          <w:b/>
        </w:rPr>
        <w:t xml:space="preserve">[TESTED]</w:t>
      </w:r>
      <w:r>
        <w:t xml:space="preserve"> </w:t>
      </w:r>
      <w:r>
        <w:t xml:space="preserve">measured on your hardware (none yet). Untagged text is design guidance.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Executive Summary &amp; Architecture Intent</w:t>
      </w:r>
    </w:p>
    <w:p>
      <w:pPr>
        <w:numPr>
          <w:ilvl w:val="0"/>
          <w:numId w:val="1001"/>
        </w:numPr>
        <w:pStyle w:val="Compact"/>
      </w:pPr>
      <w:r>
        <w:t xml:space="preserve">Two-Plane Reference Architecture</w:t>
      </w:r>
    </w:p>
    <w:p>
      <w:pPr>
        <w:numPr>
          <w:ilvl w:val="0"/>
          <w:numId w:val="1001"/>
        </w:numPr>
        <w:pStyle w:val="Compact"/>
      </w:pPr>
      <w:r>
        <w:t xml:space="preserve">Plane Boundary: How Blades Reach the GPU Inference Endpoint</w:t>
      </w:r>
    </w:p>
    <w:p>
      <w:pPr>
        <w:numPr>
          <w:ilvl w:val="0"/>
          <w:numId w:val="1001"/>
        </w:numPr>
        <w:pStyle w:val="Compact"/>
      </w:pPr>
      <w:r>
        <w:t xml:space="preserve">Blade Kubernetes Platform Design</w:t>
      </w:r>
    </w:p>
    <w:p>
      <w:pPr>
        <w:numPr>
          <w:ilvl w:val="0"/>
          <w:numId w:val="1001"/>
        </w:numPr>
        <w:pStyle w:val="Compact"/>
      </w:pPr>
      <w:r>
        <w:t xml:space="preserve">AI-Solution Microservices Catalogue (what runs on the blades)</w:t>
      </w:r>
    </w:p>
    <w:p>
      <w:pPr>
        <w:numPr>
          <w:ilvl w:val="0"/>
          <w:numId w:val="1001"/>
        </w:numPr>
        <w:pStyle w:val="Compact"/>
      </w:pPr>
      <w:r>
        <w:t xml:space="preserve">What Runs Where — Placement Decision Matrix</w:t>
      </w:r>
    </w:p>
    <w:p>
      <w:pPr>
        <w:numPr>
          <w:ilvl w:val="0"/>
          <w:numId w:val="1001"/>
        </w:numPr>
        <w:pStyle w:val="Compact"/>
      </w:pPr>
      <w:r>
        <w:t xml:space="preserve">GPU Inference Plane Design (the separate server)</w:t>
      </w:r>
    </w:p>
    <w:p>
      <w:pPr>
        <w:numPr>
          <w:ilvl w:val="0"/>
          <w:numId w:val="1001"/>
        </w:numPr>
        <w:pStyle w:val="Compact"/>
      </w:pPr>
      <w:r>
        <w:t xml:space="preserve">Inference Service Contract (OpenAI-compatible API)</w:t>
      </w:r>
    </w:p>
    <w:p>
      <w:pPr>
        <w:numPr>
          <w:ilvl w:val="0"/>
          <w:numId w:val="1001"/>
        </w:numPr>
        <w:pStyle w:val="Compact"/>
      </w:pPr>
      <w:r>
        <w:t xml:space="preserve">Networking Between Planes</w:t>
      </w:r>
    </w:p>
    <w:p>
      <w:pPr>
        <w:numPr>
          <w:ilvl w:val="0"/>
          <w:numId w:val="1001"/>
        </w:numPr>
        <w:pStyle w:val="Compact"/>
      </w:pPr>
      <w:r>
        <w:t xml:space="preserve">Security Architecture (cross-plane, zero-trust)</w:t>
      </w:r>
    </w:p>
    <w:p>
      <w:pPr>
        <w:numPr>
          <w:ilvl w:val="0"/>
          <w:numId w:val="1001"/>
        </w:numPr>
        <w:pStyle w:val="Compact"/>
      </w:pPr>
      <w:r>
        <w:t xml:space="preserve">Storage &amp; Data Architecture</w:t>
      </w:r>
    </w:p>
    <w:p>
      <w:pPr>
        <w:numPr>
          <w:ilvl w:val="0"/>
          <w:numId w:val="1001"/>
        </w:numPr>
        <w:pStyle w:val="Compact"/>
      </w:pPr>
      <w:r>
        <w:t xml:space="preserve">Observability Across the Boundary</w:t>
      </w:r>
    </w:p>
    <w:p>
      <w:pPr>
        <w:numPr>
          <w:ilvl w:val="0"/>
          <w:numId w:val="1001"/>
        </w:numPr>
        <w:pStyle w:val="Compact"/>
      </w:pPr>
      <w:r>
        <w:t xml:space="preserve">Autoscaling, Capacity &amp; Load Management</w:t>
      </w:r>
    </w:p>
    <w:p>
      <w:pPr>
        <w:numPr>
          <w:ilvl w:val="0"/>
          <w:numId w:val="1001"/>
        </w:numPr>
        <w:pStyle w:val="Compact"/>
      </w:pPr>
      <w:r>
        <w:t xml:space="preserve">High Availability &amp; Failure Analysis</w:t>
      </w:r>
    </w:p>
    <w:p>
      <w:pPr>
        <w:numPr>
          <w:ilvl w:val="0"/>
          <w:numId w:val="1001"/>
        </w:numPr>
        <w:pStyle w:val="Compact"/>
      </w:pPr>
      <w:r>
        <w:t xml:space="preserve">GitOps, CI/CD &amp; MLOps</w:t>
      </w:r>
    </w:p>
    <w:p>
      <w:pPr>
        <w:numPr>
          <w:ilvl w:val="0"/>
          <w:numId w:val="1001"/>
        </w:numPr>
        <w:pStyle w:val="Compact"/>
      </w:pPr>
      <w:r>
        <w:t xml:space="preserve">Backup, DR &amp; Air-Gapped Operation</w:t>
      </w:r>
    </w:p>
    <w:p>
      <w:pPr>
        <w:numPr>
          <w:ilvl w:val="0"/>
          <w:numId w:val="1001"/>
        </w:numPr>
        <w:pStyle w:val="Compact"/>
      </w:pPr>
      <w:r>
        <w:t xml:space="preserve">Implementation Phases</w:t>
      </w:r>
    </w:p>
    <w:p>
      <w:pPr>
        <w:numPr>
          <w:ilvl w:val="0"/>
          <w:numId w:val="1001"/>
        </w:numPr>
        <w:pStyle w:val="Compact"/>
      </w:pPr>
      <w:r>
        <w:t xml:space="preserve">Installation Runbook</w:t>
      </w:r>
    </w:p>
    <w:p>
      <w:pPr>
        <w:numPr>
          <w:ilvl w:val="0"/>
          <w:numId w:val="1002"/>
        </w:numPr>
        <w:pStyle w:val="Compact"/>
      </w:pPr>
      <w:r>
        <w:t xml:space="preserve">Appendices A–N: manifests, Helm values, port matrix, ADRs, checklists, risk register, BOM, capacity model, GPU sizing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X68afdb8c5531ef3fadb6d9334eb62419a122853"/>
      <w:r>
        <w:t xml:space="preserve">1. Executive Summary &amp; Architecture Intent</w:t>
      </w:r>
      <w:bookmarkEnd w:id="22"/>
    </w:p>
    <w:p>
      <w:pPr>
        <w:pStyle w:val="FirstParagraph"/>
      </w:pPr>
      <w:r>
        <w:rPr>
          <w:b/>
        </w:rPr>
        <w:t xml:space="preserve">Decision:</w:t>
      </w:r>
      <w:r>
        <w:t xml:space="preserve"> </w:t>
      </w:r>
      <w:r>
        <w:t xml:space="preserve">adopt a</w:t>
      </w:r>
      <w:r>
        <w:t xml:space="preserve"> </w:t>
      </w:r>
      <w:r>
        <w:rPr>
          <w:b/>
        </w:rPr>
        <w:t xml:space="preserve">two-plane on-prem architecture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Plane 1 — Application/Platform plane (the 6 blades, CPU-only).</w:t>
      </w:r>
      <w:r>
        <w:t xml:space="preserve"> </w:t>
      </w:r>
      <w:r>
        <w:t xml:space="preserve">A production RKE2 Kubernetes cluster hosting the</w:t>
      </w:r>
      <w:r>
        <w:t xml:space="preserve"> </w:t>
      </w:r>
      <w:r>
        <w:rPr>
          <w:b/>
        </w:rPr>
        <w:t xml:space="preserve">AI-solution microservices</w:t>
      </w:r>
      <w:r>
        <w:t xml:space="preserve">: API gateway, model router, RAG/orchestration services, vector database, document ingestion pipelines, caching, business/application services, plus platform services (registry, secrets, GitOps, observability, security). Optionally also hosts</w:t>
      </w:r>
      <w:r>
        <w:t xml:space="preserve"> </w:t>
      </w:r>
      <w:r>
        <w:rPr>
          <w:b/>
        </w:rPr>
        <w:t xml:space="preserve">CPU-friendly models</w:t>
      </w:r>
      <w:r>
        <w:t xml:space="preserve"> </w:t>
      </w:r>
      <w:r>
        <w:t xml:space="preserve">(embeddings, rerankers) since those run well on blades.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Plane 2 — Inference plane (separate GPU server).</w:t>
      </w:r>
      <w:r>
        <w:t xml:space="preserve"> </w:t>
      </w:r>
      <w:r>
        <w:t xml:space="preserve">Runs GLM-5.2 (and other large models) on GPUs using a GPU-class inference engine (vLLM / SGLang / TensorRT-LLM), exposing an</w:t>
      </w:r>
      <w:r>
        <w:t xml:space="preserve"> </w:t>
      </w:r>
      <w:r>
        <w:rPr>
          <w:b/>
        </w:rPr>
        <w:t xml:space="preserve">OpenAI-compatible HTTPS endpoint</w:t>
      </w:r>
      <w:r>
        <w:t xml:space="preserve">. It is stateless with respect to business data — it receives a prompt, returns tokens, logs</w:t>
      </w:r>
      <w:r>
        <w:t xml:space="preserve"> </w:t>
      </w:r>
      <w:r>
        <w:rPr>
          <w:b/>
        </w:rPr>
        <w:t xml:space="preserve">no content</w:t>
      </w:r>
      <w:r>
        <w:t xml:space="preserve">.</w:t>
      </w:r>
    </w:p>
    <w:p>
      <w:pPr>
        <w:pStyle w:val="FirstParagraph"/>
      </w:pPr>
      <w:r>
        <w:rPr>
          <w:b/>
        </w:rPr>
        <w:t xml:space="preserve">The contract between planes is a network API</w:t>
      </w:r>
      <w:r>
        <w:t xml:space="preserve">, not shared memory. The blades never try to run GLM-5.2; they call it. This gives clean separation of concerns, independent scaling, independent lifecycle/upgrades, and a straightforward path to add more GPU capacity later.</w:t>
      </w:r>
    </w:p>
    <w:p>
      <w:pPr>
        <w:pStyle w:val="BodyText"/>
      </w:pPr>
      <w:r>
        <w:rPr>
          <w:b/>
        </w:rPr>
        <w:t xml:space="preserve">Key properties delivered</w:t>
      </w:r>
    </w:p>
    <w:p>
      <w:pPr>
        <w:numPr>
          <w:ilvl w:val="0"/>
          <w:numId w:val="1004"/>
        </w:numPr>
        <w:pStyle w:val="Compact"/>
      </w:pPr>
      <w:r>
        <w:t xml:space="preserve">All data and prompts stay on-prem (both planes are in your data centre; traffic is mTLS-encrypted and never leaves).</w:t>
      </w:r>
    </w:p>
    <w:p>
      <w:pPr>
        <w:numPr>
          <w:ilvl w:val="0"/>
          <w:numId w:val="1004"/>
        </w:numPr>
        <w:pStyle w:val="Compact"/>
      </w:pPr>
      <w:r>
        <w:t xml:space="preserve">The GPU server is a</w:t>
      </w:r>
      <w:r>
        <w:t xml:space="preserve"> </w:t>
      </w:r>
      <w:r>
        <w:rPr>
          <w:b/>
        </w:rPr>
        <w:t xml:space="preserve">swappable backend</w:t>
      </w:r>
      <w:r>
        <w:t xml:space="preserve"> </w:t>
      </w:r>
      <w:r>
        <w:t xml:space="preserve">— you can start with one server, add more, or change the inference engine without touching the microservices.</w:t>
      </w:r>
    </w:p>
    <w:p>
      <w:pPr>
        <w:numPr>
          <w:ilvl w:val="0"/>
          <w:numId w:val="1004"/>
        </w:numPr>
        <w:pStyle w:val="Compact"/>
      </w:pPr>
      <w:r>
        <w:t xml:space="preserve">Blades provide real HA for the</w:t>
      </w:r>
      <w:r>
        <w:t xml:space="preserve"> </w:t>
      </w:r>
      <w:r>
        <w:rPr>
          <w:i/>
        </w:rPr>
        <w:t xml:space="preserve">platform</w:t>
      </w:r>
      <w:r>
        <w:t xml:space="preserve">; the GPU plane's HA depends on GPU count (§14).</w:t>
      </w:r>
    </w:p>
    <w:p>
      <w:pPr>
        <w:numPr>
          <w:ilvl w:val="0"/>
          <w:numId w:val="1004"/>
        </w:numPr>
        <w:pStyle w:val="Compact"/>
      </w:pPr>
      <w:r>
        <w:t xml:space="preserve">Embeddings/rerankers run on the blades (cheap, CPU-friendly), keeping GPU capacity for the big model.</w:t>
      </w:r>
    </w:p>
    <w:p>
      <w:pPr>
        <w:pStyle w:val="FirstParagraph"/>
      </w:pPr>
      <w:r>
        <w:rPr>
          <w:b/>
        </w:rPr>
        <w:t xml:space="preserve">Go decision:</w:t>
      </w:r>
      <w:r>
        <w:t xml:space="preserve"> </w:t>
      </w:r>
      <w:r>
        <w:rPr>
          <w:b/>
        </w:rPr>
        <w:t xml:space="preserve">GO.</w:t>
      </w:r>
      <w:r>
        <w:t xml:space="preserve"> </w:t>
      </w:r>
      <w:r>
        <w:t xml:space="preserve">Build the blade K8s platform now (Phases 0–6); stand up the GPU inference plane in parallel (Phase 7); integrate and test (Phases 8–10).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X95f1b356d54178b315e77ee6e89ff8bb5f0c7e8"/>
      <w:r>
        <w:t xml:space="preserve">2. Two-Plane Reference Architecture</w:t>
      </w:r>
      <w:bookmarkEnd w:id="2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PLANE 1 — BLADES: Kubernetes AI-Solution / Microservices Platform (CPU)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Consumers ──► Ingress/TLS ──► API Gateway (authN/Z, quota, audit-meta)     │</w:t>
      </w:r>
      <w:r>
        <w:br/>
      </w:r>
      <w:r>
        <w:rPr>
          <w:rStyle w:val="VerbatimChar"/>
        </w:rPr>
        <w:t xml:space="preserve">│                                   │                                         │</w:t>
      </w:r>
      <w:r>
        <w:br/>
      </w:r>
      <w:r>
        <w:rPr>
          <w:rStyle w:val="VerbatimChar"/>
        </w:rPr>
        <w:t xml:space="preserve">│                                   ▼                                         │</w:t>
      </w:r>
      <w:r>
        <w:br/>
      </w:r>
      <w:r>
        <w:rPr>
          <w:rStyle w:val="VerbatimChar"/>
        </w:rPr>
        <w:t xml:space="preserve">│                          AI Orchestration / RAG services                    │</w:t>
      </w:r>
      <w:r>
        <w:br/>
      </w:r>
      <w:r>
        <w:rPr>
          <w:rStyle w:val="VerbatimChar"/>
        </w:rPr>
        <w:t xml:space="preserve">│                          (retrieval, prompt assembly, tools, agents)        │</w:t>
      </w:r>
      <w:r>
        <w:br/>
      </w:r>
      <w:r>
        <w:rPr>
          <w:rStyle w:val="VerbatimChar"/>
        </w:rPr>
        <w:t xml:space="preserve">│                            │            │                │                  │</w:t>
      </w:r>
      <w:r>
        <w:br/>
      </w:r>
      <w:r>
        <w:rPr>
          <w:rStyle w:val="VerbatimChar"/>
        </w:rPr>
        <w:t xml:space="preserve">│                   Vector DB (Qdrant)  Embeddings/Rerank  Cache (Redis)      │</w:t>
      </w:r>
      <w:r>
        <w:br/>
      </w:r>
      <w:r>
        <w:rPr>
          <w:rStyle w:val="VerbatimChar"/>
        </w:rPr>
        <w:t xml:space="preserve">│                            │            (CPU pods)         │                │</w:t>
      </w:r>
      <w:r>
        <w:br/>
      </w:r>
      <w:r>
        <w:rPr>
          <w:rStyle w:val="VerbatimChar"/>
        </w:rPr>
        <w:t xml:space="preserve">│                            ▼                                                 │</w:t>
      </w:r>
      <w:r>
        <w:br/>
      </w:r>
      <w:r>
        <w:rPr>
          <w:rStyle w:val="VerbatimChar"/>
        </w:rPr>
        <w:t xml:space="preserve">│                   Model Router (LiteLLM / Envoy)                             │</w:t>
      </w:r>
      <w:r>
        <w:br/>
      </w:r>
      <w:r>
        <w:rPr>
          <w:rStyle w:val="VerbatimChar"/>
        </w:rPr>
        <w:t xml:space="preserve">│                            │  OpenAI-compatible calls                        │</w:t>
      </w:r>
      <w:r>
        <w:br/>
      </w:r>
      <w:r>
        <w:rPr>
          <w:rStyle w:val="VerbatimChar"/>
        </w:rPr>
        <w:t xml:space="preserve">│  Platform: Harbor · Vault · Argo CD · Prometheus/Grafana/Loki · Kyverno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 mTLS HTTPS  (dedicated inference VLAN)</w:t>
      </w:r>
      <w:r>
        <w:br/>
      </w:r>
      <w:r>
        <w:rPr>
          <w:rStyle w:val="VerbatimChar"/>
        </w:rPr>
        <w:t xml:space="preserve">                                 │  /v1/chat/completions, /v1/embeddings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PLANE 2 — SEPARATE GPU SERVER(S): Inference Plane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Inference Gateway (TLS, authN) ──► vLLM / SGLang / TensorRT-LLM            │</w:t>
      </w:r>
      <w:r>
        <w:br/>
      </w:r>
      <w:r>
        <w:rPr>
          <w:rStyle w:val="VerbatimChar"/>
        </w:rPr>
        <w:t xml:space="preserve">│                                        serving GLM-5.2 (tensor-parallel)     │</w:t>
      </w:r>
      <w:r>
        <w:br/>
      </w:r>
      <w:r>
        <w:rPr>
          <w:rStyle w:val="VerbatimChar"/>
        </w:rPr>
        <w:t xml:space="preserve">│   Local NVMe model store · GPU metrics exporter · NO content logging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Integration options for Plane 2 (choose per §7.4):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Option A — Standalone external endpoint (recommended default).</w:t>
      </w:r>
      <w:r>
        <w:t xml:space="preserve"> </w:t>
      </w:r>
      <w:r>
        <w:t xml:space="preserve">GPU server is its own host (or small cluster),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 K8s node of the blade cluster. Blades reach it via a stable in-cluster abstraction (</w:t>
      </w:r>
      <w:r>
        <w:rPr>
          <w:rStyle w:val="VerbatimChar"/>
        </w:rPr>
        <w:t xml:space="preserve">ExternalName</w:t>
      </w:r>
      <w:r>
        <w:t xml:space="preserve">/</w:t>
      </w:r>
      <w:r>
        <w:rPr>
          <w:rStyle w:val="VerbatimChar"/>
        </w:rPr>
        <w:t xml:space="preserve">Endpoints</w:t>
      </w:r>
      <w:r>
        <w:t xml:space="preserve"> </w:t>
      </w:r>
      <w:r>
        <w:t xml:space="preserve">+ egress policy). Cleanest separation; independent lifecycle.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Option B — GPU node pool joined to the same cluster.</w:t>
      </w:r>
      <w:r>
        <w:t xml:space="preserve"> </w:t>
      </w:r>
      <w:r>
        <w:t xml:space="preserve">GPU server joins the RKE2 cluster as a</w:t>
      </w:r>
      <w:r>
        <w:t xml:space="preserve"> </w:t>
      </w:r>
      <w:r>
        <w:rPr>
          <w:b/>
        </w:rPr>
        <w:t xml:space="preserve">tainted GPU worker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node-role=gpu</w:t>
      </w:r>
      <w:r>
        <w:t xml:space="preserve">, NVIDIA device plugin). Unified scheduling/observability, but couples lifecycles and mixes a heavyweight node into the blade cluster.</w:t>
      </w:r>
    </w:p>
    <w:p>
      <w:pPr>
        <w:pStyle w:val="FirstParagraph"/>
      </w:pPr>
      <w:r>
        <w:t xml:space="preserve">Both keep the microservices on the blades and the model on the GPU; they differ only in how the GPU host is managed.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X62f4981801e983d24c197c39d2db5b975fe3bfa"/>
      <w:r>
        <w:t xml:space="preserve">3. Plane Boundary: How Blades Reach the GPU Inference Endpoint</w:t>
      </w:r>
      <w:bookmarkEnd w:id="24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thing the blades know about the model is a URL + credentials, brokered by the</w:t>
      </w:r>
      <w:r>
        <w:t xml:space="preserve"> </w:t>
      </w:r>
      <w:r>
        <w:rPr>
          <w:b/>
        </w:rPr>
        <w:t xml:space="preserve">Model Router (LiteLLM)</w:t>
      </w:r>
      <w:r>
        <w:t xml:space="preserve">. Everything else (which engine, how many GPUs, which quantization) is hidden behind the contract.</w:t>
      </w:r>
    </w:p>
    <w:p>
      <w:pPr>
        <w:pStyle w:val="BodyText"/>
      </w:pPr>
      <w:r>
        <w:rPr>
          <w:b/>
        </w:rPr>
        <w:t xml:space="preserve">Call path:</w:t>
      </w:r>
      <w:r>
        <w:t xml:space="preserve"> </w:t>
      </w:r>
      <w:r>
        <w:t xml:space="preserve">app → gateway → orchestrator →</w:t>
      </w:r>
      <w:r>
        <w:t xml:space="preserve"> </w:t>
      </w:r>
      <w:r>
        <w:rPr>
          <w:b/>
        </w:rPr>
        <w:t xml:space="preserve">LiteLLM router</w:t>
      </w:r>
      <w:r>
        <w:t xml:space="preserve"> </w:t>
      </w:r>
      <w:r>
        <w:t xml:space="preserve">→ (egress mTLS) →</w:t>
      </w:r>
      <w:r>
        <w:t xml:space="preserve"> </w:t>
      </w:r>
      <w:r>
        <w:rPr>
          <w:b/>
        </w:rPr>
        <w:t xml:space="preserve">GPU inference gateway</w:t>
      </w:r>
      <w:r>
        <w:t xml:space="preserve"> </w:t>
      </w:r>
      <w:r>
        <w:t xml:space="preserve">→ engine → tokens stream back.</w:t>
      </w:r>
    </w:p>
    <w:p>
      <w:pPr>
        <w:pStyle w:val="BodyText"/>
      </w:pPr>
      <w:r>
        <w:t xml:space="preserve">Benefits of routing through LiteLLM rather than calling the GPU directly:</w:t>
      </w:r>
    </w:p>
    <w:p>
      <w:pPr>
        <w:numPr>
          <w:ilvl w:val="0"/>
          <w:numId w:val="1006"/>
        </w:numPr>
        <w:pStyle w:val="Compact"/>
      </w:pPr>
      <w:r>
        <w:t xml:space="preserve">One place for</w:t>
      </w:r>
      <w:r>
        <w:t xml:space="preserve"> </w:t>
      </w:r>
      <w:r>
        <w:rPr>
          <w:b/>
        </w:rPr>
        <w:t xml:space="preserve">authN to the GPU plane</w:t>
      </w:r>
      <w:r>
        <w:t xml:space="preserve">, retries, timeouts, circuit-breaking, and failover between GPU endpoints.</w:t>
      </w:r>
    </w:p>
    <w:p>
      <w:pPr>
        <w:numPr>
          <w:ilvl w:val="0"/>
          <w:numId w:val="1006"/>
        </w:numPr>
        <w:pStyle w:val="Compact"/>
      </w:pPr>
      <w:r>
        <w:t xml:space="preserve">Per-app</w:t>
      </w:r>
      <w:r>
        <w:t xml:space="preserve"> </w:t>
      </w:r>
      <w:r>
        <w:rPr>
          <w:b/>
        </w:rPr>
        <w:t xml:space="preserve">quotas, rate limits, token accounting</w:t>
      </w:r>
      <w:r>
        <w:t xml:space="preserve"> </w:t>
      </w:r>
      <w:r>
        <w:t xml:space="preserve">without each service re-implementing them.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Model aliasing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glm-5.2</w:t>
      </w:r>
      <w:r>
        <w:t xml:space="preserve">,</w:t>
      </w:r>
      <w:r>
        <w:t xml:space="preserve"> </w:t>
      </w:r>
      <w:r>
        <w:rPr>
          <w:rStyle w:val="VerbatimChar"/>
        </w:rPr>
        <w:t xml:space="preserve">glm-mid</w:t>
      </w:r>
      <w:r>
        <w:t xml:space="preserve">,</w:t>
      </w:r>
      <w:r>
        <w:t xml:space="preserve"> </w:t>
      </w:r>
      <w:r>
        <w:rPr>
          <w:rStyle w:val="VerbatimChar"/>
        </w:rPr>
        <w:t xml:space="preserve">bge-embed</w:t>
      </w:r>
      <w:r>
        <w:t xml:space="preserve"> </w:t>
      </w:r>
      <w:r>
        <w:t xml:space="preserve">are logical names; router maps them to CPU pods or the GPU endpoint transparently.</w:t>
      </w:r>
    </w:p>
    <w:p>
      <w:pPr>
        <w:numPr>
          <w:ilvl w:val="0"/>
          <w:numId w:val="1006"/>
        </w:numPr>
        <w:pStyle w:val="Compact"/>
      </w:pPr>
      <w:r>
        <w:t xml:space="preserve">Swap or add GPU servers by editing router config, no application changes.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X6e155cbb97e2afb804a7871dcf9638a70bbb896"/>
      <w:r>
        <w:t xml:space="preserve">4. Blade Kubernetes Platform Design</w:t>
      </w:r>
      <w:bookmarkEnd w:id="25"/>
    </w:p>
    <w:p>
      <w:pPr>
        <w:pStyle w:val="FirstParagraph"/>
      </w:pPr>
      <w:r>
        <w:rPr>
          <w:i/>
        </w:rPr>
        <w:t xml:space="preserve">(Reuses the hardened platform from the feasibility doc; summarized here, focused on the microservices role.)</w:t>
      </w:r>
    </w:p>
    <w:p>
      <w:pPr>
        <w:pStyle w:val="Heading2"/>
      </w:pPr>
      <w:bookmarkStart w:id="26" w:name="X51466d8af351e5a154d33cb1f4dd001626bf901"/>
      <w:r>
        <w:t xml:space="preserve">4.1 Cluster shape</w:t>
      </w:r>
      <w:bookmarkEnd w:id="2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RKE2</w:t>
      </w:r>
      <w:r>
        <w:t xml:space="preserve">, 3 control-plane blades (stacked etcd, quorum survives 1 loss), 3 worker blades for microservices + CPU models.</w:t>
      </w:r>
    </w:p>
    <w:p>
      <w:pPr>
        <w:numPr>
          <w:ilvl w:val="0"/>
          <w:numId w:val="1007"/>
        </w:numPr>
        <w:pStyle w:val="Compact"/>
      </w:pPr>
      <w:r>
        <w:t xml:space="preserve">Control-plane blades</w:t>
      </w:r>
      <w:r>
        <w:t xml:space="preserve"> </w:t>
      </w:r>
      <w:r>
        <w:rPr>
          <w:b/>
        </w:rPr>
        <w:t xml:space="preserve">tainted</w:t>
      </w:r>
      <w:r>
        <w:t xml:space="preserve"> </w:t>
      </w:r>
      <w:r>
        <w:rPr>
          <w:rStyle w:val="VerbatimChar"/>
        </w:rPr>
        <w:t xml:space="preserve">NoSchedule</w:t>
      </w:r>
      <w:r>
        <w:t xml:space="preserve">;</w:t>
      </w:r>
      <w:r>
        <w:t xml:space="preserve"> </w:t>
      </w:r>
      <w:r>
        <w:rPr>
          <w:b/>
        </w:rPr>
        <w:t xml:space="preserve">etcd on dedicated NVMe</w:t>
      </w:r>
      <w:r>
        <w:t xml:space="preserve"> </w:t>
      </w:r>
      <w:r>
        <w:t xml:space="preserve">(p99 fsync &lt; 10 ms).</w:t>
      </w:r>
    </w:p>
    <w:p>
      <w:pPr>
        <w:numPr>
          <w:ilvl w:val="0"/>
          <w:numId w:val="1007"/>
        </w:numPr>
        <w:pStyle w:val="Compact"/>
      </w:pPr>
      <w:r>
        <w:t xml:space="preserve">CNI</w:t>
      </w:r>
      <w:r>
        <w:t xml:space="preserve"> </w:t>
      </w:r>
      <w:r>
        <w:rPr>
          <w:b/>
        </w:rPr>
        <w:t xml:space="preserve">Cilium</w:t>
      </w:r>
      <w:r>
        <w:t xml:space="preserve"> </w:t>
      </w:r>
      <w:r>
        <w:t xml:space="preserve">(eBPF, NetworkPolicy, egress control — important for the plane boundary).</w:t>
      </w:r>
    </w:p>
    <w:p>
      <w:pPr>
        <w:numPr>
          <w:ilvl w:val="0"/>
          <w:numId w:val="1007"/>
        </w:numPr>
        <w:pStyle w:val="Compact"/>
      </w:pPr>
      <w:r>
        <w:t xml:space="preserve">Distribution/version pins, CIS profile, audit logging as per companion doc §6–7.</w:t>
      </w:r>
    </w:p>
    <w:p>
      <w:pPr>
        <w:pStyle w:val="Heading2"/>
      </w:pPr>
      <w:bookmarkStart w:id="27" w:name="X824620fc29db453f0ba717a0b175d687915d0bc"/>
      <w:r>
        <w:t xml:space="preserve">4.2 Blade role allocation (microservices platform)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Blade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blade-01</w:t>
            </w:r>
          </w:p>
        </w:tc>
        <w:tc>
          <w:p>
            <w:pPr>
              <w:pStyle w:val="Compact"/>
              <w:jc w:val="left"/>
            </w:pPr>
            <w:r>
              <w:t xml:space="preserve">control-plane + etcd-1</w:t>
            </w:r>
          </w:p>
        </w:tc>
        <w:tc>
          <w:p>
            <w:pPr>
              <w:pStyle w:val="Compact"/>
              <w:jc w:val="left"/>
            </w:pPr>
            <w:r>
              <w:t xml:space="preserve">apiserver, ingress-nginx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blade-02</w:t>
            </w:r>
          </w:p>
        </w:tc>
        <w:tc>
          <w:p>
            <w:pPr>
              <w:pStyle w:val="Compact"/>
              <w:jc w:val="left"/>
            </w:pPr>
            <w:r>
              <w:t xml:space="preserve">control-plane + etcd-2</w:t>
            </w:r>
          </w:p>
        </w:tc>
        <w:tc>
          <w:p>
            <w:pPr>
              <w:pStyle w:val="Compact"/>
              <w:jc w:val="left"/>
            </w:pPr>
            <w:r>
              <w:t xml:space="preserve">Vault, cert-manager, Harbor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blade-03</w:t>
            </w:r>
          </w:p>
        </w:tc>
        <w:tc>
          <w:p>
            <w:pPr>
              <w:pStyle w:val="Compact"/>
              <w:jc w:val="left"/>
            </w:pPr>
            <w:r>
              <w:t xml:space="preserve">control-plane + etcd-3</w:t>
            </w:r>
          </w:p>
        </w:tc>
        <w:tc>
          <w:p>
            <w:pPr>
              <w:pStyle w:val="Compact"/>
              <w:jc w:val="left"/>
            </w:pPr>
            <w:r>
              <w:t xml:space="preserve">Prometheus, Loki, Grafana, Argo CD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blade-04</w:t>
            </w:r>
          </w:p>
        </w:tc>
        <w:tc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p>
            <w:pPr>
              <w:pStyle w:val="Compact"/>
              <w:jc w:val="left"/>
            </w:pPr>
            <w:r>
              <w:t xml:space="preserve">gateway, orchestrator/RAG, LiteLLM router (replicas)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blade-05</w:t>
            </w:r>
          </w:p>
        </w:tc>
        <w:tc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p>
            <w:pPr>
              <w:pStyle w:val="Compact"/>
              <w:jc w:val="left"/>
            </w:pPr>
            <w:r>
              <w:t xml:space="preserve">Qdrant (vector DB), Redis cache, embeddings (TEI)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blade-06</w:t>
            </w:r>
          </w:p>
        </w:tc>
        <w:tc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p>
            <w:pPr>
              <w:pStyle w:val="Compact"/>
              <w:jc w:val="left"/>
            </w:pPr>
            <w:r>
              <w:t xml:space="preserve">rerankers, ingestion workers, embeddings replica, burst</w:t>
            </w:r>
          </w:p>
        </w:tc>
      </w:tr>
    </w:tbl>
    <w:p>
      <w:pPr>
        <w:pStyle w:val="BodyText"/>
      </w:pPr>
      <w:r>
        <w:t xml:space="preserve">Reserve host capacity on every blade (OS + kubelet +</w:t>
      </w:r>
      <w:r>
        <w:t xml:space="preserve"> </w:t>
      </w:r>
      <w:r>
        <w:rPr>
          <w:b/>
        </w:rPr>
        <w:t xml:space="preserve">≥20% headroom</w:t>
      </w:r>
      <w:r>
        <w:t xml:space="preserve">); QoS</w:t>
      </w:r>
      <w:r>
        <w:t xml:space="preserve"> </w:t>
      </w:r>
      <w:r>
        <w:rPr>
          <w:rStyle w:val="VerbatimChar"/>
        </w:rPr>
        <w:t xml:space="preserve">Guaranteed</w:t>
      </w:r>
      <w:r>
        <w:t xml:space="preserve"> </w:t>
      </w:r>
      <w:r>
        <w:t xml:space="preserve">for latency-sensitive services; pod anti-affinity so stateful/router replicas never co-locate.</w:t>
      </w:r>
    </w:p>
    <w:p>
      <w:pPr>
        <w:pStyle w:val="Heading2"/>
      </w:pPr>
      <w:bookmarkStart w:id="28" w:name="X845ffeb432f6d1cdb8487f93ca9d7e19f3a07f9"/>
      <w:r>
        <w:t xml:space="preserve">4.3 Namespaces</w:t>
      </w:r>
      <w:bookmarkEnd w:id="28"/>
    </w:p>
    <w:p>
      <w:pPr>
        <w:pStyle w:val="FirstParagraph"/>
      </w:pPr>
      <w:r>
        <w:rPr>
          <w:rStyle w:val="VerbatimChar"/>
        </w:rPr>
        <w:t xml:space="preserve">platform</w:t>
      </w:r>
      <w:r>
        <w:t xml:space="preserve"> </w:t>
      </w:r>
      <w:r>
        <w:t xml:space="preserve">(registry, vault, cert-mgr),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ai-apps</w:t>
      </w:r>
      <w:r>
        <w:t xml:space="preserve"> </w:t>
      </w:r>
      <w:r>
        <w:t xml:space="preserve">(orchestrators/RAG/business svcs),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(Qdrant, Redis),</w:t>
      </w:r>
      <w:r>
        <w:t xml:space="preserve"> </w:t>
      </w:r>
      <w:r>
        <w:rPr>
          <w:rStyle w:val="VerbatimChar"/>
        </w:rPr>
        <w:t xml:space="preserve">models-cpu</w:t>
      </w:r>
      <w:r>
        <w:t xml:space="preserve"> </w:t>
      </w:r>
      <w:r>
        <w:t xml:space="preserve">(embeddings/rerank),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argocd</w:t>
      </w:r>
      <w:r>
        <w:t xml:space="preserve">. Default-deny NetworkPolicy per namespace.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X121a02e7f4749a80807d1691fc91315ff1e9425"/>
      <w:r>
        <w:t xml:space="preserve">5. AI-Solution Microservices Catalogue (runs on the blades)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Tech (open-source)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TLS termination, authN/Z, quota, audit-metadata</w:t>
            </w:r>
          </w:p>
        </w:tc>
        <w:tc>
          <w:p>
            <w:pPr>
              <w:pStyle w:val="Compact"/>
              <w:jc w:val="left"/>
            </w:pPr>
            <w:r>
              <w:t xml:space="preserve">Envoy / Kong / APISIX</w:t>
            </w:r>
          </w:p>
        </w:tc>
        <w:tc>
          <w:p>
            <w:pPr>
              <w:pStyle w:val="Compact"/>
              <w:jc w:val="left"/>
            </w:pPr>
            <w:r>
              <w:t xml:space="preserve">blades</w:t>
            </w:r>
          </w:p>
        </w:tc>
        <w:tc>
          <w:p>
            <w:pPr>
              <w:pStyle w:val="Compact"/>
              <w:jc w:val="left"/>
            </w:pPr>
            <w:r>
              <w:t xml:space="preserve">no prompt/response bodies logged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Model Router</w:t>
            </w:r>
          </w:p>
        </w:tc>
        <w:tc>
          <w:p>
            <w:pPr>
              <w:pStyle w:val="Compact"/>
              <w:jc w:val="left"/>
            </w:pPr>
            <w:r>
              <w:t xml:space="preserve">OpenAI-compatible facade, routing, retries, failover, token accounting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LiteLLM</w:t>
            </w:r>
          </w:p>
        </w:tc>
        <w:tc>
          <w:p>
            <w:pPr>
              <w:pStyle w:val="Compact"/>
              <w:jc w:val="left"/>
            </w:pPr>
            <w:r>
              <w:t xml:space="preserve">blades</w:t>
            </w:r>
          </w:p>
        </w:tc>
        <w:tc>
          <w:p>
            <w:pPr>
              <w:pStyle w:val="Compact"/>
              <w:jc w:val="left"/>
            </w:pPr>
            <w:r>
              <w:t xml:space="preserve">brokers CPU models + GPU endpoint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Orchestrator / RAG</w:t>
            </w:r>
          </w:p>
        </w:tc>
        <w:tc>
          <w:p>
            <w:pPr>
              <w:pStyle w:val="Compact"/>
              <w:jc w:val="left"/>
            </w:pPr>
            <w:r>
              <w:t xml:space="preserve">retrieval, prompt assembly, tool/agent flows</w:t>
            </w:r>
          </w:p>
        </w:tc>
        <w:tc>
          <w:p>
            <w:pPr>
              <w:pStyle w:val="Compact"/>
              <w:jc w:val="left"/>
            </w:pPr>
            <w:r>
              <w:t xml:space="preserve">LangChain/LlamaIndex service, or custom FastAPI</w:t>
            </w:r>
          </w:p>
        </w:tc>
        <w:tc>
          <w:p>
            <w:pPr>
              <w:pStyle w:val="Compact"/>
              <w:jc w:val="left"/>
            </w:pPr>
            <w:r>
              <w:t xml:space="preserve">blades</w:t>
            </w:r>
          </w:p>
        </w:tc>
        <w:tc>
          <w:p>
            <w:pPr>
              <w:pStyle w:val="Compact"/>
              <w:jc w:val="left"/>
            </w:pPr>
            <w:r>
              <w:t xml:space="preserve">stateless, horizontally scaled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Vector Database</w:t>
            </w:r>
          </w:p>
        </w:tc>
        <w:tc>
          <w:p>
            <w:pPr>
              <w:pStyle w:val="Compact"/>
              <w:jc w:val="left"/>
            </w:pPr>
            <w:r>
              <w:t xml:space="preserve">embeddings storage + ANN search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Qdrant</w:t>
            </w:r>
            <w:r>
              <w:t xml:space="preserve"> </w:t>
            </w:r>
            <w:r>
              <w:t xml:space="preserve">(or Weaviate/Milvus)</w:t>
            </w:r>
          </w:p>
        </w:tc>
        <w:tc>
          <w:p>
            <w:pPr>
              <w:pStyle w:val="Compact"/>
              <w:jc w:val="left"/>
            </w:pPr>
            <w:r>
              <w:t xml:space="preserve">blades</w:t>
            </w:r>
          </w:p>
        </w:tc>
        <w:tc>
          <w:p>
            <w:pPr>
              <w:pStyle w:val="Compact"/>
              <w:jc w:val="left"/>
            </w:pPr>
            <w:r>
              <w:t xml:space="preserve">CPU-friendly; persistent NVMe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text→vector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text-embeddings-inference</w:t>
            </w:r>
            <w:r>
              <w:t xml:space="preserve"> </w:t>
            </w:r>
            <w:r>
              <w:t xml:space="preserve">(BGE-M3)</w:t>
            </w:r>
          </w:p>
        </w:tc>
        <w:tc>
          <w:p>
            <w:pPr>
              <w:pStyle w:val="Compact"/>
              <w:jc w:val="left"/>
            </w:pPr>
            <w:r>
              <w:t xml:space="preserve">blades (CPU)</w:t>
            </w:r>
          </w:p>
        </w:tc>
        <w:tc>
          <w:p>
            <w:pPr>
              <w:pStyle w:val="Compact"/>
              <w:jc w:val="left"/>
            </w:pPr>
            <w:r>
              <w:t xml:space="preserve">keep off GPU to save capacity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Reranker</w:t>
            </w:r>
          </w:p>
        </w:tc>
        <w:tc>
          <w:p>
            <w:pPr>
              <w:pStyle w:val="Compact"/>
              <w:jc w:val="left"/>
            </w:pPr>
            <w:r>
              <w:t xml:space="preserve">cross-encoder reranking</w:t>
            </w:r>
          </w:p>
        </w:tc>
        <w:tc>
          <w:p>
            <w:pPr>
              <w:pStyle w:val="Compact"/>
              <w:jc w:val="left"/>
            </w:pPr>
            <w:r>
              <w:t xml:space="preserve">TEI / ONNX Runtime</w:t>
            </w:r>
          </w:p>
        </w:tc>
        <w:tc>
          <w:p>
            <w:pPr>
              <w:pStyle w:val="Compact"/>
              <w:jc w:val="left"/>
            </w:pPr>
            <w:r>
              <w:t xml:space="preserve">blades (CPU)</w:t>
            </w:r>
          </w:p>
        </w:tc>
        <w:tc>
          <w:p>
            <w:pPr>
              <w:pStyle w:val="Compact"/>
              <w:jc w:val="left"/>
            </w:pPr>
            <w:r>
              <w:t xml:space="preserve">CPU-friendly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Ingestion</w:t>
            </w:r>
          </w:p>
        </w:tc>
        <w:tc>
          <w:p>
            <w:pPr>
              <w:pStyle w:val="Compact"/>
              <w:jc w:val="left"/>
            </w:pPr>
            <w:r>
              <w:t xml:space="preserve">parse, chunk, embed, upsert</w:t>
            </w:r>
          </w:p>
        </w:tc>
        <w:tc>
          <w:p>
            <w:pPr>
              <w:pStyle w:val="Compact"/>
              <w:jc w:val="left"/>
            </w:pPr>
            <w:r>
              <w:t xml:space="preserve">workers + queue</w:t>
            </w:r>
          </w:p>
        </w:tc>
        <w:tc>
          <w:p>
            <w:pPr>
              <w:pStyle w:val="Compact"/>
              <w:jc w:val="left"/>
            </w:pPr>
            <w:r>
              <w:t xml:space="preserve">blades</w:t>
            </w:r>
          </w:p>
        </w:tc>
        <w:tc>
          <w:p>
            <w:pPr>
              <w:pStyle w:val="Compact"/>
              <w:jc w:val="left"/>
            </w:pPr>
            <w:r>
              <w:t xml:space="preserve">batch/stream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Cache</w:t>
            </w:r>
          </w:p>
        </w:tc>
        <w:tc>
          <w:p>
            <w:pPr>
              <w:pStyle w:val="Compact"/>
              <w:jc w:val="left"/>
            </w:pPr>
            <w:r>
              <w:t xml:space="preserve">prompt/result &amp; session cache, rate-limit store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Redis</w:t>
            </w:r>
          </w:p>
        </w:tc>
        <w:tc>
          <w:p>
            <w:pPr>
              <w:pStyle w:val="Compact"/>
              <w:jc w:val="left"/>
            </w:pPr>
            <w:r>
              <w:t xml:space="preserve">blades</w:t>
            </w:r>
          </w:p>
        </w:tc>
        <w:tc>
          <w:p>
            <w:pPr>
              <w:pStyle w:val="Compact"/>
              <w:jc w:val="left"/>
            </w:pPr>
            <w:r>
              <w:t xml:space="preserve">semantic cache optional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Queue / Async</w:t>
            </w:r>
          </w:p>
        </w:tc>
        <w:tc>
          <w:p>
            <w:pPr>
              <w:pStyle w:val="Compact"/>
              <w:jc w:val="left"/>
            </w:pPr>
            <w:r>
              <w:t xml:space="preserve">batch inference jobs, ingestion</w:t>
            </w:r>
          </w:p>
        </w:tc>
        <w:tc>
          <w:p>
            <w:pPr>
              <w:pStyle w:val="Compact"/>
              <w:jc w:val="left"/>
            </w:pPr>
            <w:r>
              <w:t xml:space="preserve">NATS / RabbitMQ / KEDA-scaled</w:t>
            </w:r>
          </w:p>
        </w:tc>
        <w:tc>
          <w:p>
            <w:pPr>
              <w:pStyle w:val="Compact"/>
              <w:jc w:val="left"/>
            </w:pPr>
            <w:r>
              <w:t xml:space="preserve">blades</w:t>
            </w:r>
          </w:p>
        </w:tc>
        <w:tc>
          <w:p>
            <w:pPr>
              <w:pStyle w:val="Compact"/>
              <w:jc w:val="left"/>
            </w:pPr>
            <w:r>
              <w:t xml:space="preserve">backpressure to GPU plane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Business/App services</w:t>
            </w:r>
          </w:p>
        </w:tc>
        <w:tc>
          <w:p>
            <w:pPr>
              <w:pStyle w:val="Compact"/>
              <w:jc w:val="left"/>
            </w:pPr>
            <w:r>
              <w:t xml:space="preserve">the actual AI solutions (chat UI, copilots, APIs)</w:t>
            </w:r>
          </w:p>
        </w:tc>
        <w:tc>
          <w:p>
            <w:pPr>
              <w:pStyle w:val="Compact"/>
              <w:jc w:val="left"/>
            </w:pPr>
            <w:r>
              <w:t xml:space="preserve">your microservices</w:t>
            </w:r>
          </w:p>
        </w:tc>
        <w:tc>
          <w:p>
            <w:pPr>
              <w:pStyle w:val="Compact"/>
              <w:jc w:val="left"/>
            </w:pPr>
            <w:r>
              <w:t xml:space="preserve">blades</w:t>
            </w:r>
          </w:p>
        </w:tc>
        <w:tc>
          <w:p>
            <w:pPr>
              <w:pStyle w:val="Compact"/>
              <w:jc w:val="left"/>
            </w:pPr>
            <w:r>
              <w:t xml:space="preserve">consume the router only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Guardrails/PII</w:t>
            </w:r>
          </w:p>
        </w:tc>
        <w:tc>
          <w:p>
            <w:pPr>
              <w:pStyle w:val="Compact"/>
              <w:jc w:val="left"/>
            </w:pPr>
            <w:r>
              <w:t xml:space="preserve">input/output filtering, redaction</w:t>
            </w:r>
          </w:p>
        </w:tc>
        <w:tc>
          <w:p>
            <w:pPr>
              <w:pStyle w:val="Compact"/>
              <w:jc w:val="left"/>
            </w:pPr>
            <w:r>
              <w:t xml:space="preserve">open-source guardrail lib</w:t>
            </w:r>
          </w:p>
        </w:tc>
        <w:tc>
          <w:p>
            <w:pPr>
              <w:pStyle w:val="Compact"/>
              <w:jc w:val="left"/>
            </w:pPr>
            <w:r>
              <w:t xml:space="preserve">blades</w:t>
            </w:r>
          </w:p>
        </w:tc>
        <w:tc>
          <w:p>
            <w:pPr>
              <w:pStyle w:val="Compact"/>
              <w:jc w:val="left"/>
            </w:pPr>
            <w:r>
              <w:t xml:space="preserve">before/after model call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AuthN provider</w:t>
            </w:r>
          </w:p>
        </w:tc>
        <w:tc>
          <w:p>
            <w:pPr>
              <w:pStyle w:val="Compact"/>
              <w:jc w:val="left"/>
            </w:pPr>
            <w:r>
              <w:t xml:space="preserve">OIDC/SSO</w:t>
            </w:r>
          </w:p>
        </w:tc>
        <w:tc>
          <w:p>
            <w:pPr>
              <w:pStyle w:val="Compact"/>
              <w:jc w:val="left"/>
            </w:pPr>
            <w:r>
              <w:t xml:space="preserve">Keycloak / AD federation</w:t>
            </w:r>
          </w:p>
        </w:tc>
        <w:tc>
          <w:p>
            <w:pPr>
              <w:pStyle w:val="Compact"/>
              <w:jc w:val="left"/>
            </w:pPr>
            <w:r>
              <w:t xml:space="preserve">blades</w:t>
            </w:r>
          </w:p>
        </w:tc>
        <w:tc>
          <w:p>
            <w:pPr>
              <w:pStyle w:val="Compact"/>
              <w:jc w:val="left"/>
            </w:pPr>
            <w:r>
              <w:t xml:space="preserve">issues app tokens</w:t>
            </w:r>
          </w:p>
        </w:tc>
      </w:tr>
    </w:tbl>
    <w:p>
      <w:pPr>
        <w:pStyle w:val="BodyText"/>
      </w:pPr>
      <w:r>
        <w:rPr>
          <w:b/>
        </w:rPr>
        <w:t xml:space="preserve">Platform services:</w:t>
      </w:r>
      <w:r>
        <w:t xml:space="preserve"> </w:t>
      </w:r>
      <w:r>
        <w:t xml:space="preserve">Harbor (registry+scan+sign), Vault (secrets), Argo CD (GitOps), cert-manager (internal CA), Kyverno (admission policy), MinIO (object store), kube-prometheus-stack + Loki (observability), Velero (backup).</w:t>
      </w:r>
    </w:p>
    <w:p>
      <w:pPr>
        <w:pStyle w:val="BlockText"/>
      </w:pPr>
      <w:r>
        <w:t xml:space="preserve">The blades run</w:t>
      </w:r>
      <w:r>
        <w:t xml:space="preserve"> </w:t>
      </w:r>
      <w:r>
        <w:rPr>
          <w:b/>
        </w:rPr>
        <w:t xml:space="preserve">everything except the large-model forward pass</w:t>
      </w:r>
      <w:r>
        <w:t xml:space="preserve">. Embeddings and rerankers deliberately stay on CPU blades — they're cheap there and preserve GPU headroom for GLM-5.2.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X2027b7ab3d8be913a11fd1b16012ba501a48917"/>
      <w:r>
        <w:t xml:space="preserve">6. What Runs Where — Placement Decision Matrix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Blades (CPU)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GPU server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gateway, router, orchestration, RAG logic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I/O-bound, cheap on CPU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DB, cache, queues, ingestion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data services; keep near apps + on-prem 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Embeddings, rerankers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(optional)</w:t>
            </w:r>
          </w:p>
        </w:tc>
        <w:tc>
          <w:p>
            <w:pPr>
              <w:pStyle w:val="Compact"/>
              <w:jc w:val="left"/>
            </w:pPr>
            <w:r>
              <w:t xml:space="preserve">CPU-adequate; save GPU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GLM-5.2 / large LLM inference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needs GPU VRAM + bandwidth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 large/vision/low-latency models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GPU-class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Platform, security, observability, GitOps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(agents only)</w:t>
            </w:r>
          </w:p>
        </w:tc>
        <w:tc>
          <w:p>
            <w:pPr>
              <w:pStyle w:val="Compact"/>
              <w:jc w:val="left"/>
            </w:pPr>
            <w:r>
              <w:t xml:space="preserve">control lives on blades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weights master copy</w:t>
            </w:r>
          </w:p>
        </w:tc>
        <w:tc>
          <w:p>
            <w:pPr>
              <w:pStyle w:val="Compact"/>
              <w:jc w:val="left"/>
            </w:pPr>
            <w:r>
              <w:t xml:space="preserve">✅ (MinIO)</w:t>
            </w:r>
          </w:p>
        </w:tc>
        <w:tc>
          <w:p>
            <w:pPr>
              <w:pStyle w:val="Compact"/>
              <w:jc w:val="left"/>
            </w:pPr>
            <w:r>
              <w:t xml:space="preserve">✅ (local NVMe cache)</w:t>
            </w:r>
          </w:p>
        </w:tc>
        <w:tc>
          <w:p>
            <w:pPr>
              <w:pStyle w:val="Compact"/>
              <w:jc w:val="left"/>
            </w:pPr>
            <w:r>
              <w:t xml:space="preserve">staged on-prem, pulled to GPU host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X2df16936ca86fca358bd34354f32ad60dfe8d4b"/>
      <w:r>
        <w:t xml:space="preserve">7. GPU Inference Plane Design (the separate server)</w:t>
      </w:r>
      <w:bookmarkEnd w:id="31"/>
    </w:p>
    <w:p>
      <w:pPr>
        <w:pStyle w:val="Heading2"/>
      </w:pPr>
      <w:bookmarkStart w:id="32" w:name="Xbddd32e11c4e287fe473a7d95a7d9e6eeccfb44"/>
      <w:r>
        <w:t xml:space="preserve">7.1 Sizing for GLM-5.2 (744B MoE, ~40B active, up to 1M ctx) [DOC/EST]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Serving precision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Weights (approx)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Practical GPU configuration (illustrative)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FP8</w:t>
            </w:r>
          </w:p>
        </w:tc>
        <w:tc>
          <w:p>
            <w:pPr>
              <w:pStyle w:val="Compact"/>
              <w:jc w:val="left"/>
            </w:pPr>
            <w:r>
              <w:t xml:space="preserve">~740–800 GB</w:t>
            </w:r>
            <w:r>
              <w:t xml:space="preserve"> </w:t>
            </w:r>
            <w:r>
              <w:rPr>
                <w:b/>
              </w:rPr>
              <w:t xml:space="preserve">[EST]</w:t>
            </w:r>
          </w:p>
        </w:tc>
        <w:tc>
          <w:p>
            <w:pPr>
              <w:pStyle w:val="Compact"/>
              <w:jc w:val="left"/>
            </w:pPr>
            <w:r>
              <w:t xml:space="preserve">8× 80–141 GB GPUs (e.g., H100/H200-class) with tensor parallelism, or 1–2 nodes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INT4 / Q4</w:t>
            </w:r>
          </w:p>
        </w:tc>
        <w:tc>
          <w:p>
            <w:pPr>
              <w:pStyle w:val="Compact"/>
              <w:jc w:val="left"/>
            </w:pPr>
            <w:r>
              <w:t xml:space="preserve">~460–480 GB</w:t>
            </w:r>
            <w:r>
              <w:t xml:space="preserve"> </w:t>
            </w:r>
            <w:r>
              <w:rPr>
                <w:b/>
              </w:rPr>
              <w:t xml:space="preserve">[DOC]</w:t>
            </w:r>
          </w:p>
        </w:tc>
        <w:tc>
          <w:p>
            <w:pPr>
              <w:pStyle w:val="Compact"/>
              <w:jc w:val="left"/>
            </w:pPr>
            <w:r>
              <w:t xml:space="preserve">6–8× 80 GB GPUs, TP=8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BF16</w:t>
            </w:r>
          </w:p>
        </w:tc>
        <w:tc>
          <w:p>
            <w:pPr>
              <w:pStyle w:val="Compact"/>
              <w:jc w:val="left"/>
            </w:pPr>
            <w:r>
              <w:t xml:space="preserve">~1.5 TB</w:t>
            </w:r>
            <w:r>
              <w:t xml:space="preserve"> </w:t>
            </w:r>
            <w:r>
              <w:rPr>
                <w:b/>
              </w:rPr>
              <w:t xml:space="preserve">[DOC/EST]</w:t>
            </w:r>
          </w:p>
        </w:tc>
        <w:tc>
          <w:p>
            <w:pPr>
              <w:pStyle w:val="Compact"/>
              <w:jc w:val="left"/>
            </w:pPr>
            <w:r>
              <w:t xml:space="preserve">multi-node GPU (16× 80 GB) — usually unnecessary</w:t>
            </w:r>
          </w:p>
        </w:tc>
      </w:tr>
    </w:tbl>
    <w:p>
      <w:pPr>
        <w:pStyle w:val="BlockText"/>
      </w:pPr>
      <w:r>
        <w:rPr>
          <w:b/>
        </w:rPr>
        <w:t xml:space="preserve">Guardrail:</w:t>
      </w:r>
      <w:r>
        <w:t xml:space="preserve"> </w:t>
      </w:r>
      <w:r>
        <w:t xml:space="preserve">confirm exact GPU count/VRAM against the</w:t>
      </w:r>
      <w:r>
        <w:t xml:space="preserve"> </w:t>
      </w:r>
      <w:r>
        <w:rPr>
          <w:i/>
        </w:rPr>
        <w:t xml:space="preserve">pinned</w:t>
      </w:r>
      <w:r>
        <w:t xml:space="preserve"> </w:t>
      </w:r>
      <w:r>
        <w:t xml:space="preserve">engine + GLM-5.2 build during procurement/benchmark; add</w:t>
      </w:r>
      <w:r>
        <w:t xml:space="preserve"> </w:t>
      </w:r>
      <w:r>
        <w:rPr>
          <w:b/>
        </w:rPr>
        <w:t xml:space="preserve">KV-cache VRAM</w:t>
      </w:r>
      <w:r>
        <w:t xml:space="preserve"> </w:t>
      </w:r>
      <w:r>
        <w:t xml:space="preserve">for concurrency and context (can be tens–hundreds of GB at long context). Long-context (1M) dramatically increases KV-cache and is a separate sizing exercise.</w:t>
      </w:r>
    </w:p>
    <w:p>
      <w:pPr>
        <w:pStyle w:val="FirstParagraph"/>
      </w:pPr>
      <w:r>
        <w:rPr>
          <w:b/>
        </w:rPr>
        <w:t xml:space="preserve">Recommended starting point [EST]:</w:t>
      </w:r>
      <w:r>
        <w:t xml:space="preserve"> </w:t>
      </w:r>
      <w:r>
        <w:t xml:space="preserve">a single GPU server (or 2U node) with</w:t>
      </w:r>
      <w:r>
        <w:t xml:space="preserve"> </w:t>
      </w:r>
      <w:r>
        <w:rPr>
          <w:b/>
        </w:rPr>
        <w:t xml:space="preserve">8× 80 GB-class GPUs + NVLink/NVSwitch</w:t>
      </w:r>
      <w:r>
        <w:t xml:space="preserve">, ≥1 TB system RAM, ≥4 TB NVMe for model store, dual 25/100 GbE. This serves GLM-5.2 at FP8/INT4 with tensor parallelism over NVLink (fast intra-node interconnect — unlike the Ethernet-connected CPU blades, this is where tensor parallelism works well).</w:t>
      </w:r>
    </w:p>
    <w:p>
      <w:pPr>
        <w:pStyle w:val="Heading2"/>
      </w:pPr>
      <w:bookmarkStart w:id="33" w:name="X6cf97fc1a1cc7dc88adbdf17a7eeaa22ebd856e"/>
      <w:r>
        <w:t xml:space="preserve">7.2 Inference engine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vLLM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Recommended</w:t>
            </w:r>
          </w:p>
        </w:tc>
        <w:tc>
          <w:p>
            <w:pPr>
              <w:pStyle w:val="Compact"/>
              <w:jc w:val="left"/>
            </w:pPr>
            <w:r>
              <w:t xml:space="preserve">high-throughput, PagedAttention, OpenAI-compatible server, tensor-parallel, strong GLM support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SGLang</w:t>
            </w:r>
          </w:p>
        </w:tc>
        <w:tc>
          <w:p>
            <w:pPr>
              <w:pStyle w:val="Compact"/>
              <w:jc w:val="left"/>
            </w:pPr>
            <w:r>
              <w:t xml:space="preserve">strong alternative</w:t>
            </w:r>
          </w:p>
        </w:tc>
        <w:tc>
          <w:p>
            <w:pPr>
              <w:pStyle w:val="Compact"/>
              <w:jc w:val="left"/>
            </w:pPr>
            <w:r>
              <w:t xml:space="preserve">excellent throughput/structured 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TensorRT-LLM</w:t>
            </w:r>
          </w:p>
        </w:tc>
        <w:tc>
          <w:p>
            <w:pPr>
              <w:pStyle w:val="Compact"/>
              <w:jc w:val="left"/>
            </w:pPr>
            <w:r>
              <w:t xml:space="preserve">max perf, more ops effort</w:t>
            </w:r>
          </w:p>
        </w:tc>
        <w:tc>
          <w:p>
            <w:pPr>
              <w:pStyle w:val="Compact"/>
              <w:jc w:val="left"/>
            </w:pPr>
            <w:r>
              <w:t xml:space="preserve">NVIDIA-optimized</w:t>
            </w:r>
          </w:p>
        </w:tc>
      </w:tr>
    </w:tbl>
    <w:p>
      <w:pPr>
        <w:pStyle w:val="BodyText"/>
      </w:pPr>
      <w:r>
        <w:t xml:space="preserve">Run the engine's built-in</w:t>
      </w:r>
      <w:r>
        <w:t xml:space="preserve"> </w:t>
      </w:r>
      <w:r>
        <w:rPr>
          <w:b/>
        </w:rPr>
        <w:t xml:space="preserve">OpenAI-compatible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vllm serve ... --api-key ...</w:t>
      </w:r>
      <w:r>
        <w:t xml:space="preserve">) behind a thin</w:t>
      </w:r>
      <w:r>
        <w:t xml:space="preserve"> </w:t>
      </w:r>
      <w:r>
        <w:rPr>
          <w:b/>
        </w:rPr>
        <w:t xml:space="preserve">inference gateway</w:t>
      </w:r>
      <w:r>
        <w:t xml:space="preserve"> </w:t>
      </w:r>
      <w:r>
        <w:t xml:space="preserve">(TLS, authN, rate-limit) on the GPU host or a small front proxy.</w:t>
      </w:r>
    </w:p>
    <w:p>
      <w:pPr>
        <w:pStyle w:val="Heading2"/>
      </w:pPr>
      <w:bookmarkStart w:id="34" w:name="X36fa2b1e6d67b3ef662cd35d3d32dc5b5c99d4b"/>
      <w:r>
        <w:t xml:space="preserve">7.3 GPU host software</w:t>
      </w:r>
      <w:bookmarkEnd w:id="34"/>
    </w:p>
    <w:p>
      <w:pPr>
        <w:numPr>
          <w:ilvl w:val="0"/>
          <w:numId w:val="1008"/>
        </w:numPr>
        <w:pStyle w:val="Compact"/>
      </w:pPr>
      <w:r>
        <w:t xml:space="preserve">OS + NVIDIA driver + CUDA (pinned), NVIDIA Container Toolkit.</w:t>
      </w:r>
    </w:p>
    <w:p>
      <w:pPr>
        <w:numPr>
          <w:ilvl w:val="0"/>
          <w:numId w:val="1008"/>
        </w:numPr>
        <w:pStyle w:val="Compact"/>
      </w:pPr>
      <w:r>
        <w:t xml:space="preserve">Containerized engine, image</w:t>
      </w:r>
      <w:r>
        <w:t xml:space="preserve"> </w:t>
      </w:r>
      <w:r>
        <w:rPr>
          <w:b/>
        </w:rPr>
        <w:t xml:space="preserve">pinned by digest</w:t>
      </w:r>
      <w:r>
        <w:t xml:space="preserve">, model on</w:t>
      </w:r>
      <w:r>
        <w:t xml:space="preserve"> </w:t>
      </w:r>
      <w:r>
        <w:rPr>
          <w:b/>
        </w:rPr>
        <w:t xml:space="preserve">local NVMe</w:t>
      </w:r>
      <w:r>
        <w:t xml:space="preserve"> </w:t>
      </w:r>
      <w:r>
        <w:t xml:space="preserve">(pulled+verified from blade MinIO).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node-exporter + DCGM-exporter</w:t>
      </w:r>
      <w:r>
        <w:t xml:space="preserve"> </w:t>
      </w:r>
      <w:r>
        <w:t xml:space="preserve">for GPU metrics scraped by the blades' Prometheus.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No content logging</w:t>
      </w:r>
      <w:r>
        <w:t xml:space="preserve">; metadata metrics only.</w:t>
      </w:r>
    </w:p>
    <w:p>
      <w:pPr>
        <w:pStyle w:val="Heading2"/>
      </w:pPr>
      <w:bookmarkStart w:id="35" w:name="X26542d6a6b4a8daf4de163241234bc6442b847b"/>
      <w:r>
        <w:t xml:space="preserve">7.4 Integration mode (choose)</w:t>
      </w:r>
      <w:bookmarkEnd w:id="35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A. Standalone (recommended):</w:t>
      </w:r>
      <w:r>
        <w:t xml:space="preserve"> </w:t>
      </w:r>
      <w:r>
        <w:t xml:space="preserve">GPU host is not a K8s node. Managed by its own systemd/compose or a tiny single-node k3s. Blades reach it via</w:t>
      </w:r>
      <w:r>
        <w:t xml:space="preserve"> </w:t>
      </w:r>
      <w:r>
        <w:rPr>
          <w:rStyle w:val="VerbatimChar"/>
        </w:rPr>
        <w:t xml:space="preserve">ExternalName</w:t>
      </w:r>
      <w:r>
        <w:t xml:space="preserve">/manual</w:t>
      </w:r>
      <w:r>
        <w:t xml:space="preserve"> </w:t>
      </w:r>
      <w:r>
        <w:rPr>
          <w:rStyle w:val="VerbatimChar"/>
        </w:rPr>
        <w:t xml:space="preserve">Endpoints</w:t>
      </w:r>
      <w:r>
        <w:t xml:space="preserve">.</w:t>
      </w:r>
      <w:r>
        <w:t xml:space="preserve"> </w:t>
      </w:r>
      <w:r>
        <w:rPr>
          <w:b/>
        </w:rPr>
        <w:t xml:space="preserve">Cleanest separation, independent upgrades, blast-radius isolation.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B. GPU node pool:</w:t>
      </w:r>
      <w:r>
        <w:t xml:space="preserve"> </w:t>
      </w:r>
      <w:r>
        <w:t xml:space="preserve">join GPU host to RKE2 as a tainted node (</w:t>
      </w:r>
      <w:r>
        <w:rPr>
          <w:rStyle w:val="VerbatimChar"/>
        </w:rPr>
        <w:t xml:space="preserve">nvidia.com/gpu</w:t>
      </w:r>
      <w:r>
        <w:t xml:space="preserve"> </w:t>
      </w:r>
      <w:r>
        <w:t xml:space="preserve">device plugin). Unified scheduling/observability, but couples cluster lifecycle to the GPU host and mixes a very different node into the cluster. Choose only if you want one control plane for everything.</w:t>
      </w:r>
    </w:p>
    <w:p>
      <w:pPr>
        <w:pStyle w:val="BlockText"/>
      </w:pPr>
      <w:r>
        <w:rPr>
          <w:b/>
        </w:rPr>
        <w:t xml:space="preserve">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</w:rPr>
        <w:t xml:space="preserve">Option A</w:t>
      </w:r>
      <w:r>
        <w:t xml:space="preserve"> </w:t>
      </w:r>
      <w:r>
        <w:t xml:space="preserve">for clean separation, revisit B if you later run several GPU nodes and want unified scheduling.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Xe097226a4a968b86a9fd96dcc4450ce12a21222"/>
      <w:r>
        <w:t xml:space="preserve">8. Inference Service Contract (OpenAI-compatible API)</w:t>
      </w:r>
      <w:bookmarkEnd w:id="36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Protocol:</w:t>
      </w:r>
      <w:r>
        <w:t xml:space="preserve"> </w:t>
      </w:r>
      <w:r>
        <w:t xml:space="preserve">HTTPS (mTLS), OpenAI schema:</w:t>
      </w:r>
      <w:r>
        <w:t xml:space="preserve"> </w:t>
      </w:r>
      <w:r>
        <w:rPr>
          <w:rStyle w:val="VerbatimChar"/>
        </w:rPr>
        <w:t xml:space="preserve">POST /v1/chat/completions</w:t>
      </w:r>
      <w:r>
        <w:t xml:space="preserve"> </w:t>
      </w:r>
      <w:r>
        <w:t xml:space="preserve">(stream),</w:t>
      </w:r>
      <w:r>
        <w:t xml:space="preserve"> </w:t>
      </w:r>
      <w:r>
        <w:rPr>
          <w:rStyle w:val="VerbatimChar"/>
        </w:rPr>
        <w:t xml:space="preserve">/v1/completions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/v1/embeddings</w:t>
      </w:r>
      <w:r>
        <w:t xml:space="preserve"> </w:t>
      </w:r>
      <w:r>
        <w:t xml:space="preserve">(if any embed on GPU),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Auth:</w:t>
      </w:r>
      <w:r>
        <w:t xml:space="preserve"> </w:t>
      </w:r>
      <w:r>
        <w:t xml:space="preserve">bearer token (from Vault)</w:t>
      </w:r>
      <w:r>
        <w:t xml:space="preserve"> </w:t>
      </w:r>
      <w:r>
        <w:rPr>
          <w:i/>
        </w:rPr>
        <w:t xml:space="preserve">plus</w:t>
      </w:r>
      <w:r>
        <w:t xml:space="preserve"> </w:t>
      </w:r>
      <w:r>
        <w:t xml:space="preserve">mTLS client cert; GPU gateway validates both.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Versioning:</w:t>
      </w:r>
      <w:r>
        <w:t xml:space="preserve"> </w:t>
      </w:r>
      <w:r>
        <w:t xml:space="preserve">model alias (</w:t>
      </w:r>
      <w:r>
        <w:rPr>
          <w:rStyle w:val="VerbatimChar"/>
        </w:rPr>
        <w:t xml:space="preserve">glm-5.2</w:t>
      </w:r>
      <w:r>
        <w:t xml:space="preserve">) + engine version header; router pins the alias to a specific backend.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Timeouts/limits:</w:t>
      </w:r>
      <w:r>
        <w:t xml:space="preserve"> </w:t>
      </w:r>
      <w:r>
        <w:t xml:space="preserve">request timeout, max tokens, max concurrent streams per client (enforced at router and GPU gateway).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Idempotency/retries:</w:t>
      </w:r>
      <w:r>
        <w:t xml:space="preserve"> </w:t>
      </w:r>
      <w:r>
        <w:t xml:space="preserve">router retries on connection errors only (not on partial streams); circuit-breaker opens on sustained 5xx/timeout.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Backpressure:</w:t>
      </w:r>
      <w:r>
        <w:t xml:space="preserve"> </w:t>
      </w:r>
      <w:r>
        <w:t xml:space="preserve">GPU returns 429 when queue is full; router surfaces 429 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; batch jobs go through the queue.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Xc7dfee41e2cd80cce25d4707f0f30daf01b1807"/>
      <w:r>
        <w:t xml:space="preserve">9. Networking Between Planes</w:t>
      </w:r>
      <w:bookmarkEnd w:id="37"/>
    </w:p>
    <w:p>
      <w:pPr>
        <w:pStyle w:val="Heading2"/>
      </w:pPr>
      <w:bookmarkStart w:id="38" w:name="Xe30eca4958f79596e8312d22009057fdd6e6c91"/>
      <w:r>
        <w:t xml:space="preserve">9.1 Segmented networks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Management/IPMI VLAN</w:t>
            </w:r>
          </w:p>
        </w:tc>
        <w:tc>
          <w:p>
            <w:pPr>
              <w:pStyle w:val="Compact"/>
              <w:jc w:val="left"/>
            </w:pPr>
            <w:r>
              <w:t xml:space="preserve">BMC of blades + GPU host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Blade cluster VLANs</w:t>
            </w:r>
          </w:p>
        </w:tc>
        <w:tc>
          <w:p>
            <w:pPr>
              <w:pStyle w:val="Compact"/>
              <w:jc w:val="left"/>
            </w:pPr>
            <w:r>
              <w:t xml:space="preserve">node/API, pod/CNI, storage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Inference VLAN (new)</w:t>
            </w:r>
          </w:p>
        </w:tc>
        <w:tc>
          <w:p>
            <w:pPr>
              <w:pStyle w:val="Compact"/>
              <w:jc w:val="left"/>
            </w:pPr>
            <w:r>
              <w:t xml:space="preserve">dedicated path blades ↔ GPU host; mTLS only; jumbo frames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Consumer/ingress VLAN</w:t>
            </w:r>
          </w:p>
        </w:tc>
        <w:tc>
          <w:p>
            <w:pPr>
              <w:pStyle w:val="Compact"/>
              <w:jc w:val="left"/>
            </w:pPr>
            <w:r>
              <w:t xml:space="preserve">clients → blade gateway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</w:rPr>
        <w:t xml:space="preserve">inference VLAN</w:t>
      </w:r>
      <w:r>
        <w:t xml:space="preserve"> </w:t>
      </w:r>
      <w:r>
        <w:t xml:space="preserve">is the only route between planes. Firewall it to allow just the GPU gateway port from the router pods' egress identity.</w:t>
      </w:r>
    </w:p>
    <w:p>
      <w:pPr>
        <w:pStyle w:val="Heading2"/>
      </w:pPr>
      <w:bookmarkStart w:id="39" w:name="X9041d9a13c7802a79d844241d9de5d5da4e7bd9"/>
      <w:r>
        <w:t xml:space="preserve">9.2 Reaching the GPU endpoint from the cluster (Option A)</w:t>
      </w:r>
      <w:bookmarkEnd w:id="39"/>
    </w:p>
    <w:p>
      <w:pPr>
        <w:pStyle w:val="SourceCode"/>
      </w:pPr>
      <w:r>
        <w:rPr>
          <w:rStyle w:val="CommentTok"/>
        </w:rPr>
        <w:t xml:space="preserve"># ExternalName service abstracts the GPU host behind a stable in-cluster DNS name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gpu-inference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ExternalName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externalName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gpu-infer.inference.internal</w:t>
      </w:r>
      <w:r>
        <w:rPr>
          <w:rStyle w:val="CommentTok"/>
        </w:rPr>
        <w:t xml:space="preserve">   # DNS or use Endpoints for a bare IP</w:t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For a bare IP, use a headless Service + manual Endpoints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Endpoints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gpu-inference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subsets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addresses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10.30.0.20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rPr>
          <w:rStyle w:val="CommentTok"/>
        </w:rPr>
        <w:t xml:space="preserve">     # GPU host on inference VLAN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 </w:t>
      </w:r>
      <w:r>
        <w:rPr>
          <w:rStyle w:val="KeywordTok"/>
        </w:rPr>
        <w:t xml:space="preserve">}]</w:t>
      </w:r>
    </w:p>
    <w:p>
      <w:pPr>
        <w:pStyle w:val="Heading2"/>
      </w:pPr>
      <w:bookmarkStart w:id="40" w:name="X7b0c24b48df78d4bd5213bf1a1d79a2cc82df12"/>
      <w:r>
        <w:t xml:space="preserve">9.3 Egress control (Cilium NetworkPolicy)</w:t>
      </w:r>
      <w:bookmarkEnd w:id="40"/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cilium.io/v2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CiliumNetworkPolicy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allow-router-to-gpu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gateway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litellm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toCIDR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"10.30.0.20/32"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 </w:t>
      </w:r>
      <w:r>
        <w:rPr>
          <w:rStyle w:val="KeywordTok"/>
        </w:rPr>
        <w:t xml:space="preserve">}]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toEndpoints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"k8s:io.kubernetes.pod.namespace"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k8s-app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kube-dns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"53"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 </w:t>
      </w:r>
      <w:r>
        <w:rPr>
          <w:rStyle w:val="KeywordTok"/>
        </w:rPr>
        <w:t xml:space="preserve">}]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CommentTok"/>
        </w:rPr>
        <w:t xml:space="preserve">  # default-deny all other egress</w:t>
      </w:r>
    </w:p>
    <w:p>
      <w:pPr>
        <w:pStyle w:val="FirstParagraph"/>
      </w:pPr>
      <w:r>
        <w:t xml:space="preserve">Only LiteLLM router pods may egress to the GPU host; nothing else in the cluster can reach it.</w:t>
      </w:r>
    </w:p>
    <w:p>
      <w:pPr>
        <w:pStyle w:val="Heading2"/>
      </w:pPr>
      <w:bookmarkStart w:id="41" w:name="X4a86eee53901a95b70c8dd5b8df1335a5f4921a"/>
      <w:r>
        <w:t xml:space="preserve">9.4 Port matrix (cross-plane additions)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LiteLLM router (blades)</w:t>
            </w:r>
          </w:p>
        </w:tc>
        <w:tc>
          <w:p>
            <w:pPr>
              <w:pStyle w:val="Compact"/>
              <w:jc w:val="left"/>
            </w:pPr>
            <w:r>
              <w:t xml:space="preserve">GPU inference gateway</w:t>
            </w:r>
          </w:p>
        </w:tc>
        <w:tc>
          <w:p>
            <w:pPr>
              <w:pStyle w:val="Compact"/>
              <w:jc w:val="left"/>
            </w:pPr>
            <w:r>
              <w:t xml:space="preserve">8000/443</w:t>
            </w:r>
          </w:p>
        </w:tc>
        <w:tc>
          <w:p>
            <w:pPr>
              <w:pStyle w:val="Compact"/>
              <w:jc w:val="left"/>
            </w:pPr>
            <w:r>
              <w:t xml:space="preserve">TCP/mTLS</w:t>
            </w:r>
          </w:p>
        </w:tc>
        <w:tc>
          <w:p>
            <w:pPr>
              <w:pStyle w:val="Compact"/>
              <w:jc w:val="left"/>
            </w:pPr>
            <w:r>
              <w:t xml:space="preserve">only allowed egress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Prometheus (blade-03)</w:t>
            </w:r>
          </w:p>
        </w:tc>
        <w:tc>
          <w:p>
            <w:pPr>
              <w:pStyle w:val="Compact"/>
              <w:jc w:val="left"/>
            </w:pPr>
            <w:r>
              <w:t xml:space="preserve">GPU DCGM/node exporter</w:t>
            </w:r>
          </w:p>
        </w:tc>
        <w:tc>
          <w:p>
            <w:pPr>
              <w:pStyle w:val="Compact"/>
              <w:jc w:val="left"/>
            </w:pPr>
            <w:r>
              <w:t xml:space="preserve">9400/9100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metrics scrape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host</w:t>
            </w:r>
          </w:p>
        </w:tc>
        <w:tc>
          <w:p>
            <w:pPr>
              <w:pStyle w:val="Compact"/>
              <w:jc w:val="left"/>
            </w:pPr>
            <w:r>
              <w:t xml:space="preserve">MinIO (blades)</w:t>
            </w:r>
          </w:p>
        </w:tc>
        <w:tc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p>
            <w:pPr>
              <w:pStyle w:val="Compact"/>
              <w:jc w:val="left"/>
            </w:pPr>
            <w:r>
              <w:t xml:space="preserve">model pull (verified)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GPU host BMC</w:t>
            </w:r>
          </w:p>
        </w:tc>
        <w:tc>
          <w:p>
            <w:pPr>
              <w:pStyle w:val="Compact"/>
              <w:jc w:val="left"/>
            </w:pPr>
            <w:r>
              <w:t xml:space="preserve">623</w:t>
            </w:r>
          </w:p>
        </w:tc>
        <w:tc>
          <w:p>
            <w:pPr>
              <w:pStyle w:val="Compact"/>
              <w:jc w:val="left"/>
            </w:pPr>
            <w:r>
              <w:t xml:space="preserve">UDP</w:t>
            </w:r>
          </w:p>
        </w:tc>
        <w:tc>
          <w:p>
            <w:pPr>
              <w:pStyle w:val="Compact"/>
              <w:jc w:val="left"/>
            </w:pPr>
            <w:r>
              <w:t xml:space="preserve">mgmt VLAN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X4c42fed0e80146c52541a014d2f79d3fc36e012"/>
      <w:r>
        <w:t xml:space="preserve">10. Security Architecture (cross-plane, zero-trust)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residency</w:t>
            </w:r>
          </w:p>
        </w:tc>
        <w:tc>
          <w:p>
            <w:pPr>
              <w:pStyle w:val="Compact"/>
              <w:jc w:val="left"/>
            </w:pPr>
            <w:r>
              <w:t xml:space="preserve">both planes on-prem; inference VLAN never routes off-site; no external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Transport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mTLS</w:t>
            </w:r>
            <w:r>
              <w:t xml:space="preserve"> </w:t>
            </w:r>
            <w:r>
              <w:t xml:space="preserve">blades↔GPU; internal CA (cert-manager) issues both server (GPU gateway) and client (router) certs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AuthN to GPU</w:t>
            </w:r>
          </w:p>
        </w:tc>
        <w:tc>
          <w:p>
            <w:pPr>
              <w:pStyle w:val="Compact"/>
              <w:jc w:val="left"/>
            </w:pPr>
            <w:r>
              <w:t xml:space="preserve">bearer token (Vault, short TTL)</w:t>
            </w:r>
            <w:r>
              <w:t xml:space="preserve">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t xml:space="preserve">client cert; GPU gateway rejects either missing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Egress lockdown</w:t>
            </w:r>
          </w:p>
        </w:tc>
        <w:tc>
          <w:p>
            <w:pPr>
              <w:pStyle w:val="Compact"/>
              <w:jc w:val="left"/>
            </w:pPr>
            <w:r>
              <w:t xml:space="preserve">only router pods reach the GPU host (Cilium policy §9.3); default-deny elsewhere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content logging</w:t>
            </w:r>
          </w:p>
        </w:tc>
        <w:tc>
          <w:p>
            <w:pPr>
              <w:pStyle w:val="Compact"/>
              <w:jc w:val="left"/>
            </w:pPr>
            <w:r>
              <w:t xml:space="preserve">gateway, router, and GPU engine configured to log</w:t>
            </w:r>
            <w:r>
              <w:t xml:space="preserve"> </w:t>
            </w:r>
            <w:r>
              <w:rPr>
                <w:b/>
              </w:rPr>
              <w:t xml:space="preserve">metadata only</w:t>
            </w:r>
            <w:r>
              <w:t xml:space="preserve"> </w:t>
            </w:r>
            <w:r>
              <w:t xml:space="preserve">(user, model, token counts, latency) — never prompts/responses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PII/guardrails</w:t>
            </w:r>
          </w:p>
        </w:tc>
        <w:tc>
          <w:p>
            <w:pPr>
              <w:pStyle w:val="Compact"/>
              <w:jc w:val="left"/>
            </w:pPr>
            <w:r>
              <w:t xml:space="preserve">redaction/guardrail service on the blades runs before the prompt leaves the app plane and after the response returns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Supply chain</w:t>
            </w:r>
          </w:p>
        </w:tc>
        <w:tc>
          <w:p>
            <w:pPr>
              <w:pStyle w:val="Compact"/>
              <w:jc w:val="left"/>
            </w:pPr>
            <w:r>
              <w:t xml:space="preserve">all images signed (cosign) + digest-pinned + scanned (Trivy);</w:t>
            </w:r>
            <w:r>
              <w:t xml:space="preserve"> </w:t>
            </w:r>
            <w:r>
              <w:rPr>
                <w:b/>
              </w:rPr>
              <w:t xml:space="preserve">model weights</w:t>
            </w:r>
            <w:r>
              <w:t xml:space="preserve"> </w:t>
            </w:r>
            <w:r>
              <w:t xml:space="preserve">verified (SHA-256 + signature) before the GPU engine loads them; Kyverno enforces on the cluster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Secrets</w:t>
            </w:r>
          </w:p>
        </w:tc>
        <w:tc>
          <w:p>
            <w:pPr>
              <w:pStyle w:val="Compact"/>
              <w:jc w:val="left"/>
            </w:pPr>
            <w:r>
              <w:t xml:space="preserve">Vault; GPU host uses a Vault agent or sealed token; no secrets in images/Git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Isolation</w:t>
            </w:r>
          </w:p>
        </w:tc>
        <w:tc>
          <w:p>
            <w:pPr>
              <w:pStyle w:val="Compact"/>
              <w:jc w:val="left"/>
            </w:pPr>
            <w:r>
              <w:t xml:space="preserve">GPU host firewalled to the inference VLAN; BMC on mgmt VLAN; PSA</w:t>
            </w:r>
            <w:r>
              <w:t xml:space="preserve"> </w:t>
            </w:r>
            <w:r>
              <w:rPr>
                <w:rStyle w:val="VerbatimChar"/>
              </w:rPr>
              <w:t xml:space="preserve">restricted</w:t>
            </w:r>
            <w:r>
              <w:t xml:space="preserve"> </w:t>
            </w:r>
            <w:r>
              <w:t xml:space="preserve">on blade workloads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Audit</w:t>
            </w:r>
          </w:p>
        </w:tc>
        <w:tc>
          <w:p>
            <w:pPr>
              <w:pStyle w:val="Compact"/>
              <w:jc w:val="left"/>
            </w:pPr>
            <w:r>
              <w:t xml:space="preserve">K8s audit + gateway metadata audit; GPU host access logged</w:t>
            </w:r>
          </w:p>
        </w:tc>
      </w:tr>
    </w:tbl>
    <w:p>
      <w:pPr>
        <w:pStyle w:val="BlockText"/>
      </w:pPr>
      <w:r>
        <w:rPr>
          <w:b/>
        </w:rPr>
        <w:t xml:space="preserve">Guardrails honored:</w:t>
      </w:r>
      <w:r>
        <w:t xml:space="preserve"> </w:t>
      </w:r>
      <w:r>
        <w:t xml:space="preserve">endpoints never exposed without TLS + authN + quota + audit; prompts/responses not logged by default; images digest-pinned (no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); model artifacts treated as controlled supply-chain items.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Xbf1a7407675c70287fcac6001e7d77ca34faa07"/>
      <w:r>
        <w:t xml:space="preserve">11. Storage &amp; Data Architecture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etcd</w:t>
            </w:r>
          </w:p>
        </w:tc>
        <w:tc>
          <w:p>
            <w:pPr>
              <w:pStyle w:val="Compact"/>
              <w:jc w:val="left"/>
            </w:pPr>
            <w:r>
              <w:t xml:space="preserve">blade CP local NVMe</w:t>
            </w:r>
          </w:p>
        </w:tc>
        <w:tc>
          <w:p>
            <w:pPr>
              <w:pStyle w:val="Compact"/>
              <w:jc w:val="left"/>
            </w:pPr>
            <w:r>
              <w:t xml:space="preserve">dedicated, fsync-gated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 (Qdrant)</w:t>
            </w:r>
          </w:p>
        </w:tc>
        <w:tc>
          <w:p>
            <w:pPr>
              <w:pStyle w:val="Compact"/>
              <w:jc w:val="left"/>
            </w:pPr>
            <w:r>
              <w:t xml:space="preserve">blade NVMe PV</w:t>
            </w:r>
          </w:p>
        </w:tc>
        <w:tc>
          <w:p>
            <w:pPr>
              <w:pStyle w:val="Compact"/>
              <w:jc w:val="left"/>
            </w:pPr>
            <w:r>
              <w:t xml:space="preserve">persistent, backed up (Velero)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Redis cache</w:t>
            </w:r>
          </w:p>
        </w:tc>
        <w:tc>
          <w:p>
            <w:pPr>
              <w:pStyle w:val="Compact"/>
              <w:jc w:val="left"/>
            </w:pPr>
            <w:r>
              <w:t xml:space="preserve">blade RAM/NVMe</w:t>
            </w:r>
          </w:p>
        </w:tc>
        <w:tc>
          <w:p>
            <w:pPr>
              <w:pStyle w:val="Compact"/>
              <w:jc w:val="left"/>
            </w:pPr>
            <w:r>
              <w:t xml:space="preserve">ephemeral/semi-persistent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Documents/corpora</w:t>
            </w:r>
          </w:p>
        </w:tc>
        <w:tc>
          <w:p>
            <w:pPr>
              <w:pStyle w:val="Compact"/>
              <w:jc w:val="left"/>
            </w:pPr>
            <w:r>
              <w:t xml:space="preserve">MinIO on blades</w:t>
            </w:r>
          </w:p>
        </w:tc>
        <w:tc>
          <w:p>
            <w:pPr>
              <w:pStyle w:val="Compact"/>
              <w:jc w:val="left"/>
            </w:pPr>
            <w:r>
              <w:t xml:space="preserve">on-prem object store; encrypted at rest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weights (master)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MinIO on blades</w:t>
            </w:r>
          </w:p>
        </w:tc>
        <w:tc>
          <w:p>
            <w:pPr>
              <w:pStyle w:val="Compact"/>
              <w:jc w:val="left"/>
            </w:pPr>
            <w:r>
              <w:t xml:space="preserve">signed + checksummed; single source of truth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weights (serving copy)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GPU host local NVMe</w:t>
            </w:r>
          </w:p>
        </w:tc>
        <w:tc>
          <w:p>
            <w:pPr>
              <w:pStyle w:val="Compact"/>
              <w:jc w:val="left"/>
            </w:pPr>
            <w:r>
              <w:t xml:space="preserve">pulled + verified from MinIO; engine mmaps locally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 data</w:t>
            </w:r>
          </w:p>
        </w:tc>
        <w:tc>
          <w:p>
            <w:pPr>
              <w:pStyle w:val="Compact"/>
              <w:jc w:val="left"/>
            </w:pPr>
            <w:r>
              <w:t xml:space="preserve">blade NVMe + MinIO long-term</w:t>
            </w:r>
          </w:p>
        </w:tc>
        <w:tc>
          <w:p>
            <w:pPr>
              <w:pStyle w:val="Compact"/>
              <w:jc w:val="left"/>
            </w:pPr>
            <w:r>
              <w:t xml:space="preserve">retention tiering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Backups</w:t>
            </w:r>
          </w:p>
        </w:tc>
        <w:tc>
          <w:p>
            <w:pPr>
              <w:pStyle w:val="Compact"/>
              <w:jc w:val="left"/>
            </w:pPr>
            <w:r>
              <w:t xml:space="preserve">MinIO + offsite</w:t>
            </w:r>
          </w:p>
        </w:tc>
        <w:tc>
          <w:p>
            <w:pPr>
              <w:pStyle w:val="Compact"/>
              <w:jc w:val="left"/>
            </w:pPr>
            <w:r>
              <w:t xml:space="preserve">3-2-1</w:t>
            </w:r>
          </w:p>
        </w:tc>
      </w:tr>
    </w:tbl>
    <w:p>
      <w:pPr>
        <w:pStyle w:val="BodyText"/>
      </w:pPr>
      <w:r>
        <w:t xml:space="preserve">Model flow: publish to MinIO (verified) → GPU host pulls to local NVMe (</w:t>
      </w:r>
      <w:r>
        <w:rPr>
          <w:rStyle w:val="VerbatimChar"/>
        </w:rPr>
        <w:t xml:space="preserve">mc mirror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cosign verify</w:t>
      </w:r>
      <w:r>
        <w:t xml:space="preserve">) → engine loads. Never serve weights over the network at inference time.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4" w:name="Xc49fa78bb152152f575607ed4b3869d0f3bc978"/>
      <w:r>
        <w:t xml:space="preserve">12. Observability Across the Boundary</w:t>
      </w:r>
      <w:bookmarkEnd w:id="44"/>
    </w:p>
    <w:p>
      <w:pPr>
        <w:pStyle w:val="FirstParagraph"/>
      </w:pPr>
      <w:r>
        <w:t xml:space="preserve">Single pane (blade Prometheus/Grafana) scraping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planes: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Blade services:</w:t>
      </w:r>
      <w:r>
        <w:t xml:space="preserve"> </w:t>
      </w:r>
      <w:r>
        <w:t xml:space="preserve">request rate, latency, errors per microservice; gateway/router metrics; queue depth; vector-DB latency.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GPU plane:</w:t>
      </w:r>
      <w:r>
        <w:t xml:space="preserve"> </w:t>
      </w:r>
      <w:r>
        <w:t xml:space="preserve">DCGM GPU util, VRAM used, temp/power; engine metrics —</w:t>
      </w:r>
      <w:r>
        <w:t xml:space="preserve"> </w:t>
      </w:r>
      <w:r>
        <w:rPr>
          <w:b/>
        </w:rPr>
        <w:t xml:space="preserve">TTFT, inter-token latency, tokens/sec, running/queued requests, KV-cache utilization, preemptions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Boundary metrics:</w:t>
      </w:r>
      <w:r>
        <w:t xml:space="preserve"> </w:t>
      </w:r>
      <w:r>
        <w:t xml:space="preserve">router→GPU call latency, timeout/retry/circuit-breaker events, 429 rate, per-model/per-tenant token consumption (chargeback).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Traces:</w:t>
      </w:r>
      <w:r>
        <w:t xml:space="preserve"> </w:t>
      </w:r>
      <w:r>
        <w:t xml:space="preserve">OpenTelemetry spans propagate from app → orchestrator → router → GPU call, so a slow request is attributable to a specific plane.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Alerts:</w:t>
      </w:r>
      <w:r>
        <w:t xml:space="preserve"> </w:t>
      </w:r>
      <w:r>
        <w:t xml:space="preserve">GPU VRAM &gt; 90%, TTFT p95 breach, GPU host unreachable, circuit-breaker open, queue saturation, cert expiry, memory-headroom &lt; 20% on blades.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5" w:name="Xfdbf65ef85acaa40c4de5cd56cc226ed39f6df8"/>
      <w:r>
        <w:t xml:space="preserve">13. Autoscaling, Capacity &amp; Load Management</w:t>
      </w:r>
      <w:bookmarkEnd w:id="45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Blade microservices:</w:t>
      </w:r>
      <w:r>
        <w:t xml:space="preserve"> </w:t>
      </w:r>
      <w:r>
        <w:t xml:space="preserve">HPA/KEDA on latency + queue depth (not CPU% alone); scale gateway/orchestrator/router replicas across worker blades.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GPU plane:</w:t>
      </w:r>
      <w:r>
        <w:t xml:space="preserve"> </w:t>
      </w:r>
      <w:r>
        <w:t xml:space="preserve">scaling =</w:t>
      </w:r>
      <w:r>
        <w:t xml:space="preserve"> </w:t>
      </w:r>
      <w:r>
        <w:rPr>
          <w:b/>
        </w:rPr>
        <w:t xml:space="preserve">admission control + queue</w:t>
      </w:r>
      <w:r>
        <w:t xml:space="preserve">, because you have a fixed number of GPUs. When the GPU is saturated, the router returns 429 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; batch traffic drains through the queue; interactive traffic is prioritized.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Concurrency budget:</w:t>
      </w:r>
      <w:r>
        <w:t xml:space="preserve"> </w:t>
      </w:r>
      <w:r>
        <w:t xml:space="preserve">the GPU engine (vLLM) sets</w:t>
      </w:r>
      <w:r>
        <w:t xml:space="preserve"> </w:t>
      </w:r>
      <w:r>
        <w:rPr>
          <w:rStyle w:val="VerbatimChar"/>
        </w:rPr>
        <w:t xml:space="preserve">--max-num-seqs</w:t>
      </w:r>
      <w:r>
        <w:t xml:space="preserve"> </w:t>
      </w:r>
      <w:r>
        <w:t xml:space="preserve">/ KV-cache limits; the router enforces per-tenant caps so one app can't starve others.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Adding capacity:</w:t>
      </w:r>
      <w:r>
        <w:t xml:space="preserve"> </w:t>
      </w:r>
      <w:r>
        <w:t xml:space="preserve">add GPUs/servers → register new backend in the router → traffic spreads. Blades don't change.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Capacity model:</w:t>
      </w:r>
      <w:r>
        <w:t xml:space="preserve"> </w:t>
      </w:r>
      <w:r>
        <w:t xml:space="preserve">track GPU tokens/sec ceiling vs. demand; alert at 70/80% to trigger procurement (Appendix M).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6" w:name="X2f4316fa4dd64d59fcc6eab2a6464f2e513820f"/>
      <w:r>
        <w:t xml:space="preserve">14. High Availability &amp; Failure Analysis</w:t>
      </w:r>
      <w:bookmarkEnd w:id="4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 posture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Blade control-plane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</w:t>
            </w:r>
            <w:r>
              <w:t xml:space="preserve"> </w:t>
            </w:r>
            <w:r>
              <w:t xml:space="preserve">(3 etcd, survives 1 loss)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Blade microservices (gateway/router/orchestrator)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HA</w:t>
            </w:r>
            <w:r>
              <w:t xml:space="preserve"> </w:t>
            </w:r>
            <w:r>
              <w:t xml:space="preserve">(replicas + anti-affinity across blades)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DB / Redis</w:t>
            </w:r>
          </w:p>
        </w:tc>
        <w:tc>
          <w:p>
            <w:pPr>
              <w:pStyle w:val="Compact"/>
              <w:jc w:val="left"/>
            </w:pPr>
            <w:r>
              <w:t xml:space="preserve">HA via replication/clustering</w:t>
            </w:r>
          </w:p>
        </w:tc>
        <w:tc>
          <w:p>
            <w:pPr>
              <w:pStyle w:val="Compact"/>
              <w:jc w:val="left"/>
            </w:pPr>
            <w:r>
              <w:t xml:space="preserve">configure Qdrant replicas; Redis Sentinel/cluster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Embeddings/rerank (CPU)</w:t>
            </w:r>
          </w:p>
        </w:tc>
        <w:tc>
          <w:p>
            <w:pPr>
              <w:pStyle w:val="Compact"/>
              <w:jc w:val="left"/>
            </w:pPr>
            <w:r>
              <w:t xml:space="preserve">HA (replicated)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Single GPU server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HA</w:t>
            </w:r>
            <w:r>
              <w:t xml:space="preserve"> </w:t>
            </w:r>
            <w:r>
              <w:t xml:space="preserve">— its loss stops large-model inference</w:t>
            </w:r>
          </w:p>
        </w:tc>
        <w:tc>
          <w:p>
            <w:pPr>
              <w:pStyle w:val="Compact"/>
              <w:jc w:val="left"/>
            </w:pPr>
            <w:r>
              <w:t xml:space="preserve">⚠️ mitigations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with 2+ servers</w:t>
            </w:r>
          </w:p>
        </w:tc>
        <w:tc>
          <w:p>
            <w:pPr>
              <w:pStyle w:val="Compact"/>
              <w:jc w:val="left"/>
            </w:pPr>
            <w:r>
              <w:t xml:space="preserve">HA if router failovers between them</w:t>
            </w:r>
          </w:p>
        </w:tc>
        <w:tc>
          <w:p>
            <w:pPr>
              <w:pStyle w:val="Compact"/>
              <w:jc w:val="left"/>
            </w:pPr>
            <w:r>
              <w:t xml:space="preserve">✅ recommended target</w:t>
            </w:r>
          </w:p>
        </w:tc>
      </w:tr>
    </w:tbl>
    <w:p>
      <w:pPr>
        <w:pStyle w:val="BodyText"/>
      </w:pPr>
      <w:r>
        <w:rPr>
          <w:b/>
        </w:rPr>
        <w:t xml:space="preserve">Mitigations for GPU-plane availability: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Router failover:</w:t>
      </w:r>
      <w:r>
        <w:t xml:space="preserve"> </w:t>
      </w:r>
      <w:r>
        <w:t xml:space="preserve">LiteLLM configured with ≥2 GPU backends → automatic failover; with one server, failover degrades to a graceful error + queue.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Graceful degradation:</w:t>
      </w:r>
      <w:r>
        <w:t xml:space="preserve"> </w:t>
      </w:r>
      <w:r>
        <w:t xml:space="preserve">on GPU outage, route eligible requests to a smaller CPU model on the blades (reduced quality) or queue with clear status; embeddings/RAG retrieval on blades keep working.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Fast restart:</w:t>
      </w:r>
      <w:r>
        <w:t xml:space="preserve"> </w:t>
      </w:r>
      <w:r>
        <w:t xml:space="preserve">model pre-staged on GPU local NVMe for quick reload.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Roadmap:</w:t>
      </w:r>
      <w:r>
        <w:t xml:space="preserve"> </w:t>
      </w:r>
      <w:r>
        <w:t xml:space="preserve">a second GPU server removes the single point of failure and doubles throughput.</w:t>
      </w:r>
    </w:p>
    <w:p>
      <w:pPr>
        <w:pStyle w:val="BlockText"/>
      </w:pPr>
      <w:r>
        <w:rPr>
          <w:b/>
        </w:rPr>
        <w:t xml:space="preserve">Honesty:</w:t>
      </w:r>
      <w:r>
        <w:t xml:space="preserve"> </w:t>
      </w:r>
      <w:r>
        <w:t xml:space="preserve">with one GPU server the inference plane is a single point of failure for large-model requests — do not claim full HA until ≥2 GPU backends exist. The</w:t>
      </w:r>
      <w:r>
        <w:t xml:space="preserve"> </w:t>
      </w:r>
      <w:r>
        <w:rPr>
          <w:i/>
        </w:rPr>
        <w:t xml:space="preserve">platform</w:t>
      </w:r>
      <w:r>
        <w:t xml:space="preserve"> </w:t>
      </w:r>
      <w:r>
        <w:t xml:space="preserve">(blades) remains HA regardless.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Xde6e82e46c1af1ce1b21109b77de8ad15736b4a"/>
      <w:r>
        <w:t xml:space="preserve">15. GitOps, CI/CD &amp; MLOps</w:t>
      </w:r>
      <w:bookmarkEnd w:id="47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Repos:</w:t>
      </w:r>
      <w:r>
        <w:t xml:space="preserve"> </w:t>
      </w:r>
      <w:r>
        <w:rPr>
          <w:rStyle w:val="VerbatimChar"/>
        </w:rPr>
        <w:t xml:space="preserve">platform-gitops</w:t>
      </w:r>
      <w:r>
        <w:t xml:space="preserve"> </w:t>
      </w:r>
      <w:r>
        <w:t xml:space="preserve">(cluster add-ons),</w:t>
      </w:r>
      <w:r>
        <w:t xml:space="preserve"> </w:t>
      </w:r>
      <w:r>
        <w:rPr>
          <w:rStyle w:val="VerbatimChar"/>
        </w:rPr>
        <w:t xml:space="preserve">ai-apps</w:t>
      </w:r>
      <w:r>
        <w:t xml:space="preserve"> </w:t>
      </w:r>
      <w:r>
        <w:t xml:space="preserve">(microservices),</w:t>
      </w:r>
      <w:r>
        <w:t xml:space="preserve"> </w:t>
      </w:r>
      <w:r>
        <w:rPr>
          <w:rStyle w:val="VerbatimChar"/>
        </w:rPr>
        <w:t xml:space="preserve">ai-router-config</w:t>
      </w:r>
      <w:r>
        <w:t xml:space="preserve"> </w:t>
      </w:r>
      <w:r>
        <w:t xml:space="preserve">(LiteLLM model map incl. GPU backends),</w:t>
      </w:r>
      <w:r>
        <w:t xml:space="preserve"> </w:t>
      </w:r>
      <w:r>
        <w:rPr>
          <w:rStyle w:val="VerbatimChar"/>
        </w:rPr>
        <w:t xml:space="preserve">model-registry</w:t>
      </w:r>
      <w:r>
        <w:t xml:space="preserve"> </w:t>
      </w:r>
      <w:r>
        <w:t xml:space="preserve">(model metadata/provenance; weights in MinIO),</w:t>
      </w:r>
      <w:r>
        <w:t xml:space="preserve"> </w:t>
      </w:r>
      <w:r>
        <w:rPr>
          <w:rStyle w:val="VerbatimChar"/>
        </w:rPr>
        <w:t xml:space="preserve">gpu-infra</w:t>
      </w:r>
      <w:r>
        <w:t xml:space="preserve"> </w:t>
      </w:r>
      <w:r>
        <w:t xml:space="preserve">(GPU host config, engine version, model pin).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Model promotion:</w:t>
      </w:r>
      <w:r>
        <w:t xml:space="preserve"> </w:t>
      </w:r>
      <w:r>
        <w:t xml:space="preserve">register → verify signature/hash → deploy to GPU host (canary) → automated eval (quality + latency) → sign → flip router alias to new backend → monitor → promote. Rollback = revert router alias / Git tag.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Argo CD</w:t>
      </w:r>
      <w:r>
        <w:t xml:space="preserve"> </w:t>
      </w:r>
      <w:r>
        <w:t xml:space="preserve">reconciles blade workloads; the GPU host (Option A) is driven by its own pinned automation (Ansible/compose) but its</w:t>
      </w:r>
      <w:r>
        <w:t xml:space="preserve"> </w:t>
      </w:r>
      <w:r>
        <w:rPr>
          <w:b/>
        </w:rPr>
        <w:t xml:space="preserve">model pin + engine digest live in Git</w:t>
      </w:r>
      <w:r>
        <w:t xml:space="preserve"> </w:t>
      </w:r>
      <w:r>
        <w:t xml:space="preserve">for auditability.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Admission:</w:t>
      </w:r>
      <w:r>
        <w:t xml:space="preserve"> </w:t>
      </w:r>
      <w:r>
        <w:t xml:space="preserve">Kyverno enforces signed, digest-pinned images and verified model artifacts.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8" w:name="X43dc572202bff8eceb354a47f44a7f6ceb4ae46"/>
      <w:r>
        <w:t xml:space="preserve">16. Backup, DR &amp; Air-Gapped Operation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etcd</w:t>
            </w:r>
          </w:p>
        </w:tc>
        <w:tc>
          <w:p>
            <w:pPr>
              <w:pStyle w:val="Compact"/>
              <w:jc w:val="left"/>
            </w:pPr>
            <w:r>
              <w:t xml:space="preserve">RKE2 snapshot + off-node</w:t>
            </w:r>
          </w:p>
        </w:tc>
        <w:tc>
          <w:p>
            <w:pPr>
              <w:pStyle w:val="Compact"/>
              <w:jc w:val="left"/>
            </w:pPr>
            <w:r>
              <w:t xml:space="preserve">6 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Vault</w:t>
            </w:r>
          </w:p>
        </w:tc>
        <w:tc>
          <w:p>
            <w:pPr>
              <w:pStyle w:val="Compact"/>
              <w:jc w:val="left"/>
            </w:pPr>
            <w:r>
              <w:t xml:space="preserve">Raft snapshot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Qdrant / Redis / PVs</w:t>
            </w:r>
          </w:p>
        </w:tc>
        <w:tc>
          <w:p>
            <w:pPr>
              <w:pStyle w:val="Compact"/>
              <w:jc w:val="left"/>
            </w:pPr>
            <w:r>
              <w:t xml:space="preserve">Velero + restic → MinIO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MinIO (docs + model master)</w:t>
            </w:r>
          </w:p>
        </w:tc>
        <w:tc>
          <w:p>
            <w:pPr>
              <w:pStyle w:val="Compact"/>
              <w:jc w:val="left"/>
            </w:pPr>
            <w:r>
              <w:t xml:space="preserve">replication → offsite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 manifests / router config</w:t>
            </w:r>
          </w:p>
        </w:tc>
        <w:tc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p>
            <w:pPr>
              <w:pStyle w:val="Compact"/>
              <w:jc w:val="left"/>
            </w:pPr>
            <w:r>
              <w:t xml:space="preserve">on commit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host config + model pin</w:t>
            </w:r>
          </w:p>
        </w:tc>
        <w:tc>
          <w:p>
            <w:pPr>
              <w:pStyle w:val="Compact"/>
              <w:jc w:val="left"/>
            </w:pPr>
            <w:r>
              <w:t xml:space="preserve">Git + local NVMe copy</w:t>
            </w:r>
          </w:p>
        </w:tc>
        <w:tc>
          <w:p>
            <w:pPr>
              <w:pStyle w:val="Compact"/>
              <w:jc w:val="left"/>
            </w:pPr>
            <w:r>
              <w:t xml:space="preserve">on change</w:t>
            </w:r>
          </w:p>
        </w:tc>
      </w:tr>
    </w:tbl>
    <w:p>
      <w:pPr>
        <w:pStyle w:val="BodyText"/>
      </w:pPr>
      <w:r>
        <w:rPr>
          <w:b/>
        </w:rPr>
        <w:t xml:space="preserve">Air-gap:</w:t>
      </w:r>
      <w:r>
        <w:t xml:space="preserve"> </w:t>
      </w:r>
      <w:r>
        <w:t xml:space="preserve">connected staging host downloads → verifies (signature/hash) → scans → signs → imports images to Harbor, weights to MinIO. GPU engine images and CUDA/driver bundles are mirrored the same way. Admission rejects anything unsigned.</w:t>
      </w:r>
      <w:r>
        <w:t xml:space="preserve"> </w:t>
      </w:r>
      <w:r>
        <w:rPr>
          <w:b/>
        </w:rPr>
        <w:t xml:space="preserve">DR:</w:t>
      </w:r>
      <w:r>
        <w:t xml:space="preserve"> </w:t>
      </w:r>
      <w:r>
        <w:t xml:space="preserve">rebuild blades from GitOps + snapshots; rebuild GPU host from pinned config + re-pull verified weights from MinIO. Test restores quarterly.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9" w:name="X25a7aa55101aba4c2c712763a4af2d5fd15d689"/>
      <w:r>
        <w:t xml:space="preserve">17. Implementation Phases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Exit criteria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 Discovery &amp; requirements</w:t>
            </w:r>
          </w:p>
        </w:tc>
        <w:tc>
          <w:p>
            <w:pPr>
              <w:pStyle w:val="Compact"/>
              <w:jc w:val="left"/>
            </w:pPr>
            <w:r>
              <w:t xml:space="preserve">blade HW discovery (companion doc §2); GPU procurement sizing (§7); app SLOs, concurrency, data rules</w:t>
            </w:r>
          </w:p>
        </w:tc>
        <w:tc>
          <w:p>
            <w:pPr>
              <w:pStyle w:val="Compact"/>
              <w:jc w:val="left"/>
            </w:pPr>
            <w:r>
              <w:t xml:space="preserve">inventory + GPU spec + SLOs agreed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 Blade HW remediation &amp; OS baseline</w:t>
            </w:r>
          </w:p>
        </w:tc>
        <w:tc>
          <w:p>
            <w:pPr>
              <w:pStyle w:val="Compact"/>
              <w:jc w:val="left"/>
            </w:pPr>
            <w:r>
              <w:t xml:space="preserve">firmware parity, NUMA/perf, CIS, LUKS</w:t>
            </w:r>
          </w:p>
        </w:tc>
        <w:tc>
          <w:p>
            <w:pPr>
              <w:pStyle w:val="Compact"/>
              <w:jc w:val="left"/>
            </w:pPr>
            <w:r>
              <w:t xml:space="preserve">golden image; gates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 Network &amp; storage prep</w:t>
            </w:r>
          </w:p>
        </w:tc>
        <w:tc>
          <w:p>
            <w:pPr>
              <w:pStyle w:val="Compact"/>
              <w:jc w:val="left"/>
            </w:pPr>
            <w:r>
              <w:t xml:space="preserve">VLANs incl.</w:t>
            </w:r>
            <w:r>
              <w:t xml:space="preserve"> </w:t>
            </w:r>
            <w:r>
              <w:rPr>
                <w:b/>
              </w:rPr>
              <w:t xml:space="preserve">inference VLAN</w:t>
            </w:r>
            <w:r>
              <w:t xml:space="preserve">, MTU, NVMe, MinIO</w:t>
            </w:r>
          </w:p>
        </w:tc>
        <w:tc>
          <w:p>
            <w:pPr>
              <w:pStyle w:val="Compact"/>
              <w:jc w:val="left"/>
            </w:pPr>
            <w:r>
              <w:t xml:space="preserve">port matrix live; etcd disk gated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 K8s control-plane</w:t>
            </w:r>
          </w:p>
        </w:tc>
        <w:tc>
          <w:p>
            <w:pPr>
              <w:pStyle w:val="Compact"/>
              <w:jc w:val="left"/>
            </w:pPr>
            <w:r>
              <w:t xml:space="preserve">RKE2 3-node HA, VIP, snapshots, audit</w:t>
            </w:r>
          </w:p>
        </w:tc>
        <w:tc>
          <w:p>
            <w:pPr>
              <w:pStyle w:val="Compact"/>
              <w:jc w:val="left"/>
            </w:pPr>
            <w:r>
              <w:t xml:space="preserve">3 CP Ready; etcd healthy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 Platform services</w:t>
            </w:r>
          </w:p>
        </w:tc>
        <w:tc>
          <w:p>
            <w:pPr>
              <w:pStyle w:val="Compact"/>
              <w:jc w:val="left"/>
            </w:pPr>
            <w:r>
              <w:t xml:space="preserve">Cilium, cert-manager, Harbor, Vault, Argo, MinIO, ingress, Kyverno</w:t>
            </w:r>
          </w:p>
        </w:tc>
        <w:tc>
          <w:p>
            <w:pPr>
              <w:pStyle w:val="Compact"/>
              <w:jc w:val="left"/>
            </w:pPr>
            <w:r>
              <w:t xml:space="preserve">GitOps reconciling; registry signed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 Security hardening</w:t>
            </w:r>
          </w:p>
        </w:tc>
        <w:tc>
          <w:p>
            <w:pPr>
              <w:pStyle w:val="Compact"/>
              <w:jc w:val="left"/>
            </w:pPr>
            <w:r>
              <w:t xml:space="preserve">PSA restricted, NetworkPolicies (incl. egress lockdown), Vault wiring, no-log config</w:t>
            </w:r>
          </w:p>
        </w:tc>
        <w:tc>
          <w:p>
            <w:pPr>
              <w:pStyle w:val="Compact"/>
              <w:jc w:val="left"/>
            </w:pPr>
            <w:r>
              <w:t xml:space="preserve">policy audit clean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Prometheus/Grafana/Loki/OTel; dashboards</w:t>
            </w:r>
          </w:p>
        </w:tc>
        <w:tc>
          <w:p>
            <w:pPr>
              <w:pStyle w:val="Compact"/>
              <w:jc w:val="left"/>
            </w:pPr>
            <w:r>
              <w:t xml:space="preserve">SLO dashboards + alerts live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 GPU inference plane</w:t>
            </w:r>
          </w:p>
        </w:tc>
        <w:tc>
          <w:p>
            <w:pPr>
              <w:pStyle w:val="Compact"/>
              <w:jc w:val="left"/>
            </w:pPr>
            <w:r>
              <w:t xml:space="preserve">build GPU host, driver/CUDA, deploy vLLM + GLM-5.2, TLS+authN gateway, DCGM metrics</w:t>
            </w:r>
          </w:p>
        </w:tc>
        <w:tc>
          <w:p>
            <w:pPr>
              <w:pStyle w:val="Compact"/>
              <w:jc w:val="left"/>
            </w:pPr>
            <w:r>
              <w:t xml:space="preserve">GPU endpoint serves OpenAI API over mTLS; metrics scraped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 Microservices deployment</w:t>
            </w:r>
          </w:p>
        </w:tc>
        <w:tc>
          <w:p>
            <w:pPr>
              <w:pStyle w:val="Compact"/>
              <w:jc w:val="left"/>
            </w:pPr>
            <w:r>
              <w:t xml:space="preserve">gateway, LiteLLM router (→GPU + CPU models), Qdrant, Redis, embeddings, rerank, orchestrator/RAG</w:t>
            </w:r>
          </w:p>
        </w:tc>
        <w:tc>
          <w:p>
            <w:pPr>
              <w:pStyle w:val="Compact"/>
              <w:jc w:val="left"/>
            </w:pPr>
            <w:r>
              <w:t xml:space="preserve">end-to-end call works; embeddings on CPU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 Integration &amp; SLO testing</w:t>
            </w:r>
          </w:p>
        </w:tc>
        <w:tc>
          <w:p>
            <w:pPr>
              <w:pStyle w:val="Compact"/>
              <w:jc w:val="left"/>
            </w:pPr>
            <w:r>
              <w:t xml:space="preserve">load test cross-plane; failover (kill GPU/backends); timeout/circuit-breaker; DR restore; security review</w:t>
            </w:r>
          </w:p>
        </w:tc>
        <w:tc>
          <w:p>
            <w:pPr>
              <w:pStyle w:val="Compact"/>
              <w:jc w:val="left"/>
            </w:pPr>
            <w:r>
              <w:t xml:space="preserve">SLOs met; graceful degradation proven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10 Controlled production onboarding</w:t>
            </w:r>
          </w:p>
        </w:tc>
        <w:tc>
          <w:p>
            <w:pPr>
              <w:pStyle w:val="Compact"/>
              <w:jc w:val="left"/>
            </w:pPr>
            <w:r>
              <w:t xml:space="preserve">onboard AI solutions by tier with quotas; canary; monitor</w:t>
            </w:r>
          </w:p>
        </w:tc>
        <w:tc>
          <w:p>
            <w:pPr>
              <w:pStyle w:val="Compact"/>
              <w:jc w:val="left"/>
            </w:pPr>
            <w:r>
              <w:t xml:space="preserve">SLOs sustained; error budget healthy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50" w:name="X76396db9d320f3bfba947d11c17560a26d67be6"/>
      <w:r>
        <w:t xml:space="preserve">18. Installation Runbook (ordered, air-gap assumed, versions pinned)</w:t>
      </w:r>
      <w:bookmarkEnd w:id="50"/>
    </w:p>
    <w:p>
      <w:pPr>
        <w:pStyle w:val="Heading2"/>
      </w:pPr>
      <w:bookmarkStart w:id="51" w:name="X750d6ad046853a7098607a8f628d4eee55e79da"/>
      <w:r>
        <w:t xml:space="preserve">18.1 Blade platform (Phases 3–6)</w:t>
      </w:r>
      <w:bookmarkEnd w:id="51"/>
    </w:p>
    <w:p>
      <w:pPr>
        <w:pStyle w:val="SourceCode"/>
      </w:pPr>
      <w:r>
        <w:rPr>
          <w:rStyle w:val="CommentTok"/>
        </w:rPr>
        <w:t xml:space="preserve"># RKE2 HA control plane (blade-01 first, then 02/03) — see companion doc §24</w:t>
      </w:r>
      <w:r>
        <w:br/>
      </w:r>
      <w:r>
        <w:rPr>
          <w:rStyle w:val="VariableTok"/>
        </w:rPr>
        <w:t xml:space="preserve">INSTALL_RKE2_ARTIFACT_PATH=</w:t>
      </w:r>
      <w:r>
        <w:rPr>
          <w:rStyle w:val="NormalTok"/>
        </w:rPr>
        <w:t xml:space="preserve">/root/rke2-artifacts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--now rke2-server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KUBECONFIG=</w:t>
      </w:r>
      <w:r>
        <w:rPr>
          <w:rStyle w:val="NormalTok"/>
        </w:rPr>
        <w:t xml:space="preserve">/etc/rancher/rke2/rke2.yaml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nodes</w:t>
      </w:r>
      <w:r>
        <w:br/>
      </w:r>
      <w:r>
        <w:rPr>
          <w:rStyle w:val="CommentTok"/>
        </w:rPr>
        <w:t xml:space="preserve"># workers 04/05/06 as agents, labelled for microservices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node blade-04 role=apps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node blade-05 role=data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label node blade-06 role=data</w:t>
      </w:r>
      <w:r>
        <w:br/>
      </w:r>
      <w:r>
        <w:rPr>
          <w:rStyle w:val="CommentTok"/>
        </w:rPr>
        <w:t xml:space="preserve"># platform add-ons via Argo CD app-of-apps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install argocd oci://harbor.internal/charts/argo-cd -n argocd --create-namespace -f argocd-values.yaml</w:t>
      </w:r>
      <w:r>
        <w:br/>
      </w:r>
      <w:r>
        <w:rPr>
          <w:rStyle w:val="ExtensionTok"/>
        </w:rPr>
        <w:t xml:space="preserve">argocd</w:t>
      </w:r>
      <w:r>
        <w:rPr>
          <w:rStyle w:val="NormalTok"/>
        </w:rPr>
        <w:t xml:space="preserve"> app sync app-of-apps   # cilium, cert-manager, harbor, vault, minio, monitoring, kyverno, keda</w:t>
      </w:r>
    </w:p>
    <w:p>
      <w:pPr>
        <w:pStyle w:val="Heading2"/>
      </w:pPr>
      <w:bookmarkStart w:id="52" w:name="Xc11bd5a5db159c609b46f2ab659dabe981e02a1"/>
      <w:r>
        <w:t xml:space="preserve">18.2 GPU inference plane (Phase 7, on the separate GPU host)</w:t>
      </w:r>
      <w:bookmarkEnd w:id="52"/>
    </w:p>
    <w:p>
      <w:pPr>
        <w:pStyle w:val="SourceCode"/>
      </w:pPr>
      <w:r>
        <w:rPr>
          <w:rStyle w:val="CommentTok"/>
        </w:rPr>
        <w:t xml:space="preserve"># driver + CUDA + container toolkit (pinned versions, air-gap bundle)</w:t>
      </w:r>
      <w:r>
        <w:br/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-y ./nvidia-driver-*.deb ./cuda-toolkit-*.deb ./nvidia-container-toolkit-*.deb</w:t>
      </w:r>
      <w:r>
        <w:br/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  # confirm GPUs visible</w:t>
      </w:r>
      <w:r>
        <w:br/>
      </w:r>
      <w:r>
        <w:rPr>
          <w:rStyle w:val="CommentTok"/>
        </w:rPr>
        <w:t xml:space="preserve"># pull + verify GLM-5.2 weights from blade MinIO</w:t>
      </w:r>
      <w:r>
        <w:br/>
      </w:r>
      <w:r>
        <w:rPr>
          <w:rStyle w:val="ExtensionTok"/>
        </w:rPr>
        <w:t xml:space="preserve">mc</w:t>
      </w:r>
      <w:r>
        <w:rPr>
          <w:rStyle w:val="NormalTok"/>
        </w:rPr>
        <w:t xml:space="preserve"> alias set blades https://minio.internal:9000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$AK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mc</w:t>
      </w:r>
      <w:r>
        <w:rPr>
          <w:rStyle w:val="NormalTok"/>
        </w:rPr>
        <w:t xml:space="preserve"> mirror blades/models/glm-5.2/ /data/models/glm-5.2/</w:t>
      </w:r>
      <w:r>
        <w:br/>
      </w:r>
      <w:r>
        <w:rPr>
          <w:rStyle w:val="ExtensionTok"/>
        </w:rPr>
        <w:t xml:space="preserve">sha256sum</w:t>
      </w:r>
      <w:r>
        <w:rPr>
          <w:rStyle w:val="NormalTok"/>
        </w:rPr>
        <w:t xml:space="preserve"> -c /data/models/glm-5.2/SHA256SUMS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cosign</w:t>
      </w:r>
      <w:r>
        <w:rPr>
          <w:rStyle w:val="NormalTok"/>
        </w:rPr>
        <w:t xml:space="preserve"> verify --key cosign.pub ...  # gate load</w:t>
      </w:r>
      <w:r>
        <w:br/>
      </w:r>
      <w:r>
        <w:rPr>
          <w:rStyle w:val="CommentTok"/>
        </w:rPr>
        <w:t xml:space="preserve"># run vLLM OpenAI-compatible server (tensor-parallel across GPUs), digest-pinned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-d --gpus all --restart unless-stopped -p 8000:8000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-v</w:t>
      </w:r>
      <w:r>
        <w:rPr>
          <w:rStyle w:val="NormalTok"/>
        </w:rPr>
        <w:t xml:space="preserve"> /data/models:/models:ro -e VLLM_API_KEY_FILE=/run/secrets/vllm_key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harbor.internal/ai</w:t>
      </w:r>
      <w:r>
        <w:rPr>
          <w:rStyle w:val="NormalTok"/>
        </w:rPr>
        <w:t xml:space="preserve">/vllm-openai@sha256:</w:t>
      </w:r>
      <w:r>
        <w:rPr>
          <w:rStyle w:val="Extension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--model</w:t>
      </w:r>
      <w:r>
        <w:rPr>
          <w:rStyle w:val="NormalTok"/>
        </w:rPr>
        <w:t xml:space="preserve"> /models/glm-5.2 --served-model-name glm-5.2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--tensor-parallel-size</w:t>
      </w:r>
      <w:r>
        <w:rPr>
          <w:rStyle w:val="NormalTok"/>
        </w:rPr>
        <w:t xml:space="preserve"> 8 --quantization fp8 --max-model-len 32768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--host</w:t>
      </w:r>
      <w:r>
        <w:rPr>
          <w:rStyle w:val="NormalTok"/>
        </w:rPr>
        <w:t xml:space="preserve"> 0.0.0.0 --port 8000</w:t>
      </w:r>
      <w:r>
        <w:br/>
      </w:r>
      <w:r>
        <w:rPr>
          <w:rStyle w:val="CommentTok"/>
        </w:rPr>
        <w:t xml:space="preserve"># front with TLS/mTLS gateway (Envoy/nginx) terminating on the inference VLAN</w:t>
      </w:r>
    </w:p>
    <w:p>
      <w:pPr>
        <w:pStyle w:val="Heading2"/>
      </w:pPr>
      <w:bookmarkStart w:id="53" w:name="Xc71a0ddab8974d031de2b581e3b11394ae062c0"/>
      <w:r>
        <w:t xml:space="preserve">18.3 Wire the blades to the GPU endpoint (Phase 8)</w:t>
      </w:r>
      <w:bookmarkEnd w:id="53"/>
    </w:p>
    <w:p>
      <w:pPr>
        <w:pStyle w:val="SourceCode"/>
      </w:pPr>
      <w:r>
        <w:rPr>
          <w:rStyle w:val="CommentTok"/>
        </w:rPr>
        <w:t xml:space="preserve"># ExternalName/Endpoints + egress policy (see §9.2–9.3), then LiteLLM values: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-f gateway/gpu-inference-endpoints.yaml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-f gateway/allow-router-to-gpu.yaml</w:t>
      </w:r>
      <w:r>
        <w:br/>
      </w:r>
      <w:r>
        <w:rPr>
          <w:rStyle w:val="ExtensionTok"/>
        </w:rPr>
        <w:t xml:space="preserve">helm</w:t>
      </w:r>
      <w:r>
        <w:rPr>
          <w:rStyle w:val="NormalTok"/>
        </w:rPr>
        <w:t xml:space="preserve"> upgrade --install litellm oci://harbor.internal/charts/litellm -n gateway -f litellm-values.yaml</w:t>
      </w:r>
    </w:p>
    <w:p>
      <w:pPr>
        <w:pStyle w:val="FirstParagraph"/>
      </w:pPr>
      <w:r>
        <w:t xml:space="preserve">LiteLLM values (excerpt):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glm-5.2</w:t>
      </w:r>
      <w:r>
        <w:rPr>
          <w:rStyle w:val="CommentTok"/>
        </w:rPr>
        <w:t xml:space="preserve">                       # logical name apps use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openai/glm-5.2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https://gpu-inference.gateway.svc:8000/v1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os.environ/GPU_INFER_TOKEN</w:t>
      </w:r>
      <w:r>
        <w:rPr>
          <w:rStyle w:val="CommentTok"/>
        </w:rPr>
        <w:t xml:space="preserve">     # from Vault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CommentTok"/>
        </w:rPr>
        <w:t xml:space="preserve">      # mTLS client cert paths mounted from cert-manager secret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bge-embed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openai/bge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http://tei-embed.models-cpu:80/v1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general_settings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master_key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os.environ/LITELLM_MASTER_KEY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request_timeout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120</w:t>
      </w:r>
      <w:r>
        <w:br/>
      </w:r>
      <w:r>
        <w:rPr>
          <w:rStyle w:val="CommentTok"/>
        </w:rPr>
        <w:t xml:space="preserve">  # fallbacks: on GPU failure, degrade to a CPU model or return 503+Retry-After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"glm-5.2"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"glm-small-cpu"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redact_messages_in_exceptions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no content in logs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set_verbose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Heading2"/>
      </w:pPr>
      <w:bookmarkStart w:id="54" w:name="Xb026fc21caee188c056dd44420b3aecbed1b233"/>
      <w:r>
        <w:t xml:space="preserve">18.4 Smoke test (end to end)</w:t>
      </w:r>
      <w:bookmarkEnd w:id="54"/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-sk https://ai-gw.internal/v1/chat/completions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$APP_TOKEN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'{"model":"glm-5.2","messages":[{"role":"user","content":"ping"}],"max_tokens":16}'</w:t>
      </w:r>
      <w:r>
        <w:br/>
      </w:r>
      <w:r>
        <w:rPr>
          <w:rStyle w:val="CommentTok"/>
        </w:rPr>
        <w:t xml:space="preserve"># expect tokens streamed from the GPU plane via the blade router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55" w:name="appendices"/>
      <w:r>
        <w:t xml:space="preserve">Appendices</w:t>
      </w:r>
      <w:bookmarkEnd w:id="55"/>
    </w:p>
    <w:p>
      <w:pPr>
        <w:pStyle w:val="Heading2"/>
      </w:pPr>
      <w:bookmarkStart w:id="56" w:name="appendix-a-adrs"/>
      <w:r>
        <w:t xml:space="preserve">Appendix A. ADRs</w:t>
      </w:r>
      <w:bookmarkEnd w:id="56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ADR-101</w:t>
      </w:r>
      <w:r>
        <w:t xml:space="preserve"> </w:t>
      </w:r>
      <w:r>
        <w:t xml:space="preserve">Two-plane split: blades = microservices, GPU server = inference.</w:t>
      </w:r>
      <w:r>
        <w:t xml:space="preserve"> </w:t>
      </w:r>
      <w:r>
        <w:rPr>
          <w:i/>
        </w:rPr>
        <w:t xml:space="preserve">Accepted.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ADR-102</w:t>
      </w:r>
      <w:r>
        <w:t xml:space="preserve"> </w:t>
      </w:r>
      <w:r>
        <w:t xml:space="preserve">GPU host standalone (Option A) not a cluster node initially.</w:t>
      </w:r>
      <w:r>
        <w:t xml:space="preserve"> </w:t>
      </w:r>
      <w:r>
        <w:rPr>
          <w:i/>
        </w:rPr>
        <w:t xml:space="preserve">Accepted.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ADR-103</w:t>
      </w:r>
      <w:r>
        <w:t xml:space="preserve"> </w:t>
      </w:r>
      <w:r>
        <w:t xml:space="preserve">LiteLLM as the single model-router/broker to the GPU plane.</w:t>
      </w:r>
      <w:r>
        <w:t xml:space="preserve"> </w:t>
      </w:r>
      <w:r>
        <w:rPr>
          <w:i/>
        </w:rPr>
        <w:t xml:space="preserve">Accepted.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ADR-104</w:t>
      </w:r>
      <w:r>
        <w:t xml:space="preserve"> </w:t>
      </w:r>
      <w:r>
        <w:t xml:space="preserve">Embeddings/rerankers stay on CPU blades.</w:t>
      </w:r>
      <w:r>
        <w:t xml:space="preserve"> </w:t>
      </w:r>
      <w:r>
        <w:rPr>
          <w:i/>
        </w:rPr>
        <w:t xml:space="preserve">Accepted.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ADR-105</w:t>
      </w:r>
      <w:r>
        <w:t xml:space="preserve"> </w:t>
      </w:r>
      <w:r>
        <w:t xml:space="preserve">vLLM as primary GPU engine (OpenAI-compatible, tensor-parallel).</w:t>
      </w:r>
      <w:r>
        <w:t xml:space="preserve"> </w:t>
      </w:r>
      <w:r>
        <w:rPr>
          <w:i/>
        </w:rPr>
        <w:t xml:space="preserve">Accepted, verify GLM-5.2 support at pin.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ADR-106</w:t>
      </w:r>
      <w:r>
        <w:t xml:space="preserve"> </w:t>
      </w:r>
      <w:r>
        <w:t xml:space="preserve">mTLS + token dual-auth on the plane boundary; egress locked to router pods.</w:t>
      </w:r>
      <w:r>
        <w:t xml:space="preserve"> </w:t>
      </w:r>
      <w:r>
        <w:rPr>
          <w:i/>
        </w:rPr>
        <w:t xml:space="preserve">Accepted.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ADR-107</w:t>
      </w:r>
      <w:r>
        <w:t xml:space="preserve"> </w:t>
      </w:r>
      <w:r>
        <w:t xml:space="preserve">No content logging on either plane.</w:t>
      </w:r>
      <w:r>
        <w:t xml:space="preserve"> </w:t>
      </w:r>
      <w:r>
        <w:rPr>
          <w:i/>
        </w:rPr>
        <w:t xml:space="preserve">Accepted.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ADR-108</w:t>
      </w:r>
      <w:r>
        <w:t xml:space="preserve"> </w:t>
      </w:r>
      <w:r>
        <w:t xml:space="preserve">≥2 GPU backends required before claiming inference HA.</w:t>
      </w:r>
      <w:r>
        <w:t xml:space="preserve"> </w:t>
      </w:r>
      <w:r>
        <w:rPr>
          <w:i/>
        </w:rPr>
        <w:t xml:space="preserve">Accepted.</w:t>
      </w:r>
    </w:p>
    <w:p>
      <w:pPr>
        <w:pStyle w:val="Heading2"/>
      </w:pPr>
      <w:bookmarkStart w:id="57" w:name="appendix-b-cross-plane-port-matrix"/>
      <w:r>
        <w:t xml:space="preserve">Appendix B. Cross-plane port matrix</w:t>
      </w:r>
      <w:bookmarkEnd w:id="57"/>
    </w:p>
    <w:p>
      <w:pPr>
        <w:pStyle w:val="FirstParagraph"/>
      </w:pPr>
      <w:r>
        <w:t xml:space="preserve">See §9.4 (router→GPU 8000/mTLS; Prometheus→DCGM 9400; GPU→MinIO 9000; BMC 623).</w:t>
      </w:r>
    </w:p>
    <w:p>
      <w:pPr>
        <w:pStyle w:val="Heading2"/>
      </w:pPr>
      <w:bookmarkStart w:id="58" w:name="appendix-c-kubernetes-manifests"/>
      <w:r>
        <w:t xml:space="preserve">Appendix C. Kubernetes manifests</w:t>
      </w:r>
      <w:bookmarkEnd w:id="58"/>
    </w:p>
    <w:p>
      <w:pPr>
        <w:pStyle w:val="FirstParagraph"/>
      </w:pPr>
      <w:r>
        <w:t xml:space="preserve">See §9.2 (ExternalName/Endpoints), §9.3 (Cilium egress), §18.3 (LiteLLM). Add PDBs, HPAs/ScaledObjects for gateway/router/orchestrator, PSA restricted, Kyverno signature/digest policies (companion doc §16.3).</w:t>
      </w:r>
    </w:p>
    <w:p>
      <w:pPr>
        <w:pStyle w:val="Heading2"/>
      </w:pPr>
      <w:bookmarkStart w:id="59" w:name="appendix-d-helm-values"/>
      <w:r>
        <w:t xml:space="preserve">Appendix D. Helm values</w:t>
      </w:r>
      <w:bookmarkEnd w:id="59"/>
    </w:p>
    <w:p>
      <w:pPr>
        <w:pStyle w:val="FirstParagraph"/>
      </w:pPr>
      <w:r>
        <w:t xml:space="preserve">See §18.1 (Argo), §18.3 (LiteLLM). Per-add-on values in</w:t>
      </w:r>
      <w:r>
        <w:t xml:space="preserve"> </w:t>
      </w:r>
      <w:r>
        <w:rPr>
          <w:rStyle w:val="VerbatimChar"/>
        </w:rPr>
        <w:t xml:space="preserve">platform-gitops</w:t>
      </w:r>
      <w:r>
        <w:t xml:space="preserve">.</w:t>
      </w:r>
    </w:p>
    <w:p>
      <w:pPr>
        <w:pStyle w:val="Heading2"/>
      </w:pPr>
      <w:bookmarkStart w:id="60" w:name="appendix-e-gpu-sizing-worksheet"/>
      <w:r>
        <w:t xml:space="preserve">Appendix E. GPU sizing worksheet</w:t>
      </w:r>
      <w:bookmarkEnd w:id="60"/>
    </w:p>
    <w:p>
      <w:pPr>
        <w:pStyle w:val="FirstParagraph"/>
      </w:pPr>
      <w:r>
        <w:t xml:space="preserve">See §7.1. Fill actual GPU model/VRAM/count; add KV-cache VRAM for target concurrency × context; validate with a Phase-7 benchmark (TTFT/ITL/tok-s at target load).</w:t>
      </w:r>
    </w:p>
    <w:p>
      <w:pPr>
        <w:pStyle w:val="Heading2"/>
      </w:pPr>
      <w:bookmarkStart w:id="61" w:name="X878def51efc84ddc47d4d680f50e00d43ede34e"/>
      <w:r>
        <w:t xml:space="preserve">Appendix F. Production-readiness checklist</w:t>
      </w:r>
      <w:bookmarkEnd w:id="61"/>
    </w:p>
    <w:p>
      <w:pPr>
        <w:pStyle w:val="FirstParagraph"/>
      </w:pPr>
      <w:r>
        <w:t xml:space="preserve">Blade CP HA ✅ · etcd NVMe+snapshots ✅ · PSA restricted + default-deny +</w:t>
      </w:r>
      <w:r>
        <w:t xml:space="preserve"> </w:t>
      </w:r>
      <w:r>
        <w:rPr>
          <w:b/>
        </w:rPr>
        <w:t xml:space="preserve">egress locked to router</w:t>
      </w:r>
      <w:r>
        <w:t xml:space="preserve"> </w:t>
      </w:r>
      <w:r>
        <w:t xml:space="preserve">✅ · images signed+digest-pinned (no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) ✅ · secrets in Vault ✅ ·</w:t>
      </w:r>
      <w:r>
        <w:t xml:space="preserve"> </w:t>
      </w:r>
      <w:r>
        <w:rPr>
          <w:b/>
        </w:rPr>
        <w:t xml:space="preserve">mTLS + token on GPU endpoint</w:t>
      </w:r>
      <w:r>
        <w:t xml:space="preserve"> </w:t>
      </w:r>
      <w:r>
        <w:t xml:space="preserve">✅ · no content logging (verified both planes) ✅ · ≥20% blade mem headroom ✅ · GPU VRAM/thermal alerts ✅ · router retries/timeouts/circuit-breaker/fallbacks tested ✅ · GPU-outage graceful degradation proven ✅ · backups+DR rehearsed (both planes) ✅ · SLO dashboards+alerts ✅ · onboarding quotas ✅.</w:t>
      </w:r>
    </w:p>
    <w:p>
      <w:pPr>
        <w:pStyle w:val="Heading2"/>
      </w:pPr>
      <w:bookmarkStart w:id="62" w:name="appendix-g-risk-register-top-10"/>
      <w:r>
        <w:t xml:space="preserve">Appendix G. Risk register (top 10)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Single GPU server = SPOF for inference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add 2nd GPU backend; router fallback to CPU model/queue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GPU VRAM under-sized for GLM-5.2 + KV at concurrency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Phase-7 benchmark before go-live; size KV-cache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Plane boundary unsecured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mTLS+token, egress lockdown,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Content leaked via logs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no-log default both planes; verify in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GLM-5.2 unsupported by pinned engine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verify at pin; fallback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Network saturation on inference VLAN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dedicated VLAN, jumbo frames, monitor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Model supply-chain tampering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sign+verify weights before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Blade platform scaling limits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replicas across 3 workers; add nodes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Capacity managed on CPU%/GPU% only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scale/alert on queue + TTFT + VRAM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GPU host lifecycle drift</w:t>
            </w:r>
          </w:p>
        </w:tc>
        <w:tc>
          <w:p>
            <w:pPr>
              <w:pStyle w:val="Compact"/>
              <w:jc w:val="left"/>
            </w:pPr>
            <w: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pin engine/driver/model in Git; automation</w:t>
            </w:r>
          </w:p>
        </w:tc>
      </w:tr>
    </w:tbl>
    <w:p>
      <w:pPr>
        <w:pStyle w:val="Heading2"/>
      </w:pPr>
      <w:bookmarkStart w:id="63" w:name="appendix-h-bill-of-materials-software"/>
      <w:r>
        <w:t xml:space="preserve">Appendix H. Bill of Materials (software)</w:t>
      </w:r>
      <w:bookmarkEnd w:id="63"/>
    </w:p>
    <w:p>
      <w:pPr>
        <w:pStyle w:val="FirstParagraph"/>
      </w:pPr>
      <w:r>
        <w:t xml:space="preserve">RKE2/K8s · Cilium · CoreDNS · cert-manager · Harbor(+Trivy+Notation) · Vault · MinIO · Argo CD · Kyverno · KEDA · kube-prometheus-stack · Loki · OpenTelemetry · Velero ·</w:t>
      </w:r>
      <w:r>
        <w:t xml:space="preserve"> </w:t>
      </w:r>
      <w:r>
        <w:rPr>
          <w:b/>
        </w:rPr>
        <w:t xml:space="preserve">LiteLLM</w:t>
      </w:r>
      <w:r>
        <w:t xml:space="preserve"> </w:t>
      </w:r>
      <w:r>
        <w:t xml:space="preserve">· Envoy/APISIX ·</w:t>
      </w:r>
      <w:r>
        <w:t xml:space="preserve"> </w:t>
      </w:r>
      <w:r>
        <w:rPr>
          <w:b/>
        </w:rPr>
        <w:t xml:space="preserve">Qdrant</w:t>
      </w:r>
      <w:r>
        <w:t xml:space="preserve"> </w:t>
      </w:r>
      <w:r>
        <w:t xml:space="preserve">· Redis · text-embeddings-inference ·</w:t>
      </w:r>
      <w:r>
        <w:t xml:space="preserve"> </w:t>
      </w:r>
      <w:r>
        <w:rPr>
          <w:b/>
        </w:rPr>
        <w:t xml:space="preserve">vLLM</w:t>
      </w:r>
      <w:r>
        <w:t xml:space="preserve"> </w:t>
      </w:r>
      <w:r>
        <w:t xml:space="preserve">(GPU) · NVIDIA driver/CUDA/Container Toolkit/DCGM-exporter · cosign/Syft/Grype · Ansible. All open-source, air-gap-installable, pinned by digest/version.</w:t>
      </w:r>
    </w:p>
    <w:p>
      <w:pPr>
        <w:pStyle w:val="Heading2"/>
      </w:pPr>
      <w:bookmarkStart w:id="64" w:name="appendix-i-capacity-model"/>
      <w:r>
        <w:t xml:space="preserve">Appendix I. Capacity model</w:t>
      </w:r>
      <w:bookmarkEnd w:id="64"/>
    </w:p>
    <w:p>
      <w:pPr>
        <w:pStyle w:val="FirstParagraph"/>
      </w:pPr>
      <w:r>
        <w:t xml:space="preserve">Blade side: replicas × req/s/replica per microservice (I/O-bound). GPU side: engine tokens/sec ceiling at target context/concurrency (measure Phase 7). Sustained solution throughput = min(blade orchestration ceiling, GPU token ceiling). Alert at 70/80% of GPU ceiling → add GPU capacity.</w:t>
      </w:r>
    </w:p>
    <w:p>
      <w:pPr>
        <w:pStyle w:val="Heading2"/>
      </w:pPr>
      <w:bookmarkStart w:id="65" w:name="appendix-j-gpu-expansion-roadmap"/>
      <w:r>
        <w:t xml:space="preserve">Appendix J. GPU expansion roadmap</w:t>
      </w:r>
      <w:bookmarkEnd w:id="65"/>
    </w:p>
    <w:p>
      <w:pPr>
        <w:pStyle w:val="FirstParagraph"/>
      </w:pPr>
      <w:r>
        <w:t xml:space="preserve">Phase A: 1 GPU server (GLM-5.2 FP8/INT4, TP=8). Phase B: 2nd GPU server → inference HA + ~2× throughput via router load-balancing. Phase C: dedicated GPU node pool joined to cluster (Option B) once ≥2–3 GPU nodes justify unified scheduling; add more models/tiers. Blades and all microservices remain unchanged throughout — only backends are added.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notes-on-facts--assumptions"/>
      <w:r>
        <w:t xml:space="preserve">Notes on facts &amp; assumptions</w:t>
      </w:r>
      <w:bookmarkEnd w:id="66"/>
    </w:p>
    <w:p>
      <w:pPr>
        <w:numPr>
          <w:ilvl w:val="0"/>
          <w:numId w:val="1016"/>
        </w:numPr>
        <w:pStyle w:val="Compact"/>
      </w:pPr>
      <w:r>
        <w:t xml:space="preserve">GLM-5.2 sizing (744B MoE, ~40B active, ~460–480 GB INT4/Q4, ~740–800 GB FP8, up to 1M ctx) is</w:t>
      </w:r>
      <w:r>
        <w:t xml:space="preserve"> </w:t>
      </w:r>
      <w:r>
        <w:rPr>
          <w:b/>
        </w:rPr>
        <w:t xml:space="preserve">[DOC/EST]</w:t>
      </w:r>
      <w:r>
        <w:t xml:space="preserve"> </w:t>
      </w:r>
      <w:r>
        <w:t xml:space="preserve">from public 2026 model docs;</w:t>
      </w:r>
      <w:r>
        <w:t xml:space="preserve"> </w:t>
      </w:r>
      <w:r>
        <w:rPr>
          <w:b/>
        </w:rPr>
        <w:t xml:space="preserve">confirm exact GPU count/VRAM and KV-cache needs against your pinned vLLM + GLM-5.2 build during Phase 0/7 procurement and benchmarking.</w:t>
      </w:r>
    </w:p>
    <w:p>
      <w:pPr>
        <w:numPr>
          <w:ilvl w:val="0"/>
          <w:numId w:val="1016"/>
        </w:numPr>
        <w:pStyle w:val="Compact"/>
      </w:pPr>
      <w:r>
        <w:t xml:space="preserve">Blade per-blade RAM/CPU/ISA/bandwidth remain</w:t>
      </w:r>
      <w:r>
        <w:t xml:space="preserve"> </w:t>
      </w:r>
      <w:r>
        <w:rPr>
          <w:b/>
        </w:rPr>
        <w:t xml:space="preserve">[ASSUMPTION]</w:t>
      </w:r>
      <w:r>
        <w:t xml:space="preserve"> </w:t>
      </w:r>
      <w:r>
        <w:t xml:space="preserve">until the companion doc's Phase-0 discovery scripts are run.</w:t>
      </w:r>
    </w:p>
    <w:p>
      <w:pPr>
        <w:numPr>
          <w:ilvl w:val="0"/>
          <w:numId w:val="1016"/>
        </w:numPr>
        <w:pStyle w:val="Compact"/>
      </w:pPr>
      <w:r>
        <w:t xml:space="preserve">Every latency/throughput figure is</w:t>
      </w:r>
      <w:r>
        <w:t xml:space="preserve"> </w:t>
      </w:r>
      <w:r>
        <w:rPr>
          <w:b/>
        </w:rPr>
        <w:t xml:space="preserve">[EST]</w:t>
      </w:r>
      <w:r>
        <w:t xml:space="preserve"> </w:t>
      </w:r>
      <w:r>
        <w:t xml:space="preserve">until Phase 7/9 benchmarks make it</w:t>
      </w:r>
      <w:r>
        <w:t xml:space="preserve"> </w:t>
      </w:r>
      <w:r>
        <w:rPr>
          <w:b/>
        </w:rPr>
        <w:t xml:space="preserve">[TESTED]</w:t>
      </w:r>
      <w:r>
        <w:t xml:space="preserve">. Do not publish SLOs before those gates.</w:t>
      </w:r>
    </w:p>
    <w:p>
      <w:pPr>
        <w:pStyle w:val="FirstParagraph"/>
      </w:pPr>
      <w:r>
        <w:rPr>
          <w:b/>
        </w:rPr>
        <w:t xml:space="preserve">Bottom line:</w:t>
      </w:r>
      <w:r>
        <w:t xml:space="preserve"> </w:t>
      </w:r>
      <w:r>
        <w:t xml:space="preserve">the blades are an excellent home for the</w:t>
      </w:r>
      <w:r>
        <w:t xml:space="preserve"> </w:t>
      </w:r>
      <w:r>
        <w:rPr>
          <w:i/>
        </w:rPr>
        <w:t xml:space="preserve">entire AI solution</w:t>
      </w:r>
      <w:r>
        <w:t xml:space="preserve"> </w:t>
      </w:r>
      <w:r>
        <w:t xml:space="preserve">except the model itself; a separate GPU server hosts GLM-5.2 and is reached through a secured, swappable OpenAI-compatible contract brokered by the model router. This is the correct, honest architecture given CPU-only blades.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2026-07-21T02:59:48Z</dcterms:created>
  <dcterms:modified xsi:type="dcterms:W3CDTF">2026-07-21T02:59:48Z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