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D02A5" w:rsidTr="007D02A5">
        <w:tc>
          <w:tcPr>
            <w:tcW w:w="2646" w:type="dxa"/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1660"/>
                  <wp:effectExtent l="19050" t="0" r="0" b="0"/>
                  <wp:docPr id="1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D02A5" w:rsidRDefault="007D02A5" w:rsidP="007D0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7D02A5" w:rsidRDefault="007D02A5" w:rsidP="007D02A5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D02A5" w:rsidTr="007D02A5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6D01D6" w:rsidRPr="009A6165" w:rsidRDefault="006D01D6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C63389" w:rsidRDefault="00C63389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</w:p>
    <w:p w:rsidR="00C63389" w:rsidRDefault="00C63389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 w:rsidRPr="008C752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Define and explain open loop and closed loop system with an example?</w:t>
      </w:r>
    </w:p>
    <w:p w:rsidR="006D01D6" w:rsidRPr="00C63389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Define open loop system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>Define closed loop system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 xml:space="preserve"> -2M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 xml:space="preserve">Example of open loop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 xml:space="preserve"> -4M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 xml:space="preserve">Example closed loop system   </w:t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>-4M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221F05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position w:val="-28"/>
          <w:sz w:val="24"/>
        </w:rPr>
      </w:pPr>
      <w:r>
        <w:rPr>
          <w:rFonts w:ascii="Times New Roman" w:hAnsi="Times New Roman"/>
          <w:sz w:val="24"/>
        </w:rPr>
        <w:t>2.</w:t>
      </w:r>
      <w:r w:rsidR="006D01D6" w:rsidRPr="006D01D6">
        <w:rPr>
          <w:rFonts w:ascii="Times New Roman" w:hAnsi="Times New Roman"/>
          <w:sz w:val="24"/>
        </w:rPr>
        <w:t xml:space="preserve"> </w:t>
      </w:r>
      <w:proofErr w:type="gramStart"/>
      <w:r w:rsidR="006D01D6" w:rsidRPr="00870C3D">
        <w:rPr>
          <w:rFonts w:ascii="Times New Roman" w:hAnsi="Times New Roman"/>
          <w:sz w:val="24"/>
        </w:rPr>
        <w:t>write</w:t>
      </w:r>
      <w:proofErr w:type="gramEnd"/>
      <w:r w:rsidR="006D01D6" w:rsidRPr="00870C3D">
        <w:rPr>
          <w:rFonts w:ascii="Times New Roman" w:hAnsi="Times New Roman"/>
          <w:sz w:val="24"/>
        </w:rPr>
        <w:t xml:space="preserve"> the differential equations governing the mechanical </w:t>
      </w:r>
      <w:r w:rsidR="006D01D6">
        <w:rPr>
          <w:rFonts w:ascii="Times New Roman" w:hAnsi="Times New Roman"/>
          <w:sz w:val="24"/>
        </w:rPr>
        <w:t xml:space="preserve">rotational </w:t>
      </w:r>
      <w:r w:rsidR="006D01D6" w:rsidRPr="00870C3D">
        <w:rPr>
          <w:rFonts w:ascii="Times New Roman" w:hAnsi="Times New Roman"/>
          <w:sz w:val="24"/>
        </w:rPr>
        <w:t>system show in fig and determine the transfer function</w:t>
      </w:r>
      <w:r w:rsidR="006D01D6" w:rsidRPr="00870C3D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2.75pt" o:ole="">
            <v:imagedata r:id="rId6" o:title=""/>
          </v:shape>
          <o:OLEObject Type="Embed" ProgID="Equation.3" ShapeID="_x0000_i1025" DrawAspect="Content" ObjectID="_1633866697" r:id="rId7"/>
        </w:objec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position w:val="-28"/>
          <w:sz w:val="24"/>
        </w:rPr>
        <w:drawing>
          <wp:inline distT="0" distB="0" distL="0" distR="0">
            <wp:extent cx="3945317" cy="950026"/>
            <wp:effectExtent l="19050" t="0" r="0" b="0"/>
            <wp:docPr id="16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58" cy="95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Differential equations of M1 Element 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Differential equations of M2 Element 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Transfer function </w:t>
      </w:r>
      <w:r w:rsidRPr="00870C3D">
        <w:rPr>
          <w:position w:val="-28"/>
        </w:rPr>
        <w:object w:dxaOrig="540" w:dyaOrig="660">
          <v:shape id="_x0000_i1026" type="#_x0000_t75" style="width:27.1pt;height:32.75pt" o:ole="">
            <v:imagedata r:id="rId6" o:title=""/>
          </v:shape>
          <o:OLEObject Type="Embed" ProgID="Equation.3" ShapeID="_x0000_i1026" DrawAspect="Content" ObjectID="_1633866698" r:id="rId9"/>
        </w:object>
      </w:r>
      <w:r w:rsidRPr="00C63389">
        <w:rPr>
          <w:rFonts w:ascii="Times New Roman" w:hAnsi="Times New Roman"/>
          <w:sz w:val="24"/>
        </w:rPr>
        <w:t>from M1 and M2 equations   -2M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C63389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Find the transfer function </w:t>
      </w:r>
      <w:r w:rsidRPr="00870C3D">
        <w:rPr>
          <w:rFonts w:ascii="Times New Roman" w:hAnsi="Times New Roman"/>
          <w:position w:val="-30"/>
          <w:sz w:val="24"/>
        </w:rPr>
        <w:object w:dxaOrig="360" w:dyaOrig="700">
          <v:shape id="_x0000_i1027" type="#_x0000_t75" style="width:18.7pt;height:35.55pt" o:ole="">
            <v:imagedata r:id="rId10" o:title=""/>
          </v:shape>
          <o:OLEObject Type="Embed" ProgID="Equation.3" ShapeID="_x0000_i1027" DrawAspect="Content" ObjectID="_1633866699" r:id="rId11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sz w:val="24"/>
        </w:rPr>
        <w:drawing>
          <wp:inline distT="0" distB="0" distL="0" distR="0">
            <wp:extent cx="3751366" cy="2315689"/>
            <wp:effectExtent l="19050" t="0" r="1484" b="0"/>
            <wp:docPr id="18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04" cy="232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35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Application of block diagram reduction rules  </w:t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-6M</w:t>
      </w:r>
    </w:p>
    <w:p w:rsidR="006D01D6" w:rsidRPr="00C63389" w:rsidRDefault="006D01D6" w:rsidP="00862345">
      <w:pPr>
        <w:pStyle w:val="ListParagraph"/>
        <w:numPr>
          <w:ilvl w:val="1"/>
          <w:numId w:val="35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Find the transfer function </w:t>
      </w:r>
      <w:r w:rsidRPr="00870C3D">
        <w:rPr>
          <w:position w:val="-30"/>
        </w:rPr>
        <w:object w:dxaOrig="360" w:dyaOrig="700">
          <v:shape id="_x0000_i1028" type="#_x0000_t75" style="width:18.7pt;height:35.55pt" o:ole="">
            <v:imagedata r:id="rId10" o:title=""/>
          </v:shape>
          <o:OLEObject Type="Embed" ProgID="Equation.3" ShapeID="_x0000_i1028" DrawAspect="Content" ObjectID="_1633866700" r:id="rId13"/>
        </w:object>
      </w:r>
      <w:r w:rsidRPr="00C63389">
        <w:rPr>
          <w:rFonts w:ascii="Times New Roman" w:hAnsi="Times New Roman"/>
          <w:position w:val="-30"/>
          <w:sz w:val="24"/>
        </w:rPr>
        <w:t xml:space="preserve">  </w:t>
      </w:r>
      <w:r w:rsidR="00C63389">
        <w:rPr>
          <w:rFonts w:ascii="Times New Roman" w:hAnsi="Times New Roman"/>
          <w:position w:val="-30"/>
          <w:sz w:val="24"/>
        </w:rPr>
        <w:tab/>
      </w:r>
      <w:r w:rsidR="00C63389">
        <w:rPr>
          <w:rFonts w:ascii="Times New Roman" w:hAnsi="Times New Roman"/>
          <w:position w:val="-30"/>
          <w:sz w:val="24"/>
        </w:rPr>
        <w:tab/>
      </w:r>
      <w:r w:rsidR="00C63389">
        <w:rPr>
          <w:rFonts w:ascii="Times New Roman" w:hAnsi="Times New Roman"/>
          <w:position w:val="-30"/>
          <w:sz w:val="24"/>
        </w:rPr>
        <w:tab/>
      </w:r>
      <w:r w:rsidRPr="00C63389">
        <w:rPr>
          <w:rFonts w:ascii="Times New Roman" w:hAnsi="Times New Roman"/>
          <w:position w:val="-30"/>
          <w:sz w:val="24"/>
        </w:rPr>
        <w:t xml:space="preserve"> -6M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C63389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4. .</w:t>
      </w:r>
      <w:proofErr w:type="gramEnd"/>
      <w:r>
        <w:rPr>
          <w:rFonts w:ascii="Times New Roman" w:hAnsi="Times New Roman"/>
          <w:sz w:val="24"/>
        </w:rPr>
        <w:t xml:space="preserve"> Find the overall gain of the system whose signal flow graph is show in fig 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sz w:val="24"/>
        </w:rPr>
        <w:drawing>
          <wp:inline distT="0" distB="0" distL="0" distR="0">
            <wp:extent cx="4510263" cy="2636322"/>
            <wp:effectExtent l="19050" t="0" r="4587" b="0"/>
            <wp:docPr id="21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56" cy="263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Pr="00C63389" w:rsidRDefault="006D01D6" w:rsidP="00862345">
      <w:pPr>
        <w:pStyle w:val="ListParagraph"/>
        <w:numPr>
          <w:ilvl w:val="0"/>
          <w:numId w:val="39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Masons gain formula   </w:t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0"/>
          <w:numId w:val="39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Find the transfer function </w:t>
      </w:r>
      <w:r w:rsidRPr="008C7521">
        <w:rPr>
          <w:position w:val="-24"/>
        </w:rPr>
        <w:object w:dxaOrig="279" w:dyaOrig="620">
          <v:shape id="_x0000_i1029" type="#_x0000_t75" style="width:14.05pt;height:30.85pt" o:ole="">
            <v:imagedata r:id="rId15" o:title=""/>
          </v:shape>
          <o:OLEObject Type="Embed" ProgID="Equation.3" ShapeID="_x0000_i1029" DrawAspect="Content" ObjectID="_1633866701" r:id="rId16"/>
        </w:object>
      </w:r>
      <w:r w:rsidRPr="00C63389">
        <w:rPr>
          <w:rFonts w:ascii="Times New Roman" w:hAnsi="Times New Roman"/>
          <w:position w:val="-30"/>
          <w:sz w:val="24"/>
        </w:rPr>
        <w:t xml:space="preserve">   </w:t>
      </w:r>
      <w:r w:rsidR="00C63389" w:rsidRPr="00C63389">
        <w:rPr>
          <w:rFonts w:ascii="Times New Roman" w:hAnsi="Times New Roman"/>
          <w:position w:val="-30"/>
          <w:sz w:val="24"/>
        </w:rPr>
        <w:tab/>
      </w:r>
      <w:r w:rsidR="00C63389" w:rsidRPr="00C63389">
        <w:rPr>
          <w:rFonts w:ascii="Times New Roman" w:hAnsi="Times New Roman"/>
          <w:position w:val="-30"/>
          <w:sz w:val="24"/>
        </w:rPr>
        <w:tab/>
      </w:r>
      <w:r w:rsidRPr="00C63389">
        <w:rPr>
          <w:rFonts w:ascii="Times New Roman" w:hAnsi="Times New Roman"/>
          <w:position w:val="-30"/>
          <w:sz w:val="24"/>
        </w:rPr>
        <w:t>-10M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6D01D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Explain the DC servo motor and derive </w:t>
      </w:r>
      <w:r w:rsidRPr="000427ED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transfer function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37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DC servo motor principle and operation  </w:t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-6M </w:t>
      </w:r>
    </w:p>
    <w:p w:rsidR="006D01D6" w:rsidRPr="00C63389" w:rsidRDefault="006D01D6" w:rsidP="00862345">
      <w:pPr>
        <w:pStyle w:val="ListParagraph"/>
        <w:numPr>
          <w:ilvl w:val="1"/>
          <w:numId w:val="37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DC servo motor transfer function </w:t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 -6M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 w:rsidRPr="000427ED">
        <w:rPr>
          <w:rFonts w:ascii="Times New Roman" w:hAnsi="Times New Roman"/>
          <w:sz w:val="24"/>
        </w:rPr>
        <w:t xml:space="preserve">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</w:t>
      </w:r>
      <w:r w:rsidRPr="000427ED">
        <w:rPr>
          <w:rFonts w:ascii="Times New Roman" w:hAnsi="Times New Roman"/>
          <w:sz w:val="24"/>
        </w:rPr>
        <w:t xml:space="preserve"> and derive </w:t>
      </w:r>
      <w:r>
        <w:rPr>
          <w:rFonts w:ascii="Times New Roman" w:hAnsi="Times New Roman"/>
          <w:sz w:val="24"/>
        </w:rPr>
        <w:t xml:space="preserve">its </w:t>
      </w:r>
      <w:r w:rsidRPr="000427ED">
        <w:rPr>
          <w:rFonts w:ascii="Times New Roman" w:hAnsi="Times New Roman"/>
          <w:sz w:val="24"/>
        </w:rPr>
        <w:t>transfer function</w:t>
      </w:r>
    </w:p>
    <w:p w:rsidR="00C63389" w:rsidRDefault="00C63389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40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Explain the </w:t>
      </w:r>
      <w:proofErr w:type="spellStart"/>
      <w:r w:rsidRPr="00C63389">
        <w:rPr>
          <w:rFonts w:ascii="Times New Roman" w:hAnsi="Times New Roman"/>
          <w:sz w:val="24"/>
        </w:rPr>
        <w:t>synchro’s</w:t>
      </w:r>
      <w:proofErr w:type="spellEnd"/>
      <w:r w:rsidRPr="00C63389">
        <w:rPr>
          <w:rFonts w:ascii="Times New Roman" w:hAnsi="Times New Roman"/>
          <w:sz w:val="24"/>
        </w:rPr>
        <w:t xml:space="preserve"> pair principle and operation   -6M</w:t>
      </w:r>
    </w:p>
    <w:p w:rsidR="006D01D6" w:rsidRPr="00C63389" w:rsidRDefault="006D01D6" w:rsidP="00862345">
      <w:pPr>
        <w:pStyle w:val="ListParagraph"/>
        <w:numPr>
          <w:ilvl w:val="1"/>
          <w:numId w:val="40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C63389">
        <w:rPr>
          <w:rFonts w:ascii="Times New Roman" w:hAnsi="Times New Roman"/>
          <w:sz w:val="24"/>
        </w:rPr>
        <w:t>synchro’s</w:t>
      </w:r>
      <w:proofErr w:type="spellEnd"/>
      <w:r w:rsidRPr="00C63389">
        <w:rPr>
          <w:rFonts w:ascii="Times New Roman" w:hAnsi="Times New Roman"/>
          <w:sz w:val="24"/>
        </w:rPr>
        <w:t xml:space="preserve"> transfer function-   6M</w:t>
      </w: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52763" w:rsidRDefault="00377952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862345" w:rsidRDefault="0086234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D02A5" w:rsidTr="007D02A5">
        <w:tc>
          <w:tcPr>
            <w:tcW w:w="2646" w:type="dxa"/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81660"/>
                  <wp:effectExtent l="19050" t="0" r="0" b="0"/>
                  <wp:docPr id="1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D02A5" w:rsidRDefault="007D02A5" w:rsidP="007D0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7D02A5" w:rsidRDefault="007D02A5" w:rsidP="007D02A5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D02A5" w:rsidTr="007D02A5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377952" w:rsidRPr="004D7F81" w:rsidRDefault="00377952" w:rsidP="0086234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10569" w:type="dxa"/>
        <w:jc w:val="center"/>
        <w:tblLook w:val="04A0"/>
      </w:tblPr>
      <w:tblGrid>
        <w:gridCol w:w="1137"/>
        <w:gridCol w:w="5277"/>
        <w:gridCol w:w="1189"/>
        <w:gridCol w:w="1683"/>
        <w:gridCol w:w="1283"/>
      </w:tblGrid>
      <w:tr w:rsidR="00052763" w:rsidRPr="004D7F81" w:rsidTr="00862345">
        <w:trPr>
          <w:trHeight w:val="505"/>
          <w:jc w:val="center"/>
        </w:trPr>
        <w:tc>
          <w:tcPr>
            <w:tcW w:w="1042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367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94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683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83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0E076E" w:rsidRPr="004D7F81" w:rsidTr="00862345">
        <w:trPr>
          <w:trHeight w:val="584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7" w:type="dxa"/>
            <w:vAlign w:val="center"/>
          </w:tcPr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Define and explain open loop and closed loop system with an example?</w:t>
            </w: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1601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7" w:type="dxa"/>
            <w:vAlign w:val="center"/>
          </w:tcPr>
          <w:p w:rsidR="000E076E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position w:val="-28"/>
                <w:sz w:val="24"/>
              </w:rPr>
            </w:pPr>
            <w:r w:rsidRPr="00870C3D">
              <w:rPr>
                <w:rFonts w:ascii="Times New Roman" w:hAnsi="Times New Roman"/>
                <w:sz w:val="24"/>
              </w:rPr>
              <w:t xml:space="preserve">write the differential equations governing the mechanical </w:t>
            </w:r>
            <w:r>
              <w:rPr>
                <w:rFonts w:ascii="Times New Roman" w:hAnsi="Times New Roman"/>
                <w:sz w:val="24"/>
              </w:rPr>
              <w:t xml:space="preserve">rotational </w:t>
            </w:r>
            <w:r w:rsidRPr="00870C3D">
              <w:rPr>
                <w:rFonts w:ascii="Times New Roman" w:hAnsi="Times New Roman"/>
                <w:sz w:val="24"/>
              </w:rPr>
              <w:t>system show in fig and determine the transfer function</w:t>
            </w:r>
            <w:r w:rsidRPr="00870C3D">
              <w:rPr>
                <w:rFonts w:ascii="Times New Roman" w:hAnsi="Times New Roman"/>
                <w:position w:val="-28"/>
                <w:sz w:val="24"/>
              </w:rPr>
              <w:object w:dxaOrig="540" w:dyaOrig="660">
                <v:shape id="_x0000_i1030" type="#_x0000_t75" style="width:27.1pt;height:32.75pt" o:ole="">
                  <v:imagedata r:id="rId6" o:title=""/>
                </v:shape>
                <o:OLEObject Type="Embed" ProgID="Equation.3" ShapeID="_x0000_i1030" DrawAspect="Content" ObjectID="_1633866702" r:id="rId17"/>
              </w:objec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position w:val="-28"/>
                <w:sz w:val="24"/>
              </w:rPr>
              <w:drawing>
                <wp:inline distT="0" distB="0" distL="0" distR="0">
                  <wp:extent cx="2716530" cy="654136"/>
                  <wp:effectExtent l="19050" t="0" r="7620" b="0"/>
                  <wp:docPr id="24" name="Picture 3" descr="scan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116" cy="658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131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7" w:type="dxa"/>
            <w:vAlign w:val="center"/>
          </w:tcPr>
          <w:p w:rsidR="00862345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Find the transfer function </w:t>
            </w:r>
            <w:r w:rsidRPr="00870C3D">
              <w:rPr>
                <w:rFonts w:ascii="Times New Roman" w:hAnsi="Times New Roman"/>
                <w:position w:val="-30"/>
                <w:sz w:val="24"/>
              </w:rPr>
              <w:object w:dxaOrig="360" w:dyaOrig="700">
                <v:shape id="_x0000_i1031" type="#_x0000_t75" style="width:18.7pt;height:35.55pt" o:ole="">
                  <v:imagedata r:id="rId10" o:title=""/>
                </v:shape>
                <o:OLEObject Type="Embed" ProgID="Equation.3" ShapeID="_x0000_i1031" DrawAspect="Content" ObjectID="_1633866703" r:id="rId18"/>
              </w:object>
            </w:r>
            <w:r>
              <w:rPr>
                <w:rFonts w:ascii="Times New Roman" w:hAnsi="Times New Roman"/>
                <w:sz w:val="24"/>
              </w:rPr>
              <w:t xml:space="preserve">for the </w:t>
            </w:r>
            <w:proofErr w:type="spellStart"/>
            <w:r>
              <w:rPr>
                <w:rFonts w:ascii="Times New Roman" w:hAnsi="Times New Roman"/>
                <w:sz w:val="24"/>
              </w:rPr>
              <w:t>sys 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represented by the block diagram show in fig</w:t>
            </w:r>
            <w:r w:rsidRPr="006D01D6">
              <w:rPr>
                <w:rFonts w:ascii="Times New Roman" w:hAnsi="Times New Roman"/>
                <w:noProof/>
                <w:sz w:val="24"/>
              </w:rPr>
              <w:t xml:space="preserve"> </w: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2616336" cy="1615044"/>
                  <wp:effectExtent l="19050" t="0" r="0" b="0"/>
                  <wp:docPr id="25" name="Picture 5" descr="scan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an0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68" cy="1617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014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67" w:type="dxa"/>
            <w:vAlign w:val="center"/>
          </w:tcPr>
          <w:p w:rsidR="00862345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Find the overall gain of the system whose signal flow graph is show in fig </w: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2615166" cy="1528607"/>
                  <wp:effectExtent l="19050" t="0" r="0" b="0"/>
                  <wp:docPr id="26" name="Picture 6" descr="scan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an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036" cy="152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79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67" w:type="dxa"/>
            <w:vAlign w:val="center"/>
          </w:tcPr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Explain the DC servo motor and derive </w:t>
            </w:r>
            <w:r w:rsidRPr="000427ED">
              <w:rPr>
                <w:rFonts w:ascii="Times New Roman" w:hAnsi="Times New Roman"/>
                <w:sz w:val="24"/>
              </w:rPr>
              <w:t>its</w:t>
            </w:r>
            <w:r>
              <w:rPr>
                <w:rFonts w:ascii="Times New Roman" w:hAnsi="Times New Roman"/>
                <w:sz w:val="24"/>
              </w:rPr>
              <w:t xml:space="preserve"> transfer function</w:t>
            </w: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79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67" w:type="dxa"/>
            <w:vAlign w:val="center"/>
          </w:tcPr>
          <w:p w:rsidR="000E076E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sz w:val="24"/>
              </w:rPr>
            </w:pPr>
            <w:r w:rsidRPr="000427ED">
              <w:rPr>
                <w:rFonts w:ascii="Times New Roman" w:hAnsi="Times New Roman"/>
                <w:sz w:val="24"/>
              </w:rPr>
              <w:t xml:space="preserve">Explain the </w:t>
            </w:r>
            <w:proofErr w:type="spellStart"/>
            <w:r>
              <w:rPr>
                <w:rFonts w:ascii="Times New Roman" w:hAnsi="Times New Roman"/>
                <w:sz w:val="24"/>
              </w:rPr>
              <w:t>synchro’s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pair</w:t>
            </w:r>
            <w:r w:rsidRPr="000427ED">
              <w:rPr>
                <w:rFonts w:ascii="Times New Roman" w:hAnsi="Times New Roman"/>
                <w:sz w:val="24"/>
              </w:rPr>
              <w:t xml:space="preserve"> and derive </w:t>
            </w:r>
            <w:r>
              <w:rPr>
                <w:rFonts w:ascii="Times New Roman" w:hAnsi="Times New Roman"/>
                <w:sz w:val="24"/>
              </w:rPr>
              <w:t xml:space="preserve">its </w:t>
            </w:r>
            <w:r w:rsidRPr="000427ED">
              <w:rPr>
                <w:rFonts w:ascii="Times New Roman" w:hAnsi="Times New Roman"/>
                <w:sz w:val="24"/>
              </w:rPr>
              <w:t>transfer function</w:t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6830C7" w:rsidRPr="004D7F81" w:rsidRDefault="006830C7" w:rsidP="00862345">
      <w:pPr>
        <w:spacing w:line="240" w:lineRule="auto"/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D02A5" w:rsidTr="007D02A5">
        <w:tc>
          <w:tcPr>
            <w:tcW w:w="2646" w:type="dxa"/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81660"/>
                  <wp:effectExtent l="19050" t="0" r="0" b="0"/>
                  <wp:docPr id="17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D02A5" w:rsidRDefault="007D02A5" w:rsidP="007D0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7D02A5" w:rsidRDefault="007D02A5" w:rsidP="007D02A5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D02A5" w:rsidTr="007D02A5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759DE" w:rsidRPr="004D7F81" w:rsidRDefault="004759DE" w:rsidP="008623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Scheme of Evaluation of MID-1</w:t>
      </w:r>
    </w:p>
    <w:p w:rsidR="00582954" w:rsidRPr="008960B9" w:rsidRDefault="00582954" w:rsidP="00862345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82954" w:rsidRPr="008960B9" w:rsidRDefault="00582954" w:rsidP="00862345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SECTION-A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>Answer All Questions:</w:t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  <w:t xml:space="preserve">                     (6 x 1 = 6 M)</w:t>
      </w:r>
    </w:p>
    <w:p w:rsidR="00582954" w:rsidRPr="008960B9" w:rsidRDefault="00582954" w:rsidP="00862345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a) Define </w:t>
      </w:r>
      <w:r>
        <w:rPr>
          <w:rFonts w:ascii="Times New Roman" w:hAnsi="Times New Roman"/>
          <w:sz w:val="24"/>
          <w:szCs w:val="24"/>
        </w:rPr>
        <w:t>Control systems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>Define electrical Zero position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Write Masons Gain Formula.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Times New Roman" w:hAnsi="Times New Roman"/>
          <w:sz w:val="24"/>
          <w:szCs w:val="24"/>
        </w:rPr>
        <w:t>Define Stability.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Times New Roman" w:hAnsi="Times New Roman"/>
          <w:sz w:val="24"/>
          <w:szCs w:val="24"/>
        </w:rPr>
        <w:t>Define Branch, and Node.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60B9">
        <w:rPr>
          <w:rFonts w:ascii="Times New Roman" w:hAnsi="Times New Roman"/>
          <w:sz w:val="24"/>
          <w:szCs w:val="24"/>
        </w:rPr>
        <w:t>f</w:t>
      </w:r>
      <w:proofErr w:type="gramEnd"/>
      <w:r w:rsidRPr="008960B9">
        <w:rPr>
          <w:rFonts w:ascii="Times New Roman" w:hAnsi="Times New Roman"/>
          <w:sz w:val="24"/>
          <w:szCs w:val="24"/>
        </w:rPr>
        <w:t xml:space="preserve">) ) </w:t>
      </w:r>
      <w:r>
        <w:rPr>
          <w:rFonts w:ascii="Times New Roman" w:hAnsi="Times New Roman"/>
          <w:sz w:val="24"/>
          <w:szCs w:val="24"/>
        </w:rPr>
        <w:t>Define Steady State stability.</w:t>
      </w:r>
    </w:p>
    <w:p w:rsidR="00582954" w:rsidRPr="008960B9" w:rsidRDefault="00582954" w:rsidP="00862345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SECTION-B</w:t>
      </w:r>
    </w:p>
    <w:p w:rsidR="008257E6" w:rsidRDefault="00582954" w:rsidP="00862345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33E2E">
        <w:rPr>
          <w:rFonts w:ascii="Times New Roman" w:hAnsi="Times New Roman"/>
          <w:bCs/>
          <w:sz w:val="24"/>
          <w:szCs w:val="24"/>
        </w:rPr>
        <w:t xml:space="preserve">Explain </w:t>
      </w:r>
      <w:r>
        <w:rPr>
          <w:rFonts w:ascii="Times New Roman" w:hAnsi="Times New Roman"/>
          <w:bCs/>
          <w:sz w:val="24"/>
          <w:szCs w:val="24"/>
        </w:rPr>
        <w:t>the e</w:t>
      </w:r>
      <w:r w:rsidRPr="00B33E2E">
        <w:rPr>
          <w:rFonts w:ascii="Times New Roman" w:hAnsi="Times New Roman"/>
          <w:bCs/>
          <w:sz w:val="24"/>
          <w:szCs w:val="24"/>
        </w:rPr>
        <w:t>ffect of feedback on overall gain and stability.</w:t>
      </w:r>
    </w:p>
    <w:p w:rsidR="00582954" w:rsidRPr="008257E6" w:rsidRDefault="008257E6" w:rsidP="008623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257E6">
        <w:rPr>
          <w:rFonts w:ascii="Times New Roman" w:hAnsi="Times New Roman"/>
          <w:bCs/>
          <w:sz w:val="24"/>
          <w:szCs w:val="24"/>
        </w:rPr>
        <w:t>Effect of feedback on overall gain and stability.</w:t>
      </w:r>
      <w:r w:rsidR="00582954" w:rsidRPr="008257E6">
        <w:rPr>
          <w:rFonts w:ascii="Times New Roman" w:hAnsi="Times New Roman"/>
          <w:bCs/>
          <w:sz w:val="24"/>
          <w:szCs w:val="24"/>
        </w:rPr>
        <w:tab/>
      </w:r>
      <w:r w:rsidR="00582954" w:rsidRPr="008257E6">
        <w:rPr>
          <w:rFonts w:ascii="Times New Roman" w:hAnsi="Times New Roman"/>
          <w:bCs/>
          <w:sz w:val="24"/>
          <w:szCs w:val="24"/>
        </w:rPr>
        <w:tab/>
        <w:t>-6M</w:t>
      </w:r>
    </w:p>
    <w:p w:rsidR="00582954" w:rsidRPr="008960B9" w:rsidRDefault="00582954" w:rsidP="0086234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bCs/>
          <w:sz w:val="24"/>
          <w:szCs w:val="24"/>
        </w:rPr>
        <w:t>(OR)</w:t>
      </w:r>
    </w:p>
    <w:p w:rsidR="00582954" w:rsidRDefault="00582954" w:rsidP="0086234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82954" w:rsidRDefault="00582954" w:rsidP="00862345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43300" cy="1657350"/>
            <wp:effectExtent l="19050" t="0" r="0" b="0"/>
            <wp:docPr id="37" name="Picture 37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E6" w:rsidRPr="008257E6" w:rsidRDefault="008257E6" w:rsidP="0086234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>transfer function of the control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57E6">
        <w:rPr>
          <w:rFonts w:ascii="Times New Roman" w:hAnsi="Times New Roman"/>
          <w:sz w:val="24"/>
          <w:szCs w:val="24"/>
        </w:rPr>
        <w:t>-6M</w:t>
      </w:r>
    </w:p>
    <w:p w:rsidR="008257E6" w:rsidRDefault="008257E6" w:rsidP="00862345">
      <w:pPr>
        <w:pStyle w:val="ListParagraph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221F05" w:rsidRPr="008257E6" w:rsidRDefault="00221F05" w:rsidP="00862345">
      <w:pPr>
        <w:pStyle w:val="ListParagraph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SECTION-C</w:t>
      </w:r>
    </w:p>
    <w:p w:rsidR="008257E6" w:rsidRDefault="00582954" w:rsidP="00862345">
      <w:pPr>
        <w:tabs>
          <w:tab w:val="left" w:pos="3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 w:rsidRPr="00896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</w:p>
    <w:p w:rsidR="008257E6" w:rsidRDefault="008257E6" w:rsidP="00862345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>Define time response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57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8257E6">
        <w:rPr>
          <w:rFonts w:ascii="Times New Roman" w:hAnsi="Times New Roman"/>
          <w:sz w:val="24"/>
          <w:szCs w:val="24"/>
        </w:rPr>
        <w:t>M</w:t>
      </w:r>
      <w:r w:rsidRPr="008257E6">
        <w:rPr>
          <w:rFonts w:ascii="Times New Roman" w:hAnsi="Times New Roman"/>
          <w:sz w:val="24"/>
          <w:szCs w:val="24"/>
        </w:rPr>
        <w:tab/>
      </w:r>
    </w:p>
    <w:p w:rsidR="00582954" w:rsidRPr="008257E6" w:rsidRDefault="008257E6" w:rsidP="00862345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 xml:space="preserve"> explain time domain specifications</w:t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>3</w:t>
      </w:r>
      <w:r w:rsidR="00582954" w:rsidRPr="008257E6">
        <w:rPr>
          <w:rFonts w:ascii="Times New Roman" w:hAnsi="Times New Roman"/>
          <w:sz w:val="24"/>
          <w:szCs w:val="24"/>
        </w:rPr>
        <w:t>M</w:t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bCs/>
          <w:sz w:val="24"/>
          <w:szCs w:val="24"/>
        </w:rPr>
        <w:t>(OR)</w:t>
      </w:r>
    </w:p>
    <w:p w:rsidR="008257E6" w:rsidRDefault="00582954" w:rsidP="00862345">
      <w:pPr>
        <w:tabs>
          <w:tab w:val="left" w:pos="3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 Find the </w:t>
      </w:r>
      <w:r w:rsidRPr="008257E6">
        <w:rPr>
          <w:rFonts w:ascii="Times New Roman" w:hAnsi="Times New Roman"/>
          <w:sz w:val="24"/>
          <w:szCs w:val="24"/>
        </w:rPr>
        <w:t xml:space="preserve">stability of the system </w:t>
      </w:r>
      <w:r w:rsidRPr="008257E6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32" type="#_x0000_t75" style="width:173pt;height:15.9pt" o:ole="">
            <v:imagedata r:id="rId20" o:title=""/>
          </v:shape>
          <o:OLEObject Type="Embed" ProgID="Equation.3" ShapeID="_x0000_i1032" DrawAspect="Content" ObjectID="_1633866704" r:id="rId21"/>
        </w:object>
      </w:r>
    </w:p>
    <w:p w:rsidR="00582954" w:rsidRPr="008257E6" w:rsidRDefault="008257E6" w:rsidP="00862345">
      <w:pPr>
        <w:pStyle w:val="ListParagraph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 xml:space="preserve">stability of the system </w:t>
      </w:r>
      <w:r w:rsidRPr="00B33E2E">
        <w:rPr>
          <w:position w:val="-6"/>
        </w:rPr>
        <w:object w:dxaOrig="3460" w:dyaOrig="320">
          <v:shape id="_x0000_i1033" type="#_x0000_t75" style="width:173pt;height:15.9pt" o:ole="">
            <v:imagedata r:id="rId20" o:title=""/>
          </v:shape>
          <o:OLEObject Type="Embed" ProgID="Equation.3" ShapeID="_x0000_i1033" DrawAspect="Content" ObjectID="_1633866705" r:id="rId22"/>
        </w:object>
      </w:r>
      <w:r>
        <w:rPr>
          <w:rFonts w:ascii="Times New Roman" w:hAnsi="Times New Roman"/>
          <w:sz w:val="24"/>
          <w:szCs w:val="24"/>
        </w:rPr>
        <w:t xml:space="preserve">    </w:t>
      </w:r>
      <w:r w:rsidR="00582954" w:rsidRPr="008257E6">
        <w:rPr>
          <w:rFonts w:ascii="Times New Roman" w:hAnsi="Times New Roman"/>
          <w:sz w:val="24"/>
          <w:szCs w:val="24"/>
        </w:rPr>
        <w:t>-6M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contextualSpacing/>
        <w:rPr>
          <w:rFonts w:ascii="Times New Roman" w:hAnsi="Times New Roman"/>
          <w:bCs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</w:p>
    <w:p w:rsidR="00820C19" w:rsidRDefault="00820C19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1F05" w:rsidRPr="00551D10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BA0" w:rsidRDefault="00CB3BA0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BA0" w:rsidRDefault="00CB3BA0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Pr="004D7F81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D02A5" w:rsidTr="007D02A5">
        <w:tc>
          <w:tcPr>
            <w:tcW w:w="2646" w:type="dxa"/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81660"/>
                  <wp:effectExtent l="19050" t="0" r="0" b="0"/>
                  <wp:docPr id="20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D02A5" w:rsidRDefault="007D02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D02A5" w:rsidRDefault="007D02A5" w:rsidP="007D0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7D02A5" w:rsidRDefault="007D02A5" w:rsidP="007D02A5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D02A5" w:rsidTr="007D02A5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A5" w:rsidRDefault="007D02A5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86234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MID-1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10412" w:type="dxa"/>
        <w:jc w:val="center"/>
        <w:tblLook w:val="04A0"/>
      </w:tblPr>
      <w:tblGrid>
        <w:gridCol w:w="1137"/>
        <w:gridCol w:w="5833"/>
        <w:gridCol w:w="1150"/>
        <w:gridCol w:w="1736"/>
        <w:gridCol w:w="1283"/>
      </w:tblGrid>
      <w:tr w:rsidR="00052763" w:rsidRPr="004D7F81" w:rsidTr="00551D10">
        <w:trPr>
          <w:trHeight w:val="495"/>
          <w:jc w:val="center"/>
        </w:trPr>
        <w:tc>
          <w:tcPr>
            <w:tcW w:w="1131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093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85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27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76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820C19" w:rsidRPr="004D7F81" w:rsidTr="00551D10">
        <w:trPr>
          <w:trHeight w:val="372"/>
          <w:jc w:val="center"/>
        </w:trPr>
        <w:tc>
          <w:tcPr>
            <w:tcW w:w="1131" w:type="dxa"/>
            <w:vMerge w:val="restart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a) Define </w:t>
            </w:r>
            <w:r>
              <w:rPr>
                <w:rFonts w:ascii="Times New Roman" w:hAnsi="Times New Roman"/>
                <w:sz w:val="24"/>
                <w:szCs w:val="24"/>
              </w:rPr>
              <w:t>Control systems</w:t>
            </w:r>
          </w:p>
        </w:tc>
        <w:tc>
          <w:tcPr>
            <w:tcW w:w="1185" w:type="dxa"/>
            <w:vMerge w:val="restart"/>
            <w:vAlign w:val="center"/>
          </w:tcPr>
          <w:p w:rsidR="00820C19" w:rsidRDefault="00CB333A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="00820C19"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 w:val="restart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14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</w:rPr>
              <w:t>Define electrical Zero position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>
              <w:rPr>
                <w:rFonts w:ascii="Times New Roman" w:hAnsi="Times New Roman"/>
                <w:sz w:val="24"/>
                <w:szCs w:val="24"/>
              </w:rPr>
              <w:t>Write Masons Gain Formula.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/>
                <w:sz w:val="24"/>
                <w:szCs w:val="24"/>
              </w:rPr>
              <w:t>Define Stability.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e) </w:t>
            </w:r>
            <w:r>
              <w:rPr>
                <w:rFonts w:ascii="Times New Roman" w:hAnsi="Times New Roman"/>
                <w:sz w:val="24"/>
                <w:szCs w:val="24"/>
              </w:rPr>
              <w:t>Define Branch, and Node.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85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960B9"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 w:rsidRPr="008960B9">
              <w:rPr>
                <w:rFonts w:ascii="Times New Roman" w:hAnsi="Times New Roman"/>
                <w:sz w:val="24"/>
                <w:szCs w:val="24"/>
              </w:rPr>
              <w:t xml:space="preserve">) ) </w:t>
            </w:r>
            <w:r>
              <w:rPr>
                <w:rFonts w:ascii="Times New Roman" w:hAnsi="Times New Roman"/>
                <w:sz w:val="24"/>
                <w:szCs w:val="24"/>
              </w:rPr>
              <w:t>Define Steady State stability.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763" w:rsidRPr="004D7F81" w:rsidTr="00551D10">
        <w:trPr>
          <w:trHeight w:val="546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E2E">
              <w:rPr>
                <w:rFonts w:ascii="Times New Roman" w:hAnsi="Times New Roman"/>
                <w:bCs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e</w:t>
            </w:r>
            <w:r w:rsidRPr="00B33E2E">
              <w:rPr>
                <w:rFonts w:ascii="Times New Roman" w:hAnsi="Times New Roman"/>
                <w:bCs/>
                <w:sz w:val="24"/>
                <w:szCs w:val="24"/>
              </w:rPr>
              <w:t>ffect of feedback on overall gain and stability</w:t>
            </w:r>
          </w:p>
        </w:tc>
        <w:tc>
          <w:tcPr>
            <w:tcW w:w="1185" w:type="dxa"/>
            <w:vAlign w:val="center"/>
          </w:tcPr>
          <w:p w:rsidR="00052763" w:rsidRDefault="00A3732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8570CD" w:rsidRPr="008570CD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7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371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93" w:type="dxa"/>
            <w:vAlign w:val="center"/>
          </w:tcPr>
          <w:p w:rsidR="00A95D20" w:rsidRDefault="00A95D20" w:rsidP="0086234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transfer function of the control system shown in fig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547745" cy="1651000"/>
                  <wp:effectExtent l="19050" t="0" r="0" b="0"/>
                  <wp:docPr id="8" name="Picture 11" descr="New Doc 2018-09-17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w Doc 2018-09-17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65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763" w:rsidRPr="00A37323" w:rsidRDefault="00A95D20" w:rsidP="00862345">
            <w:pPr>
              <w:tabs>
                <w:tab w:val="left" w:pos="360"/>
              </w:tabs>
              <w:ind w:left="720" w:hanging="7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7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509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time response and explain time domain specifications</w:t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420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stability of the </w:t>
            </w:r>
            <w:r w:rsidRPr="00B33E2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Pr="00B33E2E">
              <w:rPr>
                <w:rFonts w:ascii="Times New Roman" w:hAnsi="Times New Roman"/>
                <w:position w:val="-6"/>
                <w:sz w:val="24"/>
                <w:szCs w:val="24"/>
              </w:rPr>
              <w:object w:dxaOrig="3460" w:dyaOrig="320">
                <v:shape id="_x0000_i1034" type="#_x0000_t75" style="width:173pt;height:15.9pt" o:ole="">
                  <v:imagedata r:id="rId20" o:title=""/>
                </v:shape>
                <o:OLEObject Type="Embed" ProgID="Equation.3" ShapeID="_x0000_i1034" DrawAspect="Content" ObjectID="_1633866706" r:id="rId2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51D10" w:rsidRDefault="00052763" w:rsidP="00862345">
      <w:pPr>
        <w:tabs>
          <w:tab w:val="left" w:pos="7005"/>
        </w:tabs>
        <w:spacing w:line="240" w:lineRule="auto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B02B80" w:rsidRPr="00221F05" w:rsidRDefault="00551D10" w:rsidP="008623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52763"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sectPr w:rsidR="00B02B80" w:rsidRPr="00221F05" w:rsidSect="00862345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>
    <w:nsid w:val="08FB4171"/>
    <w:multiLevelType w:val="hybridMultilevel"/>
    <w:tmpl w:val="1ECE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F4D5F"/>
    <w:multiLevelType w:val="hybridMultilevel"/>
    <w:tmpl w:val="F74499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0D034ED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2AC5"/>
    <w:multiLevelType w:val="hybridMultilevel"/>
    <w:tmpl w:val="DA56B3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1EF2D29"/>
    <w:multiLevelType w:val="hybridMultilevel"/>
    <w:tmpl w:val="ACB077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6D0EFC"/>
    <w:multiLevelType w:val="hybridMultilevel"/>
    <w:tmpl w:val="719E48E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>
    <w:nsid w:val="12823A81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A54BD"/>
    <w:multiLevelType w:val="hybridMultilevel"/>
    <w:tmpl w:val="F4AC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7C7B0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2018"/>
    <w:multiLevelType w:val="hybridMultilevel"/>
    <w:tmpl w:val="ED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D339F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A0AD4"/>
    <w:multiLevelType w:val="hybridMultilevel"/>
    <w:tmpl w:val="42F65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BC4AB5"/>
    <w:multiLevelType w:val="hybridMultilevel"/>
    <w:tmpl w:val="B380C272"/>
    <w:lvl w:ilvl="0" w:tplc="A6EAE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7469C"/>
    <w:multiLevelType w:val="hybridMultilevel"/>
    <w:tmpl w:val="3B187212"/>
    <w:lvl w:ilvl="0" w:tplc="9B4E715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35326BD8"/>
    <w:multiLevelType w:val="hybridMultilevel"/>
    <w:tmpl w:val="008A0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D7684F"/>
    <w:multiLevelType w:val="hybridMultilevel"/>
    <w:tmpl w:val="5944DF5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389C01E3"/>
    <w:multiLevelType w:val="hybridMultilevel"/>
    <w:tmpl w:val="CA56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912860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D547B"/>
    <w:multiLevelType w:val="hybridMultilevel"/>
    <w:tmpl w:val="42B0E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3762DE"/>
    <w:multiLevelType w:val="hybridMultilevel"/>
    <w:tmpl w:val="45B0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82024D"/>
    <w:multiLevelType w:val="hybridMultilevel"/>
    <w:tmpl w:val="EFAC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E4378"/>
    <w:multiLevelType w:val="hybridMultilevel"/>
    <w:tmpl w:val="40F8C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617ED"/>
    <w:multiLevelType w:val="hybridMultilevel"/>
    <w:tmpl w:val="16CA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C0C32"/>
    <w:multiLevelType w:val="hybridMultilevel"/>
    <w:tmpl w:val="FF5612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7761B81"/>
    <w:multiLevelType w:val="hybridMultilevel"/>
    <w:tmpl w:val="930A50DC"/>
    <w:lvl w:ilvl="0" w:tplc="A354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C7EC9"/>
    <w:multiLevelType w:val="hybridMultilevel"/>
    <w:tmpl w:val="AA44678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3F62C43"/>
    <w:multiLevelType w:val="hybridMultilevel"/>
    <w:tmpl w:val="86C0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4A13FE7"/>
    <w:multiLevelType w:val="hybridMultilevel"/>
    <w:tmpl w:val="766C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20C1A"/>
    <w:multiLevelType w:val="hybridMultilevel"/>
    <w:tmpl w:val="00F6529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2">
    <w:nsid w:val="6AC6727C"/>
    <w:multiLevelType w:val="hybridMultilevel"/>
    <w:tmpl w:val="36A6CD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3">
    <w:nsid w:val="6BB301DF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124260"/>
    <w:multiLevelType w:val="hybridMultilevel"/>
    <w:tmpl w:val="28B2B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3F5BEE"/>
    <w:multiLevelType w:val="hybridMultilevel"/>
    <w:tmpl w:val="F9B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F3605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250F0"/>
    <w:multiLevelType w:val="hybridMultilevel"/>
    <w:tmpl w:val="034E2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1449C8"/>
    <w:multiLevelType w:val="hybridMultilevel"/>
    <w:tmpl w:val="7B62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20"/>
  </w:num>
  <w:num w:numId="4">
    <w:abstractNumId w:val="8"/>
  </w:num>
  <w:num w:numId="5">
    <w:abstractNumId w:val="16"/>
  </w:num>
  <w:num w:numId="6">
    <w:abstractNumId w:val="2"/>
  </w:num>
  <w:num w:numId="7">
    <w:abstractNumId w:val="32"/>
  </w:num>
  <w:num w:numId="8">
    <w:abstractNumId w:val="14"/>
  </w:num>
  <w:num w:numId="9">
    <w:abstractNumId w:val="19"/>
  </w:num>
  <w:num w:numId="10">
    <w:abstractNumId w:val="13"/>
  </w:num>
  <w:num w:numId="11">
    <w:abstractNumId w:val="39"/>
  </w:num>
  <w:num w:numId="12">
    <w:abstractNumId w:val="5"/>
  </w:num>
  <w:num w:numId="13">
    <w:abstractNumId w:val="4"/>
  </w:num>
  <w:num w:numId="14">
    <w:abstractNumId w:val="34"/>
  </w:num>
  <w:num w:numId="15">
    <w:abstractNumId w:val="12"/>
  </w:num>
  <w:num w:numId="16">
    <w:abstractNumId w:val="17"/>
  </w:num>
  <w:num w:numId="17">
    <w:abstractNumId w:val="26"/>
  </w:num>
  <w:num w:numId="18">
    <w:abstractNumId w:val="6"/>
  </w:num>
  <w:num w:numId="19">
    <w:abstractNumId w:val="31"/>
  </w:num>
  <w:num w:numId="20">
    <w:abstractNumId w:val="1"/>
  </w:num>
  <w:num w:numId="21">
    <w:abstractNumId w:val="27"/>
  </w:num>
  <w:num w:numId="22">
    <w:abstractNumId w:val="7"/>
  </w:num>
  <w:num w:numId="23">
    <w:abstractNumId w:val="9"/>
  </w:num>
  <w:num w:numId="24">
    <w:abstractNumId w:val="33"/>
  </w:num>
  <w:num w:numId="25">
    <w:abstractNumId w:val="18"/>
  </w:num>
  <w:num w:numId="26">
    <w:abstractNumId w:val="37"/>
  </w:num>
  <w:num w:numId="27">
    <w:abstractNumId w:val="36"/>
  </w:num>
  <w:num w:numId="28">
    <w:abstractNumId w:val="3"/>
  </w:num>
  <w:num w:numId="29">
    <w:abstractNumId w:val="24"/>
  </w:num>
  <w:num w:numId="30">
    <w:abstractNumId w:val="29"/>
  </w:num>
  <w:num w:numId="31">
    <w:abstractNumId w:val="25"/>
  </w:num>
  <w:num w:numId="32">
    <w:abstractNumId w:val="11"/>
  </w:num>
  <w:num w:numId="33">
    <w:abstractNumId w:val="30"/>
  </w:num>
  <w:num w:numId="34">
    <w:abstractNumId w:val="10"/>
  </w:num>
  <w:num w:numId="35">
    <w:abstractNumId w:val="23"/>
  </w:num>
  <w:num w:numId="36">
    <w:abstractNumId w:val="35"/>
  </w:num>
  <w:num w:numId="37">
    <w:abstractNumId w:val="40"/>
  </w:num>
  <w:num w:numId="38">
    <w:abstractNumId w:val="21"/>
  </w:num>
  <w:num w:numId="39">
    <w:abstractNumId w:val="15"/>
  </w:num>
  <w:num w:numId="40">
    <w:abstractNumId w:val="2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152FC"/>
    <w:rsid w:val="0002774D"/>
    <w:rsid w:val="00041F74"/>
    <w:rsid w:val="00052763"/>
    <w:rsid w:val="00060A39"/>
    <w:rsid w:val="00076C06"/>
    <w:rsid w:val="000A682C"/>
    <w:rsid w:val="000C2B71"/>
    <w:rsid w:val="000E076E"/>
    <w:rsid w:val="00147DEE"/>
    <w:rsid w:val="00153EA3"/>
    <w:rsid w:val="00177229"/>
    <w:rsid w:val="001919B8"/>
    <w:rsid w:val="001A6940"/>
    <w:rsid w:val="001A7F37"/>
    <w:rsid w:val="001C683A"/>
    <w:rsid w:val="00221F05"/>
    <w:rsid w:val="0022336D"/>
    <w:rsid w:val="00260F1F"/>
    <w:rsid w:val="0027572C"/>
    <w:rsid w:val="002948F8"/>
    <w:rsid w:val="002A132A"/>
    <w:rsid w:val="002C4A70"/>
    <w:rsid w:val="002C50AF"/>
    <w:rsid w:val="002C56A2"/>
    <w:rsid w:val="002C6596"/>
    <w:rsid w:val="002E1EC8"/>
    <w:rsid w:val="002F6010"/>
    <w:rsid w:val="00312C4D"/>
    <w:rsid w:val="0036160A"/>
    <w:rsid w:val="003636EC"/>
    <w:rsid w:val="00374A0E"/>
    <w:rsid w:val="00377952"/>
    <w:rsid w:val="00377B95"/>
    <w:rsid w:val="0038710D"/>
    <w:rsid w:val="003E2BD6"/>
    <w:rsid w:val="003F7598"/>
    <w:rsid w:val="0040469C"/>
    <w:rsid w:val="004067A3"/>
    <w:rsid w:val="00425DF5"/>
    <w:rsid w:val="00450959"/>
    <w:rsid w:val="004759DE"/>
    <w:rsid w:val="004A21CC"/>
    <w:rsid w:val="004C07A9"/>
    <w:rsid w:val="004D7F81"/>
    <w:rsid w:val="00523292"/>
    <w:rsid w:val="00551D10"/>
    <w:rsid w:val="00582954"/>
    <w:rsid w:val="005B06FD"/>
    <w:rsid w:val="00614F4A"/>
    <w:rsid w:val="006513DE"/>
    <w:rsid w:val="006830C7"/>
    <w:rsid w:val="00694257"/>
    <w:rsid w:val="006A7C6F"/>
    <w:rsid w:val="006C0F86"/>
    <w:rsid w:val="006D01D6"/>
    <w:rsid w:val="006E275E"/>
    <w:rsid w:val="006F5627"/>
    <w:rsid w:val="007060E9"/>
    <w:rsid w:val="0071133A"/>
    <w:rsid w:val="0073206C"/>
    <w:rsid w:val="00734A13"/>
    <w:rsid w:val="00741C01"/>
    <w:rsid w:val="007802A5"/>
    <w:rsid w:val="007C01AD"/>
    <w:rsid w:val="007C0810"/>
    <w:rsid w:val="007D02A5"/>
    <w:rsid w:val="007D0DFF"/>
    <w:rsid w:val="007E4D46"/>
    <w:rsid w:val="007F28A2"/>
    <w:rsid w:val="00820C19"/>
    <w:rsid w:val="008257E6"/>
    <w:rsid w:val="00837825"/>
    <w:rsid w:val="00844FC0"/>
    <w:rsid w:val="008570CD"/>
    <w:rsid w:val="00862345"/>
    <w:rsid w:val="00866E0C"/>
    <w:rsid w:val="008F70C2"/>
    <w:rsid w:val="00936DC7"/>
    <w:rsid w:val="0094763C"/>
    <w:rsid w:val="009501CE"/>
    <w:rsid w:val="009604F1"/>
    <w:rsid w:val="0097512E"/>
    <w:rsid w:val="00984647"/>
    <w:rsid w:val="00984877"/>
    <w:rsid w:val="009A6165"/>
    <w:rsid w:val="009A766C"/>
    <w:rsid w:val="009B14D6"/>
    <w:rsid w:val="009C765A"/>
    <w:rsid w:val="009D122B"/>
    <w:rsid w:val="009E0044"/>
    <w:rsid w:val="00A37323"/>
    <w:rsid w:val="00A95D20"/>
    <w:rsid w:val="00B02B80"/>
    <w:rsid w:val="00B274CF"/>
    <w:rsid w:val="00B70DE8"/>
    <w:rsid w:val="00B85525"/>
    <w:rsid w:val="00BB5B03"/>
    <w:rsid w:val="00BC080E"/>
    <w:rsid w:val="00C1345E"/>
    <w:rsid w:val="00C15014"/>
    <w:rsid w:val="00C63389"/>
    <w:rsid w:val="00C66802"/>
    <w:rsid w:val="00C9012E"/>
    <w:rsid w:val="00CB0291"/>
    <w:rsid w:val="00CB333A"/>
    <w:rsid w:val="00CB3BA0"/>
    <w:rsid w:val="00CC310D"/>
    <w:rsid w:val="00CD4DD9"/>
    <w:rsid w:val="00D0214A"/>
    <w:rsid w:val="00D325AF"/>
    <w:rsid w:val="00DE0651"/>
    <w:rsid w:val="00DE1425"/>
    <w:rsid w:val="00DE7FB6"/>
    <w:rsid w:val="00DF28CB"/>
    <w:rsid w:val="00E04AD0"/>
    <w:rsid w:val="00E5760A"/>
    <w:rsid w:val="00E91868"/>
    <w:rsid w:val="00EA534F"/>
    <w:rsid w:val="00ED0FF3"/>
    <w:rsid w:val="00F12B8F"/>
    <w:rsid w:val="00F20CE5"/>
    <w:rsid w:val="00F3391F"/>
    <w:rsid w:val="00F422E4"/>
    <w:rsid w:val="00F63D12"/>
    <w:rsid w:val="00F646A8"/>
    <w:rsid w:val="00F92C18"/>
    <w:rsid w:val="00F97FB4"/>
    <w:rsid w:val="00FA2299"/>
    <w:rsid w:val="00FA4031"/>
    <w:rsid w:val="00FB312A"/>
    <w:rsid w:val="00FC056B"/>
    <w:rsid w:val="00FE33FF"/>
    <w:rsid w:val="00FF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3">
    <w:name w:val="heading 3"/>
    <w:basedOn w:val="Normal"/>
    <w:link w:val="Heading3Char"/>
    <w:uiPriority w:val="9"/>
    <w:qFormat/>
    <w:rsid w:val="0004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1F7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98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0.jpeg"/><Relationship Id="rId10" Type="http://schemas.openxmlformats.org/officeDocument/2006/relationships/image" Target="media/image4.w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98</cp:revision>
  <dcterms:created xsi:type="dcterms:W3CDTF">2016-06-03T14:20:00Z</dcterms:created>
  <dcterms:modified xsi:type="dcterms:W3CDTF">2019-10-29T09:35:00Z</dcterms:modified>
</cp:coreProperties>
</file>