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CF" w:rsidRPr="00C06DCF" w:rsidRDefault="00C06DCF" w:rsidP="00C06DCF">
      <w:pPr>
        <w:shd w:val="clear" w:color="auto" w:fill="FFFFFF"/>
        <w:spacing w:after="201" w:line="288" w:lineRule="atLeast"/>
        <w:outlineLvl w:val="1"/>
        <w:rPr>
          <w:rFonts w:ascii="Palatino Linotype" w:eastAsia="Times New Roman" w:hAnsi="Palatino Linotype" w:cs="Times New Roman"/>
          <w:b/>
          <w:bCs/>
          <w:sz w:val="40"/>
          <w:szCs w:val="40"/>
        </w:rPr>
      </w:pPr>
      <w:r w:rsidRPr="00C06DCF">
        <w:rPr>
          <w:rFonts w:ascii="Palatino Linotype" w:eastAsia="Times New Roman" w:hAnsi="Palatino Linotype" w:cs="Times New Roman"/>
          <w:b/>
          <w:bCs/>
          <w:sz w:val="40"/>
          <w:szCs w:val="40"/>
        </w:rPr>
        <w:t>What is Faraday’s Law</w:t>
      </w:r>
    </w:p>
    <w:p w:rsidR="00C06DCF" w:rsidRPr="00C06DCF" w:rsidRDefault="00C06DCF" w:rsidP="00C06DCF">
      <w:pPr>
        <w:shd w:val="clear" w:color="auto" w:fill="FFFFFF"/>
        <w:spacing w:after="0" w:line="240" w:lineRule="auto"/>
        <w:rPr>
          <w:rFonts w:ascii="Palatino Linotype" w:eastAsia="Times New Roman" w:hAnsi="Palatino Linotype" w:cs="Times New Roman"/>
          <w:sz w:val="30"/>
          <w:szCs w:val="30"/>
        </w:rPr>
      </w:pPr>
      <w:r w:rsidRPr="00C06DCF">
        <w:rPr>
          <w:rFonts w:ascii="Palatino Linotype" w:eastAsia="Times New Roman" w:hAnsi="Palatino Linotype" w:cs="Times New Roman"/>
          <w:b/>
          <w:bCs/>
          <w:sz w:val="30"/>
        </w:rPr>
        <w:t>Faraday’s law of electromagnetic induction</w:t>
      </w:r>
      <w:r w:rsidRPr="00C06DCF">
        <w:rPr>
          <w:rFonts w:ascii="Palatino Linotype" w:eastAsia="Times New Roman" w:hAnsi="Palatino Linotype" w:cs="Times New Roman"/>
          <w:sz w:val="30"/>
          <w:szCs w:val="30"/>
        </w:rPr>
        <w:t xml:space="preserve"> (referred to as </w:t>
      </w:r>
      <w:r w:rsidRPr="00C06DCF">
        <w:rPr>
          <w:rFonts w:ascii="Palatino Linotype" w:eastAsia="Times New Roman" w:hAnsi="Palatino Linotype" w:cs="Times New Roman"/>
          <w:b/>
          <w:bCs/>
          <w:sz w:val="30"/>
        </w:rPr>
        <w:t>Faraday’s law</w:t>
      </w:r>
      <w:r w:rsidRPr="00C06DCF">
        <w:rPr>
          <w:rFonts w:ascii="Palatino Linotype" w:eastAsia="Times New Roman" w:hAnsi="Palatino Linotype" w:cs="Times New Roman"/>
          <w:sz w:val="30"/>
          <w:szCs w:val="30"/>
        </w:rPr>
        <w:t xml:space="preserve">) is a basic law of </w:t>
      </w:r>
      <w:hyperlink r:id="rId4" w:history="1">
        <w:r w:rsidRPr="00C06DCF">
          <w:rPr>
            <w:rFonts w:ascii="Palatino Linotype" w:eastAsia="Times New Roman" w:hAnsi="Palatino Linotype" w:cs="Times New Roman"/>
            <w:color w:val="BE9E5F"/>
            <w:sz w:val="30"/>
          </w:rPr>
          <w:t>electromagnetism</w:t>
        </w:r>
      </w:hyperlink>
      <w:r w:rsidRPr="00C06DCF">
        <w:rPr>
          <w:rFonts w:ascii="Palatino Linotype" w:eastAsia="Times New Roman" w:hAnsi="Palatino Linotype" w:cs="Times New Roman"/>
          <w:sz w:val="30"/>
          <w:szCs w:val="30"/>
        </w:rPr>
        <w:t xml:space="preserve"> predicting how a </w:t>
      </w:r>
      <w:hyperlink r:id="rId5" w:history="1">
        <w:r w:rsidRPr="00C06DCF">
          <w:rPr>
            <w:rFonts w:ascii="Palatino Linotype" w:eastAsia="Times New Roman" w:hAnsi="Palatino Linotype" w:cs="Times New Roman"/>
            <w:color w:val="BE9E5F"/>
            <w:sz w:val="30"/>
          </w:rPr>
          <w:t>magnetic field</w:t>
        </w:r>
      </w:hyperlink>
      <w:r w:rsidRPr="00C06DCF">
        <w:rPr>
          <w:rFonts w:ascii="Palatino Linotype" w:eastAsia="Times New Roman" w:hAnsi="Palatino Linotype" w:cs="Times New Roman"/>
          <w:sz w:val="30"/>
          <w:szCs w:val="30"/>
        </w:rPr>
        <w:t xml:space="preserve"> will interact with an </w:t>
      </w:r>
      <w:hyperlink r:id="rId6" w:history="1">
        <w:r w:rsidRPr="00C06DCF">
          <w:rPr>
            <w:rFonts w:ascii="Palatino Linotype" w:eastAsia="Times New Roman" w:hAnsi="Palatino Linotype" w:cs="Times New Roman"/>
            <w:color w:val="BE9E5F"/>
            <w:sz w:val="30"/>
          </w:rPr>
          <w:t>electric circuit</w:t>
        </w:r>
      </w:hyperlink>
      <w:r w:rsidRPr="00C06DCF">
        <w:rPr>
          <w:rFonts w:ascii="Palatino Linotype" w:eastAsia="Times New Roman" w:hAnsi="Palatino Linotype" w:cs="Times New Roman"/>
          <w:sz w:val="30"/>
          <w:szCs w:val="30"/>
        </w:rPr>
        <w:t xml:space="preserve"> to produce an electromotive force (EMF). This phenomenon is known as electromagnetic induction.</w:t>
      </w:r>
    </w:p>
    <w:p w:rsidR="00000000" w:rsidRDefault="00C06D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at is Faraday’s Law" style="width:24.3pt;height:24.3pt"/>
        </w:pict>
      </w:r>
      <w:r>
        <w:pict>
          <v:shape id="_x0000_i1026" type="#_x0000_t75" alt="What is Faraday’s Law" style="width:24.3pt;height:24.3pt"/>
        </w:pict>
      </w:r>
      <w:r>
        <w:rPr>
          <w:noProof/>
        </w:rPr>
        <w:drawing>
          <wp:inline distT="0" distB="0" distL="0" distR="0">
            <wp:extent cx="4316730" cy="2594610"/>
            <wp:effectExtent l="19050" t="0" r="7620" b="0"/>
            <wp:docPr id="3" name="Picture 3" descr="C:\Users\EEE\Desktop\What-is-faradays-l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E\Desktop\What-is-faradays-law.png"/>
                    <pic:cNvPicPr>
                      <a:picLocks noChangeAspect="1" noChangeArrowheads="1"/>
                    </pic:cNvPicPr>
                  </pic:nvPicPr>
                  <pic:blipFill>
                    <a:blip r:embed="rId7"/>
                    <a:srcRect/>
                    <a:stretch>
                      <a:fillRect/>
                    </a:stretch>
                  </pic:blipFill>
                  <pic:spPr bwMode="auto">
                    <a:xfrm>
                      <a:off x="0" y="0"/>
                      <a:ext cx="4316730" cy="2594610"/>
                    </a:xfrm>
                    <a:prstGeom prst="rect">
                      <a:avLst/>
                    </a:prstGeom>
                    <a:noFill/>
                    <a:ln w="9525">
                      <a:noFill/>
                      <a:miter lim="800000"/>
                      <a:headEnd/>
                      <a:tailEnd/>
                    </a:ln>
                  </pic:spPr>
                </pic:pic>
              </a:graphicData>
            </a:graphic>
          </wp:inline>
        </w:drawing>
      </w:r>
    </w:p>
    <w:p w:rsidR="00C06DCF" w:rsidRDefault="00C06DCF" w:rsidP="00C06DCF">
      <w:pPr>
        <w:pStyle w:val="NormalWeb"/>
        <w:shd w:val="clear" w:color="auto" w:fill="FFFFFF"/>
        <w:spacing w:before="0" w:beforeAutospacing="0" w:after="0" w:afterAutospacing="0"/>
        <w:rPr>
          <w:rFonts w:ascii="Palatino Linotype" w:hAnsi="Palatino Linotype"/>
          <w:sz w:val="30"/>
          <w:szCs w:val="30"/>
        </w:rPr>
      </w:pPr>
      <w:r>
        <w:rPr>
          <w:rFonts w:ascii="Palatino Linotype" w:hAnsi="Palatino Linotype"/>
          <w:sz w:val="30"/>
          <w:szCs w:val="30"/>
        </w:rPr>
        <w:t>Faraday’s law states that a current will be induced in a conductor which is exposed to a changing magnetic field.</w:t>
      </w:r>
    </w:p>
    <w:p w:rsidR="00C06DCF" w:rsidRDefault="00C06DCF" w:rsidP="00C06DCF">
      <w:pPr>
        <w:pStyle w:val="NormalWeb"/>
        <w:shd w:val="clear" w:color="auto" w:fill="FFFFFF"/>
        <w:spacing w:before="0" w:beforeAutospacing="0" w:after="0" w:afterAutospacing="0"/>
        <w:rPr>
          <w:rFonts w:ascii="Palatino Linotype" w:hAnsi="Palatino Linotype"/>
          <w:sz w:val="30"/>
          <w:szCs w:val="30"/>
        </w:rPr>
      </w:pPr>
      <w:r>
        <w:rPr>
          <w:rFonts w:ascii="Palatino Linotype" w:hAnsi="Palatino Linotype"/>
          <w:sz w:val="30"/>
          <w:szCs w:val="30"/>
        </w:rPr>
        <w:t xml:space="preserve"> </w:t>
      </w:r>
      <w:hyperlink r:id="rId8" w:history="1">
        <w:r>
          <w:rPr>
            <w:rStyle w:val="Hyperlink"/>
            <w:rFonts w:ascii="Palatino Linotype" w:hAnsi="Palatino Linotype"/>
            <w:color w:val="BE9E5F"/>
            <w:sz w:val="30"/>
            <w:szCs w:val="30"/>
            <w:bdr w:val="none" w:sz="0" w:space="0" w:color="auto" w:frame="1"/>
          </w:rPr>
          <w:t>Lenz’s law of electromagnetic induction</w:t>
        </w:r>
      </w:hyperlink>
      <w:r>
        <w:rPr>
          <w:rFonts w:ascii="Palatino Linotype" w:hAnsi="Palatino Linotype"/>
          <w:sz w:val="30"/>
          <w:szCs w:val="30"/>
        </w:rPr>
        <w:t xml:space="preserve"> states that the direction of this induced current will be such that the magnetic field created by the induced current </w:t>
      </w:r>
      <w:r>
        <w:rPr>
          <w:rStyle w:val="Emphasis"/>
          <w:rFonts w:ascii="Palatino Linotype" w:hAnsi="Palatino Linotype"/>
          <w:b/>
          <w:bCs/>
          <w:sz w:val="30"/>
          <w:szCs w:val="30"/>
          <w:bdr w:val="none" w:sz="0" w:space="0" w:color="auto" w:frame="1"/>
        </w:rPr>
        <w:t>opposes</w:t>
      </w:r>
      <w:r>
        <w:rPr>
          <w:rFonts w:ascii="Palatino Linotype" w:hAnsi="Palatino Linotype"/>
          <w:sz w:val="30"/>
          <w:szCs w:val="30"/>
        </w:rPr>
        <w:t xml:space="preserve"> the initial changing magnetic field which produced it. The direction of this current flow can be determined using </w:t>
      </w:r>
      <w:hyperlink r:id="rId9" w:history="1">
        <w:r>
          <w:rPr>
            <w:rStyle w:val="Hyperlink"/>
            <w:rFonts w:ascii="Palatino Linotype" w:hAnsi="Palatino Linotype"/>
            <w:color w:val="BE9E5F"/>
            <w:sz w:val="30"/>
            <w:szCs w:val="30"/>
            <w:bdr w:val="none" w:sz="0" w:space="0" w:color="auto" w:frame="1"/>
          </w:rPr>
          <w:t>Fleming’s right-hand rule</w:t>
        </w:r>
      </w:hyperlink>
      <w:r>
        <w:rPr>
          <w:rFonts w:ascii="Palatino Linotype" w:hAnsi="Palatino Linotype"/>
          <w:sz w:val="30"/>
          <w:szCs w:val="30"/>
        </w:rPr>
        <w:t>.</w:t>
      </w:r>
    </w:p>
    <w:p w:rsidR="00C06DCF" w:rsidRDefault="00C06DCF" w:rsidP="00C06DCF">
      <w:pPr>
        <w:pStyle w:val="NormalWeb"/>
        <w:shd w:val="clear" w:color="auto" w:fill="FFFFFF"/>
        <w:spacing w:before="0" w:beforeAutospacing="0" w:after="0" w:afterAutospacing="0"/>
        <w:rPr>
          <w:rFonts w:ascii="Palatino Linotype" w:hAnsi="Palatino Linotype"/>
          <w:sz w:val="30"/>
          <w:szCs w:val="30"/>
        </w:rPr>
      </w:pPr>
      <w:r>
        <w:rPr>
          <w:rFonts w:ascii="Palatino Linotype" w:hAnsi="Palatino Linotype"/>
          <w:sz w:val="30"/>
          <w:szCs w:val="30"/>
        </w:rPr>
        <w:t xml:space="preserve">Faraday’s law of induction explains the working principle of </w:t>
      </w:r>
      <w:hyperlink r:id="rId10" w:history="1">
        <w:r>
          <w:rPr>
            <w:rStyle w:val="Hyperlink"/>
            <w:rFonts w:ascii="Palatino Linotype" w:hAnsi="Palatino Linotype"/>
            <w:color w:val="BE9E5F"/>
            <w:sz w:val="30"/>
            <w:szCs w:val="30"/>
            <w:bdr w:val="none" w:sz="0" w:space="0" w:color="auto" w:frame="1"/>
          </w:rPr>
          <w:t>transformers</w:t>
        </w:r>
      </w:hyperlink>
      <w:r>
        <w:rPr>
          <w:rFonts w:ascii="Palatino Linotype" w:hAnsi="Palatino Linotype"/>
          <w:sz w:val="30"/>
          <w:szCs w:val="30"/>
        </w:rPr>
        <w:t xml:space="preserve">, </w:t>
      </w:r>
      <w:hyperlink r:id="rId11" w:history="1">
        <w:r>
          <w:rPr>
            <w:rStyle w:val="Hyperlink"/>
            <w:rFonts w:ascii="Palatino Linotype" w:hAnsi="Palatino Linotype"/>
            <w:color w:val="BE9E5F"/>
            <w:sz w:val="30"/>
            <w:szCs w:val="30"/>
            <w:bdr w:val="none" w:sz="0" w:space="0" w:color="auto" w:frame="1"/>
          </w:rPr>
          <w:t>motors</w:t>
        </w:r>
      </w:hyperlink>
      <w:r>
        <w:rPr>
          <w:rFonts w:ascii="Palatino Linotype" w:hAnsi="Palatino Linotype"/>
          <w:sz w:val="30"/>
          <w:szCs w:val="30"/>
        </w:rPr>
        <w:t xml:space="preserve">, </w:t>
      </w:r>
      <w:hyperlink r:id="rId12" w:history="1">
        <w:r>
          <w:rPr>
            <w:rStyle w:val="Hyperlink"/>
            <w:rFonts w:ascii="Palatino Linotype" w:hAnsi="Palatino Linotype"/>
            <w:color w:val="BE9E5F"/>
            <w:sz w:val="30"/>
            <w:szCs w:val="30"/>
            <w:bdr w:val="none" w:sz="0" w:space="0" w:color="auto" w:frame="1"/>
          </w:rPr>
          <w:t>generators</w:t>
        </w:r>
      </w:hyperlink>
      <w:r>
        <w:rPr>
          <w:rFonts w:ascii="Palatino Linotype" w:hAnsi="Palatino Linotype"/>
          <w:sz w:val="30"/>
          <w:szCs w:val="30"/>
        </w:rPr>
        <w:t xml:space="preserve">, and </w:t>
      </w:r>
      <w:hyperlink r:id="rId13" w:tooltip="What is Inductor and Inductance?" w:history="1">
        <w:r>
          <w:rPr>
            <w:rStyle w:val="Hyperlink"/>
            <w:rFonts w:ascii="Palatino Linotype" w:hAnsi="Palatino Linotype"/>
            <w:color w:val="BE9E5F"/>
            <w:sz w:val="30"/>
            <w:szCs w:val="30"/>
            <w:bdr w:val="none" w:sz="0" w:space="0" w:color="auto" w:frame="1"/>
          </w:rPr>
          <w:t>inductors</w:t>
        </w:r>
      </w:hyperlink>
      <w:r>
        <w:rPr>
          <w:rFonts w:ascii="Palatino Linotype" w:hAnsi="Palatino Linotype"/>
          <w:sz w:val="30"/>
          <w:szCs w:val="30"/>
        </w:rPr>
        <w:t xml:space="preserve">. </w:t>
      </w:r>
    </w:p>
    <w:p w:rsidR="00FF0A9E" w:rsidRDefault="00FF0A9E" w:rsidP="00C06DCF">
      <w:pPr>
        <w:pStyle w:val="NormalWeb"/>
        <w:shd w:val="clear" w:color="auto" w:fill="FFFFFF"/>
        <w:spacing w:before="0" w:beforeAutospacing="0" w:after="0" w:afterAutospacing="0"/>
        <w:rPr>
          <w:rFonts w:ascii="Palatino Linotype" w:hAnsi="Palatino Linotype"/>
          <w:sz w:val="30"/>
          <w:szCs w:val="30"/>
        </w:rPr>
      </w:pPr>
    </w:p>
    <w:p w:rsidR="00FF0A9E" w:rsidRDefault="00FF0A9E" w:rsidP="00C06DCF">
      <w:pPr>
        <w:pStyle w:val="NormalWeb"/>
        <w:shd w:val="clear" w:color="auto" w:fill="FFFFFF"/>
        <w:spacing w:before="0" w:beforeAutospacing="0" w:after="0" w:afterAutospacing="0"/>
        <w:rPr>
          <w:rFonts w:ascii="Palatino Linotype" w:hAnsi="Palatino Linotype"/>
          <w:sz w:val="30"/>
          <w:szCs w:val="30"/>
        </w:rPr>
      </w:pPr>
    </w:p>
    <w:p w:rsidR="00FF0A9E" w:rsidRDefault="00FF0A9E" w:rsidP="00FF0A9E">
      <w:pPr>
        <w:pStyle w:val="Heading3"/>
        <w:spacing w:after="126" w:line="656" w:lineRule="atLeast"/>
        <w:rPr>
          <w:rFonts w:ascii="Segoe UI" w:hAnsi="Segoe UI" w:cs="Segoe UI"/>
          <w:color w:val="005C99"/>
          <w:spacing w:val="17"/>
          <w:sz w:val="47"/>
          <w:szCs w:val="47"/>
        </w:rPr>
      </w:pPr>
      <w:r>
        <w:rPr>
          <w:rFonts w:ascii="Segoe UI" w:hAnsi="Segoe UI" w:cs="Segoe UI"/>
          <w:color w:val="005C99"/>
          <w:spacing w:val="17"/>
          <w:sz w:val="47"/>
          <w:szCs w:val="47"/>
        </w:rPr>
        <w:lastRenderedPageBreak/>
        <w:t xml:space="preserve">Statically induced </w:t>
      </w:r>
      <w:proofErr w:type="spellStart"/>
      <w:r>
        <w:rPr>
          <w:rFonts w:ascii="Segoe UI" w:hAnsi="Segoe UI" w:cs="Segoe UI"/>
          <w:color w:val="005C99"/>
          <w:spacing w:val="17"/>
          <w:sz w:val="47"/>
          <w:szCs w:val="47"/>
        </w:rPr>
        <w:t>E.m.f</w:t>
      </w:r>
      <w:proofErr w:type="spellEnd"/>
      <w:r>
        <w:rPr>
          <w:rFonts w:ascii="Segoe UI" w:hAnsi="Segoe UI" w:cs="Segoe UI"/>
          <w:color w:val="005C99"/>
          <w:spacing w:val="17"/>
          <w:sz w:val="47"/>
          <w:szCs w:val="47"/>
        </w:rPr>
        <w:t>:-</w:t>
      </w:r>
    </w:p>
    <w:p w:rsidR="00FF0A9E" w:rsidRDefault="00FF0A9E" w:rsidP="00FF0A9E">
      <w:pPr>
        <w:pStyle w:val="NormalWeb"/>
        <w:spacing w:line="427" w:lineRule="atLeast"/>
        <w:rPr>
          <w:rFonts w:ascii="Calibri" w:hAnsi="Calibri" w:cs="Calibri"/>
          <w:color w:val="404040"/>
          <w:sz w:val="29"/>
          <w:szCs w:val="29"/>
        </w:rPr>
      </w:pPr>
      <w:r>
        <w:rPr>
          <w:rFonts w:ascii="Calibri" w:hAnsi="Calibri" w:cs="Calibri"/>
          <w:color w:val="404040"/>
          <w:sz w:val="29"/>
          <w:szCs w:val="29"/>
        </w:rPr>
        <w:t xml:space="preserve">Statically 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is two types which are –</w:t>
      </w:r>
      <w:r>
        <w:rPr>
          <w:rFonts w:ascii="Calibri" w:hAnsi="Calibri" w:cs="Calibri"/>
          <w:color w:val="404040"/>
          <w:sz w:val="29"/>
          <w:szCs w:val="29"/>
        </w:rPr>
        <w:br/>
      </w:r>
      <w:proofErr w:type="spellStart"/>
      <w:r>
        <w:rPr>
          <w:rFonts w:ascii="Calibri" w:hAnsi="Calibri" w:cs="Calibri"/>
          <w:color w:val="404040"/>
          <w:sz w:val="29"/>
          <w:szCs w:val="29"/>
        </w:rPr>
        <w:t>i</w:t>
      </w:r>
      <w:proofErr w:type="spellEnd"/>
      <w:r>
        <w:rPr>
          <w:rFonts w:ascii="Calibri" w:hAnsi="Calibri" w:cs="Calibri"/>
          <w:color w:val="404040"/>
          <w:sz w:val="29"/>
          <w:szCs w:val="29"/>
        </w:rPr>
        <w:t xml:space="preserve">) Mutually-induced </w:t>
      </w:r>
      <w:proofErr w:type="spellStart"/>
      <w:r>
        <w:rPr>
          <w:rFonts w:ascii="Calibri" w:hAnsi="Calibri" w:cs="Calibri"/>
          <w:color w:val="404040"/>
          <w:sz w:val="29"/>
          <w:szCs w:val="29"/>
        </w:rPr>
        <w:t>e.m.f</w:t>
      </w:r>
      <w:proofErr w:type="spellEnd"/>
      <w:proofErr w:type="gramStart"/>
      <w:r>
        <w:rPr>
          <w:rFonts w:ascii="Calibri" w:hAnsi="Calibri" w:cs="Calibri"/>
          <w:color w:val="404040"/>
          <w:sz w:val="29"/>
          <w:szCs w:val="29"/>
        </w:rPr>
        <w:t>.</w:t>
      </w:r>
      <w:proofErr w:type="gramEnd"/>
      <w:r>
        <w:rPr>
          <w:rFonts w:ascii="Calibri" w:hAnsi="Calibri" w:cs="Calibri"/>
          <w:color w:val="404040"/>
          <w:sz w:val="29"/>
          <w:szCs w:val="29"/>
        </w:rPr>
        <w:br/>
        <w:t xml:space="preserve">ii) Self-induced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w:t>
      </w:r>
    </w:p>
    <w:p w:rsidR="00FF0A9E" w:rsidRDefault="00FF0A9E" w:rsidP="00FF0A9E">
      <w:pPr>
        <w:pStyle w:val="Heading3"/>
        <w:spacing w:after="126" w:line="656" w:lineRule="atLeast"/>
        <w:rPr>
          <w:rFonts w:ascii="Segoe UI" w:hAnsi="Segoe UI" w:cs="Segoe UI"/>
          <w:color w:val="005C99"/>
          <w:spacing w:val="17"/>
          <w:sz w:val="47"/>
          <w:szCs w:val="47"/>
        </w:rPr>
      </w:pPr>
      <w:r>
        <w:rPr>
          <w:rFonts w:ascii="Segoe UI" w:hAnsi="Segoe UI" w:cs="Segoe UI"/>
          <w:color w:val="005C99"/>
          <w:spacing w:val="17"/>
          <w:sz w:val="47"/>
          <w:szCs w:val="47"/>
        </w:rPr>
        <w:t xml:space="preserve">Mutually induced </w:t>
      </w:r>
      <w:proofErr w:type="spellStart"/>
      <w:r>
        <w:rPr>
          <w:rFonts w:ascii="Segoe UI" w:hAnsi="Segoe UI" w:cs="Segoe UI"/>
          <w:color w:val="005C99"/>
          <w:spacing w:val="17"/>
          <w:sz w:val="47"/>
          <w:szCs w:val="47"/>
        </w:rPr>
        <w:t>e.m.f</w:t>
      </w:r>
      <w:proofErr w:type="spellEnd"/>
      <w:r>
        <w:rPr>
          <w:rFonts w:ascii="Segoe UI" w:hAnsi="Segoe UI" w:cs="Segoe UI"/>
          <w:color w:val="005C99"/>
          <w:spacing w:val="17"/>
          <w:sz w:val="47"/>
          <w:szCs w:val="47"/>
        </w:rPr>
        <w:t>:-</w:t>
      </w:r>
    </w:p>
    <w:p w:rsidR="00FF0A9E" w:rsidRDefault="00FF0A9E" w:rsidP="00FF0A9E">
      <w:pPr>
        <w:pStyle w:val="NormalWeb"/>
        <w:spacing w:line="427" w:lineRule="atLeast"/>
        <w:jc w:val="center"/>
        <w:rPr>
          <w:rFonts w:ascii="Calibri" w:hAnsi="Calibri" w:cs="Calibri"/>
          <w:color w:val="404040"/>
          <w:sz w:val="29"/>
          <w:szCs w:val="29"/>
        </w:rPr>
      </w:pPr>
      <w:r>
        <w:rPr>
          <w:rFonts w:ascii="Calibri" w:hAnsi="Calibri" w:cs="Calibri"/>
          <w:noProof/>
          <w:color w:val="404040"/>
          <w:sz w:val="29"/>
          <w:szCs w:val="29"/>
        </w:rPr>
        <w:drawing>
          <wp:inline distT="0" distB="0" distL="0" distR="0">
            <wp:extent cx="3838575" cy="1520190"/>
            <wp:effectExtent l="19050" t="0" r="9525" b="0"/>
            <wp:docPr id="4" name="Picture 4" descr="http://www.electricalunits.com/Image/Basic-electrical/mutualEM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ectricalunits.com/Image/Basic-electrical/mutualEMF.gif"/>
                    <pic:cNvPicPr>
                      <a:picLocks noChangeAspect="1" noChangeArrowheads="1"/>
                    </pic:cNvPicPr>
                  </pic:nvPicPr>
                  <pic:blipFill>
                    <a:blip r:embed="rId14"/>
                    <a:srcRect/>
                    <a:stretch>
                      <a:fillRect/>
                    </a:stretch>
                  </pic:blipFill>
                  <pic:spPr bwMode="auto">
                    <a:xfrm>
                      <a:off x="0" y="0"/>
                      <a:ext cx="3838575" cy="1520190"/>
                    </a:xfrm>
                    <a:prstGeom prst="rect">
                      <a:avLst/>
                    </a:prstGeom>
                    <a:noFill/>
                    <a:ln w="9525">
                      <a:noFill/>
                      <a:miter lim="800000"/>
                      <a:headEnd/>
                      <a:tailEnd/>
                    </a:ln>
                  </pic:spPr>
                </pic:pic>
              </a:graphicData>
            </a:graphic>
          </wp:inline>
        </w:drawing>
      </w:r>
    </w:p>
    <w:p w:rsidR="00FF0A9E" w:rsidRDefault="00FF0A9E" w:rsidP="00FF0A9E">
      <w:pPr>
        <w:pStyle w:val="NormalWeb"/>
        <w:spacing w:line="427" w:lineRule="atLeast"/>
        <w:rPr>
          <w:rFonts w:ascii="Calibri" w:hAnsi="Calibri" w:cs="Calibri"/>
          <w:color w:val="404040"/>
          <w:sz w:val="29"/>
          <w:szCs w:val="29"/>
        </w:rPr>
      </w:pPr>
      <w:r>
        <w:rPr>
          <w:rFonts w:ascii="Calibri" w:hAnsi="Calibri" w:cs="Calibri"/>
          <w:color w:val="404040"/>
          <w:sz w:val="29"/>
          <w:szCs w:val="29"/>
        </w:rPr>
        <w:t xml:space="preserve">Mutually 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occurs in between two coils. Let, A &amp; B are two coils which are placed close to each other. If coil A is joined to a battery a switch and a variable resistance R and coil B is connected to a sensitive voltmeter G. When the switch S is </w:t>
      </w:r>
      <w:proofErr w:type="gramStart"/>
      <w:r>
        <w:rPr>
          <w:rFonts w:ascii="Calibri" w:hAnsi="Calibri" w:cs="Calibri"/>
          <w:color w:val="404040"/>
          <w:sz w:val="29"/>
          <w:szCs w:val="29"/>
        </w:rPr>
        <w:t>closed ,</w:t>
      </w:r>
      <w:proofErr w:type="gramEnd"/>
      <w:r>
        <w:rPr>
          <w:rFonts w:ascii="Calibri" w:hAnsi="Calibri" w:cs="Calibri"/>
          <w:color w:val="404040"/>
          <w:sz w:val="29"/>
          <w:szCs w:val="29"/>
        </w:rPr>
        <w:t xml:space="preserve"> a current will flow through the coil A and produce a magnetic field in which partly links with the coil B. As current through A is changed, the flux linked with B is also changed. According to Faraday’s law, 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is produced in the coil B and </w:t>
      </w:r>
      <w:proofErr w:type="gramStart"/>
      <w:r>
        <w:rPr>
          <w:rFonts w:ascii="Calibri" w:hAnsi="Calibri" w:cs="Calibri"/>
          <w:color w:val="404040"/>
          <w:sz w:val="29"/>
          <w:szCs w:val="29"/>
        </w:rPr>
        <w:t>This</w:t>
      </w:r>
      <w:proofErr w:type="gramEnd"/>
      <w:r>
        <w:rPr>
          <w:rFonts w:ascii="Calibri" w:hAnsi="Calibri" w:cs="Calibri"/>
          <w:color w:val="404040"/>
          <w:sz w:val="29"/>
          <w:szCs w:val="29"/>
        </w:rPr>
        <w:t xml:space="preserve">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know as mutually induce </w:t>
      </w:r>
      <w:proofErr w:type="spellStart"/>
      <w:r>
        <w:rPr>
          <w:rFonts w:ascii="Calibri" w:hAnsi="Calibri" w:cs="Calibri"/>
          <w:color w:val="404040"/>
          <w:sz w:val="29"/>
          <w:szCs w:val="29"/>
        </w:rPr>
        <w:t>e.m.f</w:t>
      </w:r>
      <w:proofErr w:type="spellEnd"/>
      <w:r>
        <w:rPr>
          <w:rFonts w:ascii="Calibri" w:hAnsi="Calibri" w:cs="Calibri"/>
          <w:color w:val="404040"/>
          <w:sz w:val="29"/>
          <w:szCs w:val="29"/>
        </w:rPr>
        <w:t>.</w:t>
      </w:r>
    </w:p>
    <w:p w:rsidR="00FF0A9E" w:rsidRDefault="00FF0A9E" w:rsidP="00FF0A9E">
      <w:pPr>
        <w:pStyle w:val="NormalWeb"/>
        <w:spacing w:line="427" w:lineRule="atLeast"/>
        <w:rPr>
          <w:rFonts w:ascii="Calibri" w:hAnsi="Calibri" w:cs="Calibri"/>
          <w:color w:val="404040"/>
          <w:sz w:val="29"/>
          <w:szCs w:val="29"/>
        </w:rPr>
      </w:pPr>
      <w:r>
        <w:rPr>
          <w:rFonts w:ascii="Calibri" w:hAnsi="Calibri" w:cs="Calibri"/>
          <w:color w:val="404040"/>
          <w:sz w:val="29"/>
          <w:szCs w:val="29"/>
        </w:rPr>
        <w:t xml:space="preserve">In the above example, there is no movement of any conductor, the flux variation being brought about by variation in current strength </w:t>
      </w:r>
      <w:proofErr w:type="gramStart"/>
      <w:r>
        <w:rPr>
          <w:rFonts w:ascii="Calibri" w:hAnsi="Calibri" w:cs="Calibri"/>
          <w:color w:val="404040"/>
          <w:sz w:val="29"/>
          <w:szCs w:val="29"/>
        </w:rPr>
        <w:t>Only</w:t>
      </w:r>
      <w:proofErr w:type="gramEnd"/>
      <w:r>
        <w:rPr>
          <w:rFonts w:ascii="Calibri" w:hAnsi="Calibri" w:cs="Calibri"/>
          <w:color w:val="404040"/>
          <w:sz w:val="29"/>
          <w:szCs w:val="29"/>
        </w:rPr>
        <w:t xml:space="preserve">. Such an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induced in one coil by influence of the other coil is called mutually 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w:t>
      </w:r>
    </w:p>
    <w:p w:rsidR="00FF0A9E" w:rsidRDefault="00FF0A9E" w:rsidP="00FF0A9E">
      <w:pPr>
        <w:pStyle w:val="Heading3"/>
        <w:spacing w:after="126" w:line="656" w:lineRule="atLeast"/>
        <w:rPr>
          <w:rFonts w:ascii="Segoe UI" w:hAnsi="Segoe UI" w:cs="Segoe UI"/>
          <w:color w:val="005C99"/>
          <w:spacing w:val="17"/>
          <w:sz w:val="47"/>
          <w:szCs w:val="47"/>
        </w:rPr>
      </w:pPr>
      <w:r>
        <w:rPr>
          <w:rFonts w:ascii="Segoe UI" w:hAnsi="Segoe UI" w:cs="Segoe UI"/>
          <w:color w:val="005C99"/>
          <w:spacing w:val="17"/>
          <w:sz w:val="47"/>
          <w:szCs w:val="47"/>
        </w:rPr>
        <w:lastRenderedPageBreak/>
        <w:t xml:space="preserve">Self-induced </w:t>
      </w:r>
      <w:proofErr w:type="spellStart"/>
      <w:r>
        <w:rPr>
          <w:rFonts w:ascii="Segoe UI" w:hAnsi="Segoe UI" w:cs="Segoe UI"/>
          <w:color w:val="005C99"/>
          <w:spacing w:val="17"/>
          <w:sz w:val="47"/>
          <w:szCs w:val="47"/>
        </w:rPr>
        <w:t>e.m.f</w:t>
      </w:r>
      <w:proofErr w:type="spellEnd"/>
      <w:r>
        <w:rPr>
          <w:rFonts w:ascii="Segoe UI" w:hAnsi="Segoe UI" w:cs="Segoe UI"/>
          <w:color w:val="005C99"/>
          <w:spacing w:val="17"/>
          <w:sz w:val="47"/>
          <w:szCs w:val="47"/>
        </w:rPr>
        <w:t>:</w:t>
      </w:r>
    </w:p>
    <w:p w:rsidR="00FF0A9E" w:rsidRDefault="00FF0A9E" w:rsidP="00FF0A9E">
      <w:pPr>
        <w:pStyle w:val="NormalWeb"/>
        <w:spacing w:line="427" w:lineRule="atLeast"/>
        <w:jc w:val="center"/>
        <w:rPr>
          <w:rFonts w:ascii="Calibri" w:hAnsi="Calibri" w:cs="Calibri"/>
          <w:color w:val="404040"/>
          <w:sz w:val="29"/>
          <w:szCs w:val="29"/>
        </w:rPr>
      </w:pPr>
      <w:r>
        <w:rPr>
          <w:rFonts w:ascii="Calibri" w:hAnsi="Calibri" w:cs="Calibri"/>
          <w:noProof/>
          <w:color w:val="404040"/>
          <w:sz w:val="29"/>
          <w:szCs w:val="29"/>
        </w:rPr>
        <w:drawing>
          <wp:inline distT="0" distB="0" distL="0" distR="0">
            <wp:extent cx="3529965" cy="1669415"/>
            <wp:effectExtent l="19050" t="0" r="0" b="0"/>
            <wp:docPr id="5" name="Picture 5" descr="http://www.electricalunits.com/Image/Basic-electrical/selfEM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icalunits.com/Image/Basic-electrical/selfEMF.gif"/>
                    <pic:cNvPicPr>
                      <a:picLocks noChangeAspect="1" noChangeArrowheads="1"/>
                    </pic:cNvPicPr>
                  </pic:nvPicPr>
                  <pic:blipFill>
                    <a:blip r:embed="rId15"/>
                    <a:srcRect/>
                    <a:stretch>
                      <a:fillRect/>
                    </a:stretch>
                  </pic:blipFill>
                  <pic:spPr bwMode="auto">
                    <a:xfrm>
                      <a:off x="0" y="0"/>
                      <a:ext cx="3529965" cy="1669415"/>
                    </a:xfrm>
                    <a:prstGeom prst="rect">
                      <a:avLst/>
                    </a:prstGeom>
                    <a:noFill/>
                    <a:ln w="9525">
                      <a:noFill/>
                      <a:miter lim="800000"/>
                      <a:headEnd/>
                      <a:tailEnd/>
                    </a:ln>
                  </pic:spPr>
                </pic:pic>
              </a:graphicData>
            </a:graphic>
          </wp:inline>
        </w:drawing>
      </w:r>
    </w:p>
    <w:p w:rsidR="00FF0A9E" w:rsidRDefault="00FF0A9E" w:rsidP="00FF0A9E">
      <w:pPr>
        <w:pStyle w:val="NormalWeb"/>
        <w:spacing w:line="427" w:lineRule="atLeast"/>
        <w:rPr>
          <w:rFonts w:ascii="Calibri" w:hAnsi="Calibri" w:cs="Calibri"/>
          <w:color w:val="404040"/>
          <w:sz w:val="29"/>
          <w:szCs w:val="29"/>
        </w:rPr>
      </w:pPr>
      <w:r>
        <w:rPr>
          <w:rFonts w:ascii="Calibri" w:hAnsi="Calibri" w:cs="Calibri"/>
          <w:color w:val="404040"/>
          <w:sz w:val="29"/>
          <w:szCs w:val="29"/>
        </w:rPr>
        <w:t xml:space="preserve">Self-induced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is the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which is produced in the coil due to the change of its own flux linked with it. If the current of the coil is changed, then the flux linked with its own turns will also change which will produce an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that is called self-induced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w:t>
      </w:r>
    </w:p>
    <w:p w:rsidR="00F32D04" w:rsidRDefault="00FF0A9E" w:rsidP="00F32D04">
      <w:pPr>
        <w:pStyle w:val="Heading3"/>
        <w:spacing w:after="126" w:line="656" w:lineRule="atLeast"/>
        <w:rPr>
          <w:rFonts w:ascii="Segoe UI" w:hAnsi="Segoe UI" w:cs="Segoe UI"/>
          <w:color w:val="005C99"/>
          <w:spacing w:val="17"/>
          <w:sz w:val="47"/>
          <w:szCs w:val="47"/>
        </w:rPr>
      </w:pPr>
      <w:r>
        <w:rPr>
          <w:rFonts w:ascii="Calibri" w:hAnsi="Calibri" w:cs="Calibri"/>
          <w:color w:val="404040"/>
          <w:sz w:val="29"/>
          <w:szCs w:val="29"/>
        </w:rPr>
        <w:t> </w:t>
      </w:r>
      <w:r w:rsidR="00F32D04">
        <w:rPr>
          <w:rFonts w:ascii="Segoe UI" w:hAnsi="Segoe UI" w:cs="Segoe UI"/>
          <w:color w:val="005C99"/>
          <w:spacing w:val="17"/>
          <w:sz w:val="47"/>
          <w:szCs w:val="47"/>
        </w:rPr>
        <w:t xml:space="preserve">Dynamically induced </w:t>
      </w:r>
      <w:proofErr w:type="spellStart"/>
      <w:r w:rsidR="00F32D04">
        <w:rPr>
          <w:rFonts w:ascii="Segoe UI" w:hAnsi="Segoe UI" w:cs="Segoe UI"/>
          <w:color w:val="005C99"/>
          <w:spacing w:val="17"/>
          <w:sz w:val="47"/>
          <w:szCs w:val="47"/>
        </w:rPr>
        <w:t>e.m.f</w:t>
      </w:r>
      <w:proofErr w:type="spellEnd"/>
      <w:r w:rsidR="00F32D04">
        <w:rPr>
          <w:rFonts w:ascii="Segoe UI" w:hAnsi="Segoe UI" w:cs="Segoe UI"/>
          <w:color w:val="005C99"/>
          <w:spacing w:val="17"/>
          <w:sz w:val="47"/>
          <w:szCs w:val="47"/>
        </w:rPr>
        <w:t>:-</w:t>
      </w:r>
    </w:p>
    <w:p w:rsidR="00F32D04" w:rsidRDefault="00F32D04" w:rsidP="00F32D04">
      <w:pPr>
        <w:pStyle w:val="NormalWeb"/>
        <w:spacing w:line="427" w:lineRule="atLeast"/>
        <w:jc w:val="center"/>
        <w:rPr>
          <w:rFonts w:ascii="Calibri" w:hAnsi="Calibri" w:cs="Calibri"/>
          <w:color w:val="404040"/>
          <w:sz w:val="29"/>
          <w:szCs w:val="29"/>
        </w:rPr>
      </w:pPr>
      <w:r>
        <w:rPr>
          <w:rFonts w:ascii="Calibri" w:hAnsi="Calibri" w:cs="Calibri"/>
          <w:noProof/>
          <w:color w:val="404040"/>
          <w:sz w:val="29"/>
          <w:szCs w:val="29"/>
        </w:rPr>
        <w:drawing>
          <wp:inline distT="0" distB="0" distL="0" distR="0">
            <wp:extent cx="4263390" cy="1903095"/>
            <wp:effectExtent l="19050" t="0" r="3810" b="0"/>
            <wp:docPr id="25" name="Picture 25" descr="http://www.electricalunits.com/Image/Basic-electrical/dynamicE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lectricalunits.com/Image/Basic-electrical/dynamicEMF.png"/>
                    <pic:cNvPicPr>
                      <a:picLocks noChangeAspect="1" noChangeArrowheads="1"/>
                    </pic:cNvPicPr>
                  </pic:nvPicPr>
                  <pic:blipFill>
                    <a:blip r:embed="rId16"/>
                    <a:srcRect/>
                    <a:stretch>
                      <a:fillRect/>
                    </a:stretch>
                  </pic:blipFill>
                  <pic:spPr bwMode="auto">
                    <a:xfrm>
                      <a:off x="0" y="0"/>
                      <a:ext cx="4263390" cy="1903095"/>
                    </a:xfrm>
                    <a:prstGeom prst="rect">
                      <a:avLst/>
                    </a:prstGeom>
                    <a:noFill/>
                    <a:ln w="9525">
                      <a:noFill/>
                      <a:miter lim="800000"/>
                      <a:headEnd/>
                      <a:tailEnd/>
                    </a:ln>
                  </pic:spPr>
                </pic:pic>
              </a:graphicData>
            </a:graphic>
          </wp:inline>
        </w:drawing>
      </w:r>
    </w:p>
    <w:p w:rsidR="00F32D04" w:rsidRDefault="00F32D04" w:rsidP="00F32D04">
      <w:pPr>
        <w:pStyle w:val="NormalWeb"/>
        <w:spacing w:line="427" w:lineRule="atLeast"/>
        <w:rPr>
          <w:rFonts w:ascii="Calibri" w:hAnsi="Calibri" w:cs="Calibri"/>
          <w:color w:val="404040"/>
          <w:sz w:val="29"/>
          <w:szCs w:val="29"/>
        </w:rPr>
      </w:pPr>
      <w:r>
        <w:rPr>
          <w:rFonts w:ascii="Calibri" w:hAnsi="Calibri" w:cs="Calibri"/>
          <w:color w:val="404040"/>
          <w:sz w:val="29"/>
          <w:szCs w:val="29"/>
        </w:rPr>
        <w:t xml:space="preserve">We can see from the figure that a conductor A is lied within a uniform magnetic field whose flux density is a uniform magnetic </w:t>
      </w:r>
      <w:proofErr w:type="gramStart"/>
      <w:r>
        <w:rPr>
          <w:rFonts w:ascii="Calibri" w:hAnsi="Calibri" w:cs="Calibri"/>
          <w:color w:val="404040"/>
          <w:sz w:val="29"/>
          <w:szCs w:val="29"/>
        </w:rPr>
        <w:t>field .</w:t>
      </w:r>
      <w:proofErr w:type="gramEnd"/>
      <w:r>
        <w:rPr>
          <w:rFonts w:ascii="Calibri" w:hAnsi="Calibri" w:cs="Calibri"/>
          <w:color w:val="404040"/>
          <w:sz w:val="29"/>
          <w:szCs w:val="29"/>
        </w:rPr>
        <w:t xml:space="preserve"> </w:t>
      </w:r>
      <w:proofErr w:type="gramStart"/>
      <w:r>
        <w:rPr>
          <w:rFonts w:ascii="Calibri" w:hAnsi="Calibri" w:cs="Calibri"/>
          <w:color w:val="404040"/>
          <w:sz w:val="29"/>
          <w:szCs w:val="29"/>
        </w:rPr>
        <w:t>and</w:t>
      </w:r>
      <w:proofErr w:type="gramEnd"/>
      <w:r>
        <w:rPr>
          <w:rFonts w:ascii="Calibri" w:hAnsi="Calibri" w:cs="Calibri"/>
          <w:color w:val="404040"/>
          <w:sz w:val="29"/>
          <w:szCs w:val="29"/>
        </w:rPr>
        <w:t xml:space="preserve"> the flux density is B </w:t>
      </w:r>
      <w:proofErr w:type="spellStart"/>
      <w:r>
        <w:rPr>
          <w:rFonts w:ascii="Calibri" w:hAnsi="Calibri" w:cs="Calibri"/>
          <w:color w:val="404040"/>
          <w:sz w:val="29"/>
          <w:szCs w:val="29"/>
        </w:rPr>
        <w:t>wb</w:t>
      </w:r>
      <w:proofErr w:type="spellEnd"/>
      <w:r>
        <w:rPr>
          <w:rFonts w:ascii="Calibri" w:hAnsi="Calibri" w:cs="Calibri"/>
          <w:color w:val="404040"/>
          <w:sz w:val="29"/>
          <w:szCs w:val="29"/>
        </w:rPr>
        <w:t> </w:t>
      </w:r>
      <w:r>
        <w:rPr>
          <w:rFonts w:ascii="Calibri" w:hAnsi="Calibri" w:cs="Calibri"/>
          <w:color w:val="404040"/>
          <w:sz w:val="29"/>
          <w:szCs w:val="29"/>
          <w:vertAlign w:val="superscript"/>
        </w:rPr>
        <w:t>3</w:t>
      </w:r>
      <w:r>
        <w:rPr>
          <w:rFonts w:ascii="Calibri" w:hAnsi="Calibri" w:cs="Calibri"/>
          <w:color w:val="404040"/>
          <w:sz w:val="29"/>
          <w:szCs w:val="29"/>
        </w:rPr>
        <w:t xml:space="preserve">. In this fig. the movement of the conductor is shown by arrow line. </w:t>
      </w:r>
      <w:proofErr w:type="gramStart"/>
      <w:r>
        <w:rPr>
          <w:rFonts w:ascii="Calibri" w:hAnsi="Calibri" w:cs="Calibri"/>
          <w:color w:val="404040"/>
          <w:sz w:val="29"/>
          <w:szCs w:val="29"/>
        </w:rPr>
        <w:t>When the conductor A cuts across at right angles to the flux.</w:t>
      </w:r>
      <w:proofErr w:type="gramEnd"/>
    </w:p>
    <w:p w:rsidR="00F32D04" w:rsidRDefault="00F32D04" w:rsidP="00F32D04">
      <w:pPr>
        <w:pStyle w:val="NormalWeb"/>
        <w:spacing w:line="427" w:lineRule="atLeast"/>
        <w:rPr>
          <w:rFonts w:ascii="Calibri" w:hAnsi="Calibri" w:cs="Calibri"/>
          <w:color w:val="404040"/>
          <w:sz w:val="29"/>
          <w:szCs w:val="29"/>
        </w:rPr>
      </w:pPr>
      <w:r>
        <w:rPr>
          <w:rFonts w:ascii="Calibri" w:hAnsi="Calibri" w:cs="Calibri"/>
          <w:color w:val="404040"/>
          <w:sz w:val="29"/>
          <w:szCs w:val="29"/>
        </w:rPr>
        <w:lastRenderedPageBreak/>
        <w:t>Let, ‘l’= Length of the conductor lying within the field. And it moves a distance </w:t>
      </w:r>
      <w:proofErr w:type="spellStart"/>
      <w:r>
        <w:rPr>
          <w:rFonts w:ascii="Calibri" w:hAnsi="Calibri" w:cs="Calibri"/>
          <w:color w:val="404040"/>
          <w:sz w:val="29"/>
          <w:szCs w:val="29"/>
        </w:rPr>
        <w:t>dx</w:t>
      </w:r>
      <w:proofErr w:type="spellEnd"/>
      <w:r>
        <w:rPr>
          <w:rFonts w:ascii="Calibri" w:hAnsi="Calibri" w:cs="Calibri"/>
          <w:color w:val="404040"/>
          <w:sz w:val="29"/>
          <w:szCs w:val="29"/>
        </w:rPr>
        <w:t> in time </w:t>
      </w:r>
      <w:proofErr w:type="spellStart"/>
      <w:proofErr w:type="gramStart"/>
      <w:r>
        <w:rPr>
          <w:rFonts w:ascii="Calibri" w:hAnsi="Calibri" w:cs="Calibri"/>
          <w:color w:val="404040"/>
          <w:sz w:val="29"/>
          <w:szCs w:val="29"/>
        </w:rPr>
        <w:t>dt</w:t>
      </w:r>
      <w:proofErr w:type="spellEnd"/>
      <w:proofErr w:type="gramEnd"/>
      <w:r>
        <w:rPr>
          <w:rFonts w:ascii="Calibri" w:hAnsi="Calibri" w:cs="Calibri"/>
          <w:color w:val="404040"/>
          <w:sz w:val="29"/>
          <w:szCs w:val="29"/>
        </w:rPr>
        <w:t>, So, the area swept by the conductor is =</w:t>
      </w:r>
      <w:proofErr w:type="spellStart"/>
      <w:r>
        <w:rPr>
          <w:rFonts w:ascii="Calibri" w:hAnsi="Calibri" w:cs="Calibri"/>
          <w:color w:val="404040"/>
          <w:sz w:val="29"/>
          <w:szCs w:val="29"/>
        </w:rPr>
        <w:t>ldx</w:t>
      </w:r>
      <w:proofErr w:type="spellEnd"/>
      <w:r>
        <w:rPr>
          <w:rFonts w:ascii="Calibri" w:hAnsi="Calibri" w:cs="Calibri"/>
          <w:color w:val="404040"/>
          <w:sz w:val="29"/>
          <w:szCs w:val="29"/>
        </w:rPr>
        <w:t>. Hence, flux cut by the conductor = </w:t>
      </w:r>
      <w:proofErr w:type="spellStart"/>
      <w:r>
        <w:rPr>
          <w:rFonts w:ascii="Calibri" w:hAnsi="Calibri" w:cs="Calibri"/>
          <w:color w:val="404040"/>
          <w:sz w:val="29"/>
          <w:szCs w:val="29"/>
        </w:rPr>
        <w:t>l.dx</w:t>
      </w:r>
      <w:proofErr w:type="spellEnd"/>
      <w:r>
        <w:rPr>
          <w:rFonts w:ascii="Calibri" w:hAnsi="Calibri" w:cs="Calibri"/>
          <w:color w:val="404040"/>
          <w:sz w:val="29"/>
          <w:szCs w:val="29"/>
        </w:rPr>
        <w:t xml:space="preserve"> X B, Change in Flux = </w:t>
      </w:r>
      <w:proofErr w:type="spellStart"/>
      <w:r>
        <w:rPr>
          <w:rFonts w:ascii="Calibri" w:hAnsi="Calibri" w:cs="Calibri"/>
          <w:color w:val="404040"/>
          <w:sz w:val="29"/>
          <w:szCs w:val="29"/>
        </w:rPr>
        <w:t>B.l.dx</w:t>
      </w:r>
      <w:proofErr w:type="spellEnd"/>
      <w:r>
        <w:rPr>
          <w:rFonts w:ascii="Calibri" w:hAnsi="Calibri" w:cs="Calibri"/>
          <w:color w:val="404040"/>
          <w:sz w:val="29"/>
          <w:szCs w:val="29"/>
        </w:rPr>
        <w:t> </w:t>
      </w:r>
      <w:proofErr w:type="spellStart"/>
      <w:r>
        <w:rPr>
          <w:rFonts w:ascii="Calibri" w:hAnsi="Calibri" w:cs="Calibri"/>
          <w:color w:val="404040"/>
          <w:sz w:val="29"/>
          <w:szCs w:val="29"/>
        </w:rPr>
        <w:t>weber</w:t>
      </w:r>
      <w:proofErr w:type="spellEnd"/>
      <w:r>
        <w:rPr>
          <w:rFonts w:ascii="Calibri" w:hAnsi="Calibri" w:cs="Calibri"/>
          <w:color w:val="404040"/>
          <w:sz w:val="29"/>
          <w:szCs w:val="29"/>
        </w:rPr>
        <w:t>, Time= </w:t>
      </w:r>
      <w:proofErr w:type="spellStart"/>
      <w:proofErr w:type="gramStart"/>
      <w:r>
        <w:rPr>
          <w:rFonts w:ascii="Calibri" w:hAnsi="Calibri" w:cs="Calibri"/>
          <w:color w:val="404040"/>
          <w:sz w:val="29"/>
          <w:szCs w:val="29"/>
        </w:rPr>
        <w:t>dt</w:t>
      </w:r>
      <w:proofErr w:type="spellEnd"/>
      <w:proofErr w:type="gramEnd"/>
      <w:r>
        <w:rPr>
          <w:rFonts w:ascii="Calibri" w:hAnsi="Calibri" w:cs="Calibri"/>
          <w:color w:val="404040"/>
          <w:sz w:val="29"/>
          <w:szCs w:val="29"/>
        </w:rPr>
        <w:t> second</w:t>
      </w:r>
    </w:p>
    <w:p w:rsidR="00F32D04" w:rsidRDefault="00F32D04" w:rsidP="00F32D04">
      <w:pPr>
        <w:pStyle w:val="NormalWeb"/>
        <w:spacing w:line="427" w:lineRule="atLeast"/>
        <w:rPr>
          <w:rFonts w:ascii="Calibri" w:hAnsi="Calibri" w:cs="Calibri"/>
          <w:color w:val="404040"/>
          <w:sz w:val="29"/>
          <w:szCs w:val="29"/>
        </w:rPr>
      </w:pPr>
      <w:proofErr w:type="gramStart"/>
      <w:r>
        <w:rPr>
          <w:rFonts w:ascii="Calibri" w:hAnsi="Calibri" w:cs="Calibri"/>
          <w:color w:val="404040"/>
          <w:sz w:val="29"/>
          <w:szCs w:val="29"/>
        </w:rPr>
        <w:t>According to Faraday’s laws.</w:t>
      </w:r>
      <w:proofErr w:type="gramEnd"/>
      <w:r>
        <w:rPr>
          <w:rFonts w:ascii="Calibri" w:hAnsi="Calibri" w:cs="Calibri"/>
          <w:color w:val="404040"/>
          <w:sz w:val="29"/>
          <w:szCs w:val="29"/>
        </w:rPr>
        <w:t xml:space="preserve"> The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induced in the </w:t>
      </w:r>
      <w:proofErr w:type="gramStart"/>
      <w:r>
        <w:rPr>
          <w:rFonts w:ascii="Calibri" w:hAnsi="Calibri" w:cs="Calibri"/>
          <w:color w:val="404040"/>
          <w:sz w:val="29"/>
          <w:szCs w:val="29"/>
        </w:rPr>
        <w:t>conductor .</w:t>
      </w:r>
      <w:proofErr w:type="gramEnd"/>
      <w:r>
        <w:rPr>
          <w:rFonts w:ascii="Calibri" w:hAnsi="Calibri" w:cs="Calibri"/>
          <w:color w:val="404040"/>
          <w:sz w:val="29"/>
          <w:szCs w:val="29"/>
        </w:rPr>
        <w:t xml:space="preserve"> And this 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is known as dynamically 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w:t>
      </w:r>
    </w:p>
    <w:p w:rsidR="00F32D04" w:rsidRDefault="00F32D04" w:rsidP="00F32D04">
      <w:pPr>
        <w:pStyle w:val="NormalWeb"/>
        <w:spacing w:line="427" w:lineRule="atLeast"/>
        <w:jc w:val="center"/>
        <w:rPr>
          <w:rFonts w:ascii="Calibri" w:hAnsi="Calibri" w:cs="Calibri"/>
          <w:color w:val="404040"/>
          <w:sz w:val="29"/>
          <w:szCs w:val="29"/>
        </w:rPr>
      </w:pPr>
      <w:r>
        <w:rPr>
          <w:rFonts w:ascii="Calibri" w:hAnsi="Calibri" w:cs="Calibri"/>
          <w:noProof/>
          <w:color w:val="404040"/>
          <w:sz w:val="29"/>
          <w:szCs w:val="29"/>
        </w:rPr>
        <w:drawing>
          <wp:inline distT="0" distB="0" distL="0" distR="0">
            <wp:extent cx="5071745" cy="318770"/>
            <wp:effectExtent l="19050" t="0" r="0" b="0"/>
            <wp:docPr id="26" name="Picture 26" descr="http://www.electricalunits.com/Image/Basic-electrical/em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lectricalunits.com/Image/Basic-electrical/emf2.png"/>
                    <pic:cNvPicPr>
                      <a:picLocks noChangeAspect="1" noChangeArrowheads="1"/>
                    </pic:cNvPicPr>
                  </pic:nvPicPr>
                  <pic:blipFill>
                    <a:blip r:embed="rId17"/>
                    <a:srcRect/>
                    <a:stretch>
                      <a:fillRect/>
                    </a:stretch>
                  </pic:blipFill>
                  <pic:spPr bwMode="auto">
                    <a:xfrm>
                      <a:off x="0" y="0"/>
                      <a:ext cx="5071745" cy="318770"/>
                    </a:xfrm>
                    <a:prstGeom prst="rect">
                      <a:avLst/>
                    </a:prstGeom>
                    <a:noFill/>
                    <a:ln w="9525">
                      <a:noFill/>
                      <a:miter lim="800000"/>
                      <a:headEnd/>
                      <a:tailEnd/>
                    </a:ln>
                  </pic:spPr>
                </pic:pic>
              </a:graphicData>
            </a:graphic>
          </wp:inline>
        </w:drawing>
      </w:r>
    </w:p>
    <w:p w:rsidR="00F32D04" w:rsidRDefault="00F32D04" w:rsidP="00F32D04">
      <w:pPr>
        <w:pStyle w:val="NormalWeb"/>
        <w:spacing w:line="427" w:lineRule="atLeast"/>
        <w:rPr>
          <w:rFonts w:ascii="Calibri" w:hAnsi="Calibri" w:cs="Calibri"/>
          <w:color w:val="404040"/>
          <w:sz w:val="29"/>
          <w:szCs w:val="29"/>
        </w:rPr>
      </w:pPr>
      <w:proofErr w:type="gramStart"/>
      <w:r>
        <w:rPr>
          <w:rFonts w:ascii="Calibri" w:hAnsi="Calibri" w:cs="Calibri"/>
          <w:color w:val="404040"/>
          <w:sz w:val="29"/>
          <w:szCs w:val="29"/>
        </w:rPr>
        <w:t>If the conductor (A) moves at an angle θ with the direction of flux which is shown in (b).</w:t>
      </w:r>
      <w:proofErr w:type="gramEnd"/>
    </w:p>
    <w:p w:rsidR="00F32D04" w:rsidRDefault="00F32D04" w:rsidP="00F32D04">
      <w:pPr>
        <w:pStyle w:val="NormalWeb"/>
        <w:spacing w:line="427" w:lineRule="atLeast"/>
        <w:jc w:val="center"/>
        <w:rPr>
          <w:rFonts w:ascii="Calibri" w:hAnsi="Calibri" w:cs="Calibri"/>
          <w:color w:val="404040"/>
          <w:sz w:val="29"/>
          <w:szCs w:val="29"/>
        </w:rPr>
      </w:pPr>
      <w:r>
        <w:rPr>
          <w:rFonts w:ascii="Calibri" w:hAnsi="Calibri" w:cs="Calibri"/>
          <w:noProof/>
          <w:color w:val="404040"/>
          <w:sz w:val="29"/>
          <w:szCs w:val="29"/>
        </w:rPr>
        <w:drawing>
          <wp:inline distT="0" distB="0" distL="0" distR="0">
            <wp:extent cx="4263390" cy="520700"/>
            <wp:effectExtent l="19050" t="0" r="3810" b="0"/>
            <wp:docPr id="27" name="Picture 27" descr="http://www.electricalunits.com/Image/Basic-electrical/em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lectricalunits.com/Image/Basic-electrical/emf1.png"/>
                    <pic:cNvPicPr>
                      <a:picLocks noChangeAspect="1" noChangeArrowheads="1"/>
                    </pic:cNvPicPr>
                  </pic:nvPicPr>
                  <pic:blipFill>
                    <a:blip r:embed="rId18"/>
                    <a:srcRect/>
                    <a:stretch>
                      <a:fillRect/>
                    </a:stretch>
                  </pic:blipFill>
                  <pic:spPr bwMode="auto">
                    <a:xfrm>
                      <a:off x="0" y="0"/>
                      <a:ext cx="4263390" cy="520700"/>
                    </a:xfrm>
                    <a:prstGeom prst="rect">
                      <a:avLst/>
                    </a:prstGeom>
                    <a:noFill/>
                    <a:ln w="9525">
                      <a:noFill/>
                      <a:miter lim="800000"/>
                      <a:headEnd/>
                      <a:tailEnd/>
                    </a:ln>
                  </pic:spPr>
                </pic:pic>
              </a:graphicData>
            </a:graphic>
          </wp:inline>
        </w:drawing>
      </w:r>
    </w:p>
    <w:p w:rsidR="00F32D04" w:rsidRDefault="00F32D04" w:rsidP="00F32D04">
      <w:pPr>
        <w:pStyle w:val="NormalWeb"/>
        <w:spacing w:line="427" w:lineRule="atLeast"/>
        <w:rPr>
          <w:rFonts w:ascii="Calibri" w:hAnsi="Calibri" w:cs="Calibri"/>
          <w:color w:val="404040"/>
          <w:sz w:val="29"/>
          <w:szCs w:val="29"/>
        </w:rPr>
      </w:pPr>
      <w:r>
        <w:rPr>
          <w:rFonts w:ascii="Calibri" w:hAnsi="Calibri" w:cs="Calibri"/>
          <w:color w:val="404040"/>
          <w:sz w:val="29"/>
          <w:szCs w:val="29"/>
        </w:rPr>
        <w:t xml:space="preserve">An example, the generator works on the production of dynamically induced </w:t>
      </w:r>
      <w:proofErr w:type="spellStart"/>
      <w:r>
        <w:rPr>
          <w:rFonts w:ascii="Calibri" w:hAnsi="Calibri" w:cs="Calibri"/>
          <w:color w:val="404040"/>
          <w:sz w:val="29"/>
          <w:szCs w:val="29"/>
        </w:rPr>
        <w:t>e.m.f</w:t>
      </w:r>
      <w:proofErr w:type="spellEnd"/>
      <w:r>
        <w:rPr>
          <w:rFonts w:ascii="Calibri" w:hAnsi="Calibri" w:cs="Calibri"/>
          <w:color w:val="404040"/>
          <w:sz w:val="29"/>
          <w:szCs w:val="29"/>
        </w:rPr>
        <w:t xml:space="preserve"> in the conductors.</w:t>
      </w:r>
    </w:p>
    <w:p w:rsidR="00FF0A9E" w:rsidRDefault="00FF0A9E" w:rsidP="00FF0A9E">
      <w:pPr>
        <w:pStyle w:val="NormalWeb"/>
        <w:spacing w:line="427" w:lineRule="atLeast"/>
        <w:rPr>
          <w:rFonts w:ascii="Calibri" w:hAnsi="Calibri" w:cs="Calibri"/>
          <w:color w:val="404040"/>
          <w:sz w:val="29"/>
          <w:szCs w:val="29"/>
        </w:rPr>
      </w:pPr>
    </w:p>
    <w:p w:rsidR="00FF0A9E" w:rsidRDefault="00FF0A9E" w:rsidP="00C06DCF">
      <w:pPr>
        <w:pStyle w:val="NormalWeb"/>
        <w:shd w:val="clear" w:color="auto" w:fill="FFFFFF"/>
        <w:spacing w:before="0" w:beforeAutospacing="0" w:after="0" w:afterAutospacing="0"/>
        <w:rPr>
          <w:rFonts w:ascii="Palatino Linotype" w:hAnsi="Palatino Linotype"/>
          <w:sz w:val="30"/>
          <w:szCs w:val="30"/>
        </w:rPr>
      </w:pPr>
    </w:p>
    <w:p w:rsidR="00C06DCF" w:rsidRDefault="00C06DCF"/>
    <w:sectPr w:rsidR="00C06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06DCF"/>
    <w:rsid w:val="00C06DCF"/>
    <w:rsid w:val="00F32D04"/>
    <w:rsid w:val="00FF0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6D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0A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D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6D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DCF"/>
    <w:rPr>
      <w:b/>
      <w:bCs/>
    </w:rPr>
  </w:style>
  <w:style w:type="character" w:styleId="Hyperlink">
    <w:name w:val="Hyperlink"/>
    <w:basedOn w:val="DefaultParagraphFont"/>
    <w:uiPriority w:val="99"/>
    <w:semiHidden/>
    <w:unhideWhenUsed/>
    <w:rsid w:val="00C06DCF"/>
    <w:rPr>
      <w:color w:val="0000FF"/>
      <w:u w:val="single"/>
    </w:rPr>
  </w:style>
  <w:style w:type="paragraph" w:styleId="BalloonText">
    <w:name w:val="Balloon Text"/>
    <w:basedOn w:val="Normal"/>
    <w:link w:val="BalloonTextChar"/>
    <w:uiPriority w:val="99"/>
    <w:semiHidden/>
    <w:unhideWhenUsed/>
    <w:rsid w:val="00C06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DCF"/>
    <w:rPr>
      <w:rFonts w:ascii="Tahoma" w:hAnsi="Tahoma" w:cs="Tahoma"/>
      <w:sz w:val="16"/>
      <w:szCs w:val="16"/>
    </w:rPr>
  </w:style>
  <w:style w:type="character" w:styleId="Emphasis">
    <w:name w:val="Emphasis"/>
    <w:basedOn w:val="DefaultParagraphFont"/>
    <w:uiPriority w:val="20"/>
    <w:qFormat/>
    <w:rsid w:val="00C06DCF"/>
    <w:rPr>
      <w:i/>
      <w:iCs/>
    </w:rPr>
  </w:style>
  <w:style w:type="character" w:customStyle="1" w:styleId="Heading3Char">
    <w:name w:val="Heading 3 Char"/>
    <w:basedOn w:val="DefaultParagraphFont"/>
    <w:link w:val="Heading3"/>
    <w:uiPriority w:val="9"/>
    <w:semiHidden/>
    <w:rsid w:val="00FF0A9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39208621">
      <w:bodyDiv w:val="1"/>
      <w:marLeft w:val="0"/>
      <w:marRight w:val="0"/>
      <w:marTop w:val="0"/>
      <w:marBottom w:val="0"/>
      <w:divBdr>
        <w:top w:val="none" w:sz="0" w:space="0" w:color="auto"/>
        <w:left w:val="none" w:sz="0" w:space="0" w:color="auto"/>
        <w:bottom w:val="none" w:sz="0" w:space="0" w:color="auto"/>
        <w:right w:val="none" w:sz="0" w:space="0" w:color="auto"/>
      </w:divBdr>
    </w:div>
    <w:div w:id="1003048489">
      <w:bodyDiv w:val="1"/>
      <w:marLeft w:val="0"/>
      <w:marRight w:val="0"/>
      <w:marTop w:val="0"/>
      <w:marBottom w:val="0"/>
      <w:divBdr>
        <w:top w:val="none" w:sz="0" w:space="0" w:color="auto"/>
        <w:left w:val="none" w:sz="0" w:space="0" w:color="auto"/>
        <w:bottom w:val="none" w:sz="0" w:space="0" w:color="auto"/>
        <w:right w:val="none" w:sz="0" w:space="0" w:color="auto"/>
      </w:divBdr>
    </w:div>
    <w:div w:id="1380281055">
      <w:bodyDiv w:val="1"/>
      <w:marLeft w:val="0"/>
      <w:marRight w:val="0"/>
      <w:marTop w:val="0"/>
      <w:marBottom w:val="0"/>
      <w:divBdr>
        <w:top w:val="none" w:sz="0" w:space="0" w:color="auto"/>
        <w:left w:val="none" w:sz="0" w:space="0" w:color="auto"/>
        <w:bottom w:val="none" w:sz="0" w:space="0" w:color="auto"/>
        <w:right w:val="none" w:sz="0" w:space="0" w:color="auto"/>
      </w:divBdr>
    </w:div>
    <w:div w:id="186956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lenz-law-of-electromagnetic-induction/" TargetMode="External"/><Relationship Id="rId13" Type="http://schemas.openxmlformats.org/officeDocument/2006/relationships/hyperlink" Target="https://www.electrical4u.com/what-is-inductor-and-inductance-theory-of-inductor/" TargetMode="External"/><Relationship Id="rId18"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electrical4u.com/electric-generator/"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lectrical4u.com/electric-circuit-or-electrical-network/" TargetMode="External"/><Relationship Id="rId11" Type="http://schemas.openxmlformats.org/officeDocument/2006/relationships/hyperlink" Target="https://www.electrical4u.com/electrical-motor-types-classification-and-history-of-motor/" TargetMode="External"/><Relationship Id="rId5" Type="http://schemas.openxmlformats.org/officeDocument/2006/relationships/hyperlink" Target="https://www.electrical4u.com/magnetic-field/" TargetMode="External"/><Relationship Id="rId15" Type="http://schemas.openxmlformats.org/officeDocument/2006/relationships/image" Target="media/image3.gif"/><Relationship Id="rId10" Type="http://schemas.openxmlformats.org/officeDocument/2006/relationships/hyperlink" Target="https://www.electrical4u.com/what-is-transformer-definition-working-principle-of-transformer/" TargetMode="External"/><Relationship Id="rId19" Type="http://schemas.openxmlformats.org/officeDocument/2006/relationships/fontTable" Target="fontTable.xml"/><Relationship Id="rId4" Type="http://schemas.openxmlformats.org/officeDocument/2006/relationships/hyperlink" Target="https://www.electrical4u.com/electromagnetic-theory/" TargetMode="External"/><Relationship Id="rId9" Type="http://schemas.openxmlformats.org/officeDocument/2006/relationships/hyperlink" Target="https://www.electrical4u.com/fleming-left-hand-rule-and-fleming-right-hand-rule/"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EEE</dc:creator>
  <cp:keywords/>
  <dc:description/>
  <cp:lastModifiedBy>EEE</cp:lastModifiedBy>
  <cp:revision>3</cp:revision>
  <dcterms:created xsi:type="dcterms:W3CDTF">2020-03-11T05:20:00Z</dcterms:created>
  <dcterms:modified xsi:type="dcterms:W3CDTF">2020-03-11T05:37:00Z</dcterms:modified>
</cp:coreProperties>
</file>