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41FBE" w14:textId="77777777" w:rsidR="001E200F" w:rsidRPr="00AA4D86" w:rsidRDefault="001E200F" w:rsidP="00AA4D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5AE1957" wp14:editId="130F1140">
            <wp:extent cx="5743575" cy="561975"/>
            <wp:effectExtent l="0" t="0" r="0" b="0"/>
            <wp:docPr id="48" name="Picture 1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832" w:type="dxa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396"/>
        <w:gridCol w:w="2040"/>
      </w:tblGrid>
      <w:tr w:rsidR="001E200F" w:rsidRPr="00AA4D86" w14:paraId="37F2EE1E" w14:textId="77777777" w:rsidTr="003E498F">
        <w:trPr>
          <w:jc w:val="center"/>
        </w:trPr>
        <w:tc>
          <w:tcPr>
            <w:tcW w:w="2396" w:type="dxa"/>
            <w:vAlign w:val="center"/>
          </w:tcPr>
          <w:p w14:paraId="5352A0A7" w14:textId="5DF8A75F" w:rsidR="001E200F" w:rsidRPr="00AA4D86" w:rsidRDefault="001E200F" w:rsidP="00AA4D8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AA4D86">
              <w:rPr>
                <w:rFonts w:ascii="Times New Roman" w:eastAsia="Arial Unicode MS" w:hAnsi="Times New Roman" w:cs="Times New Roman"/>
                <w:sz w:val="24"/>
                <w:szCs w:val="24"/>
              </w:rPr>
              <w:t>Class</w:t>
            </w:r>
            <w:r w:rsidRPr="00AA4D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:</w:t>
            </w:r>
            <w:r w:rsidRPr="00AA4D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I</w:t>
            </w:r>
            <w:r w:rsidR="00AA4D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II</w:t>
            </w:r>
            <w:r w:rsidRPr="00AA4D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/IV</w:t>
            </w:r>
            <w:r w:rsidRPr="00AA4D86">
              <w:rPr>
                <w:rFonts w:ascii="Times New Roman" w:eastAsia="Arial Unicode MS" w:hAnsi="Times New Roman" w:cs="Times New Roman"/>
                <w:b/>
                <w:bCs/>
                <w:spacing w:val="-5"/>
                <w:sz w:val="24"/>
                <w:szCs w:val="24"/>
              </w:rPr>
              <w:t>B.Tech</w:t>
            </w:r>
          </w:p>
        </w:tc>
        <w:tc>
          <w:tcPr>
            <w:tcW w:w="5396" w:type="dxa"/>
            <w:vAlign w:val="center"/>
          </w:tcPr>
          <w:p w14:paraId="23E9FE56" w14:textId="77777777" w:rsidR="001E200F" w:rsidRPr="00AA4D86" w:rsidRDefault="001E200F" w:rsidP="00AA4D8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AA4D86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Assignment-I</w:t>
            </w:r>
          </w:p>
        </w:tc>
        <w:tc>
          <w:tcPr>
            <w:tcW w:w="2040" w:type="dxa"/>
            <w:vAlign w:val="center"/>
          </w:tcPr>
          <w:p w14:paraId="62CEF0A6" w14:textId="16B6C9CF" w:rsidR="001E200F" w:rsidRPr="00AA4D86" w:rsidRDefault="00856960" w:rsidP="00AA4D8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AA4D86">
              <w:rPr>
                <w:rFonts w:ascii="Times New Roman" w:eastAsia="SimSun" w:hAnsi="Times New Roman" w:cs="Times New Roman"/>
                <w:sz w:val="24"/>
                <w:szCs w:val="24"/>
              </w:rPr>
              <w:t>Date : 28</w:t>
            </w:r>
            <w:r w:rsidR="001E200F" w:rsidRPr="00AA4D86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  <w:r w:rsidR="004A48BC" w:rsidRPr="00AA4D86">
              <w:rPr>
                <w:rFonts w:ascii="Times New Roman" w:eastAsia="SimSun" w:hAnsi="Times New Roman" w:cs="Times New Roman"/>
                <w:sz w:val="24"/>
                <w:szCs w:val="24"/>
              </w:rPr>
              <w:t>11</w:t>
            </w:r>
            <w:r w:rsidR="001E200F" w:rsidRPr="00AA4D86">
              <w:rPr>
                <w:rFonts w:ascii="Times New Roman" w:eastAsia="SimSun" w:hAnsi="Times New Roman" w:cs="Times New Roman"/>
                <w:sz w:val="24"/>
                <w:szCs w:val="24"/>
              </w:rPr>
              <w:t>-20</w:t>
            </w:r>
            <w:r w:rsidR="004A48BC" w:rsidRPr="00AA4D86">
              <w:rPr>
                <w:rFonts w:ascii="Times New Roman" w:eastAsia="SimSun" w:hAnsi="Times New Roman" w:cs="Times New Roman"/>
                <w:sz w:val="24"/>
                <w:szCs w:val="24"/>
              </w:rPr>
              <w:t>20</w:t>
            </w:r>
          </w:p>
        </w:tc>
      </w:tr>
      <w:tr w:rsidR="001E200F" w:rsidRPr="00AA4D86" w14:paraId="384CB034" w14:textId="77777777" w:rsidTr="003E498F">
        <w:trPr>
          <w:trHeight w:val="377"/>
          <w:jc w:val="center"/>
        </w:trPr>
        <w:tc>
          <w:tcPr>
            <w:tcW w:w="2396" w:type="dxa"/>
            <w:vAlign w:val="bottom"/>
          </w:tcPr>
          <w:p w14:paraId="7DA5B841" w14:textId="37B156F7" w:rsidR="001E200F" w:rsidRPr="00AA4D86" w:rsidRDefault="001E200F" w:rsidP="00AA4D86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4D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Branch </w:t>
            </w:r>
            <w:r w:rsidRPr="00AA4D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 E</w:t>
            </w:r>
            <w:r w:rsidR="004A48BC" w:rsidRPr="00AA4D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</w:t>
            </w:r>
            <w:r w:rsidRPr="00AA4D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396" w:type="dxa"/>
            <w:vAlign w:val="center"/>
          </w:tcPr>
          <w:p w14:paraId="599AA121" w14:textId="0BC588EC" w:rsidR="001E200F" w:rsidRPr="00AA4D86" w:rsidRDefault="004A48BC" w:rsidP="00AA4D8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AA4D8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LINEAR CONTROL SYSTEMS</w:t>
            </w:r>
            <w:r w:rsidR="001E200F" w:rsidRPr="00AA4D8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040" w:type="dxa"/>
            <w:vAlign w:val="center"/>
          </w:tcPr>
          <w:p w14:paraId="1C245139" w14:textId="77777777" w:rsidR="001E200F" w:rsidRPr="00AA4D86" w:rsidRDefault="001E200F" w:rsidP="00AA4D8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</w:tr>
      <w:tr w:rsidR="001E200F" w:rsidRPr="00AA4D86" w14:paraId="114456CB" w14:textId="77777777" w:rsidTr="003E498F">
        <w:trPr>
          <w:jc w:val="center"/>
        </w:trPr>
        <w:tc>
          <w:tcPr>
            <w:tcW w:w="2396" w:type="dxa"/>
            <w:vAlign w:val="center"/>
          </w:tcPr>
          <w:p w14:paraId="71109314" w14:textId="7A5CAABC" w:rsidR="001E200F" w:rsidRPr="00AA4D86" w:rsidRDefault="001E200F" w:rsidP="00AA4D8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AA4D86">
              <w:rPr>
                <w:rFonts w:ascii="Times New Roman" w:eastAsia="SimSun" w:hAnsi="Times New Roman" w:cs="Times New Roman"/>
                <w:sz w:val="24"/>
                <w:szCs w:val="24"/>
              </w:rPr>
              <w:t>Sub Code :</w:t>
            </w:r>
            <w:r w:rsidRPr="00AA4D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E</w:t>
            </w:r>
            <w:r w:rsidR="004A48BC" w:rsidRPr="00AA4D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</w:t>
            </w:r>
            <w:r w:rsidRPr="00AA4D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-</w:t>
            </w:r>
            <w:r w:rsidR="004A48BC" w:rsidRPr="00AA4D86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311</w:t>
            </w:r>
          </w:p>
        </w:tc>
        <w:tc>
          <w:tcPr>
            <w:tcW w:w="5396" w:type="dxa"/>
            <w:vAlign w:val="center"/>
          </w:tcPr>
          <w:p w14:paraId="23E75E74" w14:textId="77777777" w:rsidR="001E200F" w:rsidRPr="00AA4D86" w:rsidRDefault="001E200F" w:rsidP="00AA4D8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2040" w:type="dxa"/>
            <w:vAlign w:val="center"/>
          </w:tcPr>
          <w:p w14:paraId="7E1F491A" w14:textId="77777777" w:rsidR="001E200F" w:rsidRPr="00AA4D86" w:rsidRDefault="001E200F" w:rsidP="00AA4D86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AA4D86">
              <w:rPr>
                <w:rFonts w:ascii="Times New Roman" w:eastAsia="SimSun" w:hAnsi="Times New Roman" w:cs="Times New Roman"/>
                <w:sz w:val="24"/>
                <w:szCs w:val="24"/>
              </w:rPr>
              <w:t>Max.Marks :</w:t>
            </w:r>
            <w:r w:rsidRPr="00AA4D86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05C27667" w14:textId="77777777" w:rsidR="001E200F" w:rsidRPr="00AA4D86" w:rsidRDefault="001E200F" w:rsidP="00AA4D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44F9EE" w14:textId="4C635456" w:rsidR="001E200F" w:rsidRPr="00AA4D86" w:rsidRDefault="001E200F" w:rsidP="00AA4D86">
      <w:pPr>
        <w:pStyle w:val="ListParagraph"/>
        <w:numPr>
          <w:ilvl w:val="0"/>
          <w:numId w:val="1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sz w:val="24"/>
          <w:szCs w:val="24"/>
        </w:rPr>
        <w:t xml:space="preserve"> </w:t>
      </w:r>
      <w:r w:rsidR="004A48BC" w:rsidRPr="00AA4D86">
        <w:rPr>
          <w:rFonts w:ascii="Times New Roman" w:hAnsi="Times New Roman" w:cs="Times New Roman"/>
          <w:sz w:val="24"/>
          <w:szCs w:val="24"/>
        </w:rPr>
        <w:t>Derive the transfer function and block diagram for speed control of DC servo motor?</w:t>
      </w:r>
      <w:r w:rsidR="00AA0625" w:rsidRPr="00AA4D86">
        <w:rPr>
          <w:rFonts w:ascii="Times New Roman" w:hAnsi="Times New Roman" w:cs="Times New Roman"/>
          <w:sz w:val="24"/>
          <w:szCs w:val="24"/>
        </w:rPr>
        <w:t>.</w:t>
      </w:r>
      <w:r w:rsidR="00AA4D86">
        <w:rPr>
          <w:rFonts w:ascii="Times New Roman" w:hAnsi="Times New Roman" w:cs="Times New Roman"/>
          <w:sz w:val="24"/>
          <w:szCs w:val="24"/>
        </w:rPr>
        <w:t xml:space="preserve"> </w:t>
      </w:r>
      <w:r w:rsidRPr="00AA4D86">
        <w:rPr>
          <w:rFonts w:ascii="Times New Roman" w:hAnsi="Times New Roman" w:cs="Times New Roman"/>
          <w:sz w:val="24"/>
          <w:szCs w:val="24"/>
        </w:rPr>
        <w:t>(</w:t>
      </w:r>
      <w:r w:rsidR="00E65591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</w:t>
      </w:r>
      <w:r w:rsidRPr="00AA4D86">
        <w:rPr>
          <w:rFonts w:ascii="Times New Roman" w:hAnsi="Times New Roman" w:cs="Times New Roman"/>
          <w:sz w:val="24"/>
          <w:szCs w:val="24"/>
        </w:rPr>
        <w:t>)</w:t>
      </w:r>
    </w:p>
    <w:p w14:paraId="4134CEE4" w14:textId="27D07722" w:rsidR="001E200F" w:rsidRPr="00AA4D86" w:rsidRDefault="004A48BC" w:rsidP="00AA4D86">
      <w:pPr>
        <w:pStyle w:val="ListParagraph"/>
        <w:numPr>
          <w:ilvl w:val="0"/>
          <w:numId w:val="1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sz w:val="24"/>
          <w:szCs w:val="24"/>
        </w:rPr>
        <w:t>Obtain the transfer function of the closed loop control system shown in fig. using the block body reduction technique.</w:t>
      </w:r>
      <w:r w:rsidR="00E65591">
        <w:rPr>
          <w:rFonts w:ascii="Times New Roman" w:hAnsi="Times New Roman" w:cs="Times New Roman"/>
          <w:sz w:val="24"/>
          <w:szCs w:val="24"/>
        </w:rPr>
        <w:t xml:space="preserve"> </w:t>
      </w:r>
      <w:r w:rsidR="00E65591" w:rsidRPr="00E65591">
        <w:rPr>
          <w:rFonts w:ascii="Times New Roman" w:hAnsi="Times New Roman" w:cs="Times New Roman"/>
          <w:b/>
          <w:bCs/>
          <w:sz w:val="24"/>
          <w:szCs w:val="24"/>
        </w:rPr>
        <w:t>(Apply)</w:t>
      </w:r>
    </w:p>
    <w:p w14:paraId="7D127CB2" w14:textId="53D5D587" w:rsidR="004A48BC" w:rsidRPr="00AA4D86" w:rsidRDefault="004A48BC" w:rsidP="00AA4D86">
      <w:pPr>
        <w:pStyle w:val="ListParagraph"/>
        <w:spacing w:after="0" w:line="360" w:lineRule="auto"/>
        <w:ind w:left="-1418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D77E8" wp14:editId="52FA1E51">
            <wp:extent cx="4267200" cy="1799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852" cy="19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D9D8" w14:textId="5E2A9768" w:rsidR="001E200F" w:rsidRPr="00AA4D86" w:rsidRDefault="00AA0625" w:rsidP="00AA4D86">
      <w:pPr>
        <w:pStyle w:val="ListParagraph"/>
        <w:numPr>
          <w:ilvl w:val="0"/>
          <w:numId w:val="1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sz w:val="24"/>
          <w:szCs w:val="24"/>
        </w:rPr>
        <w:t xml:space="preserve"> </w:t>
      </w:r>
      <w:r w:rsidR="004A48BC" w:rsidRPr="00AA4D86">
        <w:rPr>
          <w:rFonts w:ascii="Times New Roman" w:hAnsi="Times New Roman" w:cs="Times New Roman"/>
          <w:sz w:val="24"/>
          <w:szCs w:val="24"/>
        </w:rPr>
        <w:t>Find the transfer function of the signal flow graph shown in fig. using the mason’s gain formula.</w:t>
      </w:r>
      <w:r w:rsidR="00AA4D86">
        <w:rPr>
          <w:rFonts w:ascii="Times New Roman" w:hAnsi="Times New Roman" w:cs="Times New Roman"/>
          <w:sz w:val="24"/>
          <w:szCs w:val="24"/>
        </w:rPr>
        <w:t xml:space="preserve"> </w:t>
      </w:r>
      <w:r w:rsidR="001E200F" w:rsidRPr="00AA4D86">
        <w:rPr>
          <w:rFonts w:ascii="Times New Roman" w:hAnsi="Times New Roman" w:cs="Times New Roman"/>
          <w:b/>
          <w:sz w:val="24"/>
          <w:szCs w:val="24"/>
        </w:rPr>
        <w:t>(</w:t>
      </w:r>
      <w:r w:rsidR="00BC4BC6">
        <w:rPr>
          <w:rFonts w:ascii="Times New Roman" w:hAnsi="Times New Roman" w:cs="Times New Roman"/>
          <w:b/>
          <w:sz w:val="24"/>
          <w:szCs w:val="24"/>
        </w:rPr>
        <w:t>Apply</w:t>
      </w:r>
      <w:r w:rsidR="001E200F" w:rsidRPr="00AA4D86">
        <w:rPr>
          <w:rFonts w:ascii="Times New Roman" w:hAnsi="Times New Roman" w:cs="Times New Roman"/>
          <w:b/>
          <w:sz w:val="24"/>
          <w:szCs w:val="24"/>
        </w:rPr>
        <w:t>)</w:t>
      </w:r>
    </w:p>
    <w:p w14:paraId="58B957CE" w14:textId="44943CE5" w:rsidR="004A48BC" w:rsidRPr="00AA4D86" w:rsidRDefault="004A48BC" w:rsidP="00AA4D86">
      <w:pPr>
        <w:pStyle w:val="ListParagraph"/>
        <w:spacing w:after="0" w:line="360" w:lineRule="auto"/>
        <w:ind w:left="-1418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0ED72" wp14:editId="528FC965">
            <wp:extent cx="4044950" cy="11015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061" cy="12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537" w14:textId="24EA3589" w:rsidR="00AA0625" w:rsidRPr="00AA4D86" w:rsidRDefault="004A48BC" w:rsidP="00AA4D86">
      <w:pPr>
        <w:pStyle w:val="ListParagraph"/>
        <w:numPr>
          <w:ilvl w:val="0"/>
          <w:numId w:val="1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sz w:val="24"/>
          <w:szCs w:val="24"/>
        </w:rPr>
        <w:t xml:space="preserve">Derive the expression for peak, rise time </w:t>
      </w:r>
      <w:r w:rsidR="00BC4BC6" w:rsidRPr="00AA4D86">
        <w:rPr>
          <w:rFonts w:ascii="Times New Roman" w:hAnsi="Times New Roman" w:cs="Times New Roman"/>
          <w:sz w:val="24"/>
          <w:szCs w:val="24"/>
        </w:rPr>
        <w:t>in terms</w:t>
      </w:r>
      <w:r w:rsidRPr="00AA4D86">
        <w:rPr>
          <w:rFonts w:ascii="Times New Roman" w:hAnsi="Times New Roman" w:cs="Times New Roman"/>
          <w:sz w:val="24"/>
          <w:szCs w:val="24"/>
        </w:rPr>
        <w:t xml:space="preserve"> of </w:t>
      </w:r>
      <w:r w:rsidRPr="00AA4D86">
        <w:rPr>
          <w:rFonts w:ascii="Times New Roman" w:hAnsi="Times New Roman" w:cs="Times New Roman"/>
          <w:sz w:val="24"/>
          <w:szCs w:val="24"/>
        </w:rPr>
        <w:sym w:font="Symbol" w:char="F078"/>
      </w:r>
      <w:r w:rsidRPr="00AA4D86">
        <w:rPr>
          <w:rFonts w:ascii="Times New Roman" w:hAnsi="Times New Roman" w:cs="Times New Roman"/>
          <w:sz w:val="24"/>
          <w:szCs w:val="24"/>
        </w:rPr>
        <w:t xml:space="preserve"> and ω</w:t>
      </w:r>
      <w:r w:rsidRPr="00BC4BC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AA4D86">
        <w:rPr>
          <w:rFonts w:ascii="Times New Roman" w:hAnsi="Times New Roman" w:cs="Times New Roman"/>
          <w:sz w:val="24"/>
          <w:szCs w:val="24"/>
        </w:rPr>
        <w:t xml:space="preserve"> for a second order control system</w:t>
      </w:r>
      <w:r w:rsidR="00AA0625" w:rsidRPr="00AA4D86">
        <w:rPr>
          <w:rFonts w:ascii="Times New Roman" w:hAnsi="Times New Roman" w:cs="Times New Roman"/>
          <w:sz w:val="24"/>
          <w:szCs w:val="24"/>
        </w:rPr>
        <w:t xml:space="preserve">. </w:t>
      </w:r>
      <w:r w:rsidR="001E200F" w:rsidRPr="00AA4D86">
        <w:rPr>
          <w:rFonts w:ascii="Times New Roman" w:hAnsi="Times New Roman" w:cs="Times New Roman"/>
          <w:sz w:val="24"/>
          <w:szCs w:val="24"/>
        </w:rPr>
        <w:t>(</w:t>
      </w:r>
      <w:r w:rsidR="00BC4BC6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</w:t>
      </w:r>
      <w:r w:rsidR="001E200F" w:rsidRPr="00AA4D86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473A3B01" w14:textId="7E131BCB" w:rsidR="004A48BC" w:rsidRPr="00AA4D86" w:rsidRDefault="004A48BC" w:rsidP="00AA4D86">
      <w:pPr>
        <w:pStyle w:val="ListParagraph"/>
        <w:numPr>
          <w:ilvl w:val="0"/>
          <w:numId w:val="1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sz w:val="24"/>
          <w:szCs w:val="24"/>
        </w:rPr>
        <w:t>A unity feedback system is characterized by a open loop transfer function.</w:t>
      </w:r>
      <w:r w:rsidR="00AA4D86" w:rsidRPr="00AA4D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4D86" w:rsidRPr="00AA4D86">
        <w:rPr>
          <w:rFonts w:ascii="Times New Roman" w:hAnsi="Times New Roman" w:cs="Times New Roman"/>
          <w:b/>
          <w:sz w:val="24"/>
          <w:szCs w:val="24"/>
        </w:rPr>
        <w:t>(</w:t>
      </w:r>
      <w:r w:rsidR="00BC4BC6">
        <w:rPr>
          <w:rFonts w:ascii="Times New Roman" w:hAnsi="Times New Roman" w:cs="Times New Roman"/>
          <w:b/>
          <w:sz w:val="24"/>
          <w:szCs w:val="24"/>
        </w:rPr>
        <w:t>Apply</w:t>
      </w:r>
      <w:r w:rsidR="00AA4D86" w:rsidRPr="00AA4D86">
        <w:rPr>
          <w:rFonts w:ascii="Times New Roman" w:hAnsi="Times New Roman" w:cs="Times New Roman"/>
          <w:b/>
          <w:sz w:val="24"/>
          <w:szCs w:val="24"/>
        </w:rPr>
        <w:t>)</w:t>
      </w:r>
    </w:p>
    <w:p w14:paraId="4BC4732F" w14:textId="63529D0E" w:rsidR="004A48BC" w:rsidRPr="00AA4D86" w:rsidRDefault="00AA4D86" w:rsidP="00AA4D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019AB" wp14:editId="2E24BD77">
            <wp:extent cx="1040237" cy="417065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0216" cy="4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EF57" w14:textId="6D97EDEF" w:rsidR="001E200F" w:rsidRPr="00AA4D86" w:rsidRDefault="00AA4D86" w:rsidP="00AA4D86">
      <w:pPr>
        <w:pStyle w:val="ListParagraph"/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sz w:val="24"/>
          <w:szCs w:val="24"/>
        </w:rPr>
        <w:t>Determine the gain K so that the system will have a damping ratio of 0.5. For this value of K determine settling time, peak overshoot, and time to peak overshoot for unit step input.</w:t>
      </w:r>
      <w:r w:rsidRPr="00AA4D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3EC8C" w14:textId="77777777" w:rsidR="00AA4D86" w:rsidRPr="00AA4D86" w:rsidRDefault="00AA4D86" w:rsidP="00AA4D86">
      <w:pPr>
        <w:pStyle w:val="ListParagraph"/>
        <w:numPr>
          <w:ilvl w:val="0"/>
          <w:numId w:val="1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sz w:val="24"/>
          <w:szCs w:val="24"/>
        </w:rPr>
        <w:t>Find all steady state errors for open loop transfer function with unity feed back given by</w:t>
      </w:r>
    </w:p>
    <w:p w14:paraId="0FB9603F" w14:textId="193AC5A7" w:rsidR="004E6BFA" w:rsidRPr="00AA4D86" w:rsidRDefault="00AA4D86" w:rsidP="00AA4D86">
      <w:pPr>
        <w:pStyle w:val="ListParagraph"/>
        <w:spacing w:after="0" w:line="360" w:lineRule="auto"/>
        <w:ind w:left="-1418" w:right="-1440"/>
        <w:jc w:val="center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F55EF" wp14:editId="360AA960">
            <wp:extent cx="1219200" cy="4287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420" cy="44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200F" w:rsidRPr="00AA4D86">
        <w:rPr>
          <w:rFonts w:ascii="Times New Roman" w:hAnsi="Times New Roman" w:cs="Times New Roman"/>
          <w:b/>
          <w:sz w:val="24"/>
          <w:szCs w:val="24"/>
        </w:rPr>
        <w:t>(</w:t>
      </w:r>
      <w:r w:rsidR="00BC4BC6">
        <w:rPr>
          <w:rFonts w:ascii="Times New Roman" w:hAnsi="Times New Roman" w:cs="Times New Roman"/>
          <w:b/>
          <w:sz w:val="24"/>
          <w:szCs w:val="24"/>
        </w:rPr>
        <w:t>Apply</w:t>
      </w:r>
      <w:r w:rsidR="001E200F" w:rsidRPr="00AA4D86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4E6BFA" w:rsidRPr="00AA4D86" w:rsidSect="004E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A67A9"/>
    <w:multiLevelType w:val="hybridMultilevel"/>
    <w:tmpl w:val="D0BC3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0F"/>
    <w:rsid w:val="00021EB9"/>
    <w:rsid w:val="00093F52"/>
    <w:rsid w:val="000F3BC3"/>
    <w:rsid w:val="001E200F"/>
    <w:rsid w:val="002D67AB"/>
    <w:rsid w:val="002E7942"/>
    <w:rsid w:val="00382D89"/>
    <w:rsid w:val="00414547"/>
    <w:rsid w:val="00464108"/>
    <w:rsid w:val="004A48BC"/>
    <w:rsid w:val="004E6BFA"/>
    <w:rsid w:val="00672D4A"/>
    <w:rsid w:val="00850FFC"/>
    <w:rsid w:val="00856960"/>
    <w:rsid w:val="00A957B4"/>
    <w:rsid w:val="00AA0625"/>
    <w:rsid w:val="00AA4D86"/>
    <w:rsid w:val="00AE759B"/>
    <w:rsid w:val="00BC4BC6"/>
    <w:rsid w:val="00C4362D"/>
    <w:rsid w:val="00DD6432"/>
    <w:rsid w:val="00E53243"/>
    <w:rsid w:val="00E65591"/>
    <w:rsid w:val="00ED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B232"/>
  <w15:docId w15:val="{B88FEF12-42D3-4739-A42F-12BB35F7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00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0F"/>
    <w:rPr>
      <w:rFonts w:ascii="Tahoma" w:eastAsiaTheme="minorEastAsi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382D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Satish G</cp:lastModifiedBy>
  <cp:revision>3</cp:revision>
  <cp:lastPrinted>2019-08-24T09:24:00Z</cp:lastPrinted>
  <dcterms:created xsi:type="dcterms:W3CDTF">2020-11-27T00:20:00Z</dcterms:created>
  <dcterms:modified xsi:type="dcterms:W3CDTF">2020-11-27T00:53:00Z</dcterms:modified>
</cp:coreProperties>
</file>