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381" w:rsidRDefault="00891381" w:rsidP="00891381">
      <w:pPr>
        <w:spacing w:after="0" w:line="240" w:lineRule="auto"/>
        <w:jc w:val="center"/>
        <w:rPr>
          <w:rFonts w:ascii="Times New Roman" w:hAnsi="Times New Roman" w:cs="Times New Roman"/>
          <w:b/>
          <w:sz w:val="40"/>
          <w:szCs w:val="40"/>
        </w:rPr>
      </w:pPr>
      <w:r w:rsidRPr="00891381">
        <w:rPr>
          <w:rFonts w:ascii="Times New Roman" w:hAnsi="Times New Roman" w:cs="Times New Roman"/>
          <w:b/>
          <w:sz w:val="40"/>
          <w:szCs w:val="40"/>
        </w:rPr>
        <w:t>Unit-I</w:t>
      </w:r>
    </w:p>
    <w:p w:rsidR="00891381" w:rsidRDefault="00891381" w:rsidP="00891381">
      <w:pPr>
        <w:spacing w:after="0" w:line="240" w:lineRule="auto"/>
        <w:jc w:val="center"/>
        <w:rPr>
          <w:rFonts w:ascii="Times New Roman" w:hAnsi="Times New Roman" w:cs="Times New Roman"/>
          <w:b/>
          <w:sz w:val="40"/>
          <w:szCs w:val="40"/>
        </w:rPr>
      </w:pPr>
      <w:r w:rsidRPr="00891381">
        <w:rPr>
          <w:rFonts w:ascii="Times New Roman" w:hAnsi="Times New Roman" w:cs="Times New Roman"/>
          <w:b/>
          <w:sz w:val="40"/>
          <w:szCs w:val="40"/>
        </w:rPr>
        <w:t>Renewable Energy Technologies</w:t>
      </w:r>
    </w:p>
    <w:p w:rsidR="00454C7A" w:rsidRDefault="00454C7A" w:rsidP="00891381">
      <w:pPr>
        <w:spacing w:after="0" w:line="240" w:lineRule="auto"/>
        <w:jc w:val="center"/>
        <w:rPr>
          <w:rFonts w:ascii="Times New Roman" w:hAnsi="Times New Roman" w:cs="Times New Roman"/>
          <w:b/>
          <w:sz w:val="40"/>
          <w:szCs w:val="40"/>
        </w:rPr>
      </w:pPr>
    </w:p>
    <w:tbl>
      <w:tblPr>
        <w:tblStyle w:val="LightShading1"/>
        <w:tblW w:w="0" w:type="auto"/>
        <w:tblLook w:val="04A0"/>
      </w:tblPr>
      <w:tblGrid>
        <w:gridCol w:w="1499"/>
        <w:gridCol w:w="1501"/>
        <w:gridCol w:w="1367"/>
        <w:gridCol w:w="1602"/>
        <w:gridCol w:w="1803"/>
        <w:gridCol w:w="1470"/>
      </w:tblGrid>
      <w:tr w:rsidR="00454C7A" w:rsidRPr="003A13B0" w:rsidTr="003A13B0">
        <w:trPr>
          <w:cnfStyle w:val="100000000000"/>
        </w:trPr>
        <w:tc>
          <w:tcPr>
            <w:cnfStyle w:val="001000000000"/>
            <w:tcW w:w="1540" w:type="dxa"/>
          </w:tcPr>
          <w:p w:rsidR="00454C7A" w:rsidRPr="003A13B0" w:rsidRDefault="00454C7A" w:rsidP="00C931BD">
            <w:pPr>
              <w:jc w:val="center"/>
              <w:rPr>
                <w:rFonts w:ascii="Times New Roman" w:hAnsi="Times New Roman" w:cs="Times New Roman"/>
                <w:sz w:val="24"/>
                <w:szCs w:val="24"/>
              </w:rPr>
            </w:pPr>
            <w:r w:rsidRPr="003A13B0">
              <w:rPr>
                <w:rFonts w:ascii="Times New Roman" w:hAnsi="Times New Roman" w:cs="Times New Roman"/>
                <w:sz w:val="24"/>
                <w:szCs w:val="24"/>
              </w:rPr>
              <w:t>Initial energy form</w:t>
            </w:r>
          </w:p>
        </w:tc>
        <w:tc>
          <w:tcPr>
            <w:tcW w:w="7702" w:type="dxa"/>
            <w:gridSpan w:val="5"/>
          </w:tcPr>
          <w:p w:rsidR="00454C7A" w:rsidRPr="003A13B0" w:rsidRDefault="00454C7A" w:rsidP="00C931BD">
            <w:pPr>
              <w:jc w:val="center"/>
              <w:cnfStyle w:val="100000000000"/>
              <w:rPr>
                <w:rFonts w:ascii="Times New Roman" w:hAnsi="Times New Roman" w:cs="Times New Roman"/>
                <w:b w:val="0"/>
                <w:sz w:val="24"/>
                <w:szCs w:val="24"/>
              </w:rPr>
            </w:pPr>
            <w:r w:rsidRPr="003A13B0">
              <w:rPr>
                <w:rFonts w:ascii="Times New Roman" w:hAnsi="Times New Roman" w:cs="Times New Roman"/>
                <w:sz w:val="24"/>
                <w:szCs w:val="24"/>
              </w:rPr>
              <w:t>Converted energy form</w:t>
            </w:r>
          </w:p>
        </w:tc>
      </w:tr>
      <w:tr w:rsidR="00C931BD" w:rsidRPr="003A13B0" w:rsidTr="003A13B0">
        <w:trPr>
          <w:cnfStyle w:val="000000100000"/>
        </w:trPr>
        <w:tc>
          <w:tcPr>
            <w:cnfStyle w:val="001000000000"/>
            <w:tcW w:w="1540" w:type="dxa"/>
          </w:tcPr>
          <w:p w:rsidR="00C931BD" w:rsidRPr="003A13B0" w:rsidRDefault="00C931BD" w:rsidP="00C931BD">
            <w:pPr>
              <w:jc w:val="center"/>
              <w:rPr>
                <w:rFonts w:ascii="Times New Roman" w:hAnsi="Times New Roman" w:cs="Times New Roman"/>
                <w:sz w:val="24"/>
                <w:szCs w:val="24"/>
              </w:rPr>
            </w:pPr>
          </w:p>
        </w:tc>
        <w:tc>
          <w:tcPr>
            <w:tcW w:w="1540"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Chemical</w:t>
            </w:r>
          </w:p>
        </w:tc>
        <w:tc>
          <w:tcPr>
            <w:tcW w:w="1540"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Radiant</w:t>
            </w:r>
          </w:p>
        </w:tc>
        <w:tc>
          <w:tcPr>
            <w:tcW w:w="1540"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Electrical</w:t>
            </w:r>
          </w:p>
        </w:tc>
        <w:tc>
          <w:tcPr>
            <w:tcW w:w="1541"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Mechanical</w:t>
            </w:r>
          </w:p>
        </w:tc>
        <w:tc>
          <w:tcPr>
            <w:tcW w:w="1541"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Heat</w:t>
            </w:r>
          </w:p>
        </w:tc>
      </w:tr>
      <w:tr w:rsidR="00C931BD" w:rsidRPr="003A13B0" w:rsidTr="003A13B0">
        <w:tc>
          <w:tcPr>
            <w:cnfStyle w:val="001000000000"/>
            <w:tcW w:w="1540" w:type="dxa"/>
          </w:tcPr>
          <w:p w:rsidR="00C931BD" w:rsidRPr="003A13B0" w:rsidRDefault="00C931BD" w:rsidP="00C931BD">
            <w:pPr>
              <w:jc w:val="center"/>
              <w:rPr>
                <w:rFonts w:ascii="Times New Roman" w:hAnsi="Times New Roman" w:cs="Times New Roman"/>
                <w:sz w:val="24"/>
                <w:szCs w:val="24"/>
              </w:rPr>
            </w:pPr>
            <w:r w:rsidRPr="003A13B0">
              <w:rPr>
                <w:rFonts w:ascii="Times New Roman" w:hAnsi="Times New Roman" w:cs="Times New Roman"/>
                <w:sz w:val="24"/>
                <w:szCs w:val="24"/>
              </w:rPr>
              <w:t>Nuclear</w:t>
            </w:r>
          </w:p>
        </w:tc>
        <w:tc>
          <w:tcPr>
            <w:tcW w:w="1540" w:type="dxa"/>
          </w:tcPr>
          <w:p w:rsidR="00C931BD" w:rsidRPr="003A13B0" w:rsidRDefault="00C931BD" w:rsidP="00C931BD">
            <w:pPr>
              <w:jc w:val="center"/>
              <w:cnfStyle w:val="000000000000"/>
              <w:rPr>
                <w:rFonts w:ascii="Times New Roman" w:hAnsi="Times New Roman" w:cs="Times New Roman"/>
                <w:sz w:val="24"/>
                <w:szCs w:val="24"/>
              </w:rPr>
            </w:pPr>
          </w:p>
        </w:tc>
        <w:tc>
          <w:tcPr>
            <w:tcW w:w="1540" w:type="dxa"/>
          </w:tcPr>
          <w:p w:rsidR="00C931BD" w:rsidRPr="003A13B0" w:rsidRDefault="00C931BD" w:rsidP="00C931BD">
            <w:pPr>
              <w:jc w:val="center"/>
              <w:cnfStyle w:val="000000000000"/>
              <w:rPr>
                <w:rFonts w:ascii="Times New Roman" w:hAnsi="Times New Roman" w:cs="Times New Roman"/>
                <w:sz w:val="24"/>
                <w:szCs w:val="24"/>
              </w:rPr>
            </w:pPr>
          </w:p>
        </w:tc>
        <w:tc>
          <w:tcPr>
            <w:tcW w:w="1540" w:type="dxa"/>
          </w:tcPr>
          <w:p w:rsidR="00C931BD" w:rsidRPr="003A13B0" w:rsidRDefault="00C931BD" w:rsidP="00C931BD">
            <w:pPr>
              <w:jc w:val="center"/>
              <w:cnfStyle w:val="000000000000"/>
              <w:rPr>
                <w:rFonts w:ascii="Times New Roman" w:hAnsi="Times New Roman" w:cs="Times New Roman"/>
                <w:sz w:val="24"/>
                <w:szCs w:val="24"/>
              </w:rPr>
            </w:pPr>
          </w:p>
        </w:tc>
        <w:tc>
          <w:tcPr>
            <w:tcW w:w="1541" w:type="dxa"/>
          </w:tcPr>
          <w:p w:rsidR="00C931BD" w:rsidRPr="003A13B0" w:rsidRDefault="00C931BD" w:rsidP="00C931BD">
            <w:pPr>
              <w:jc w:val="center"/>
              <w:cnfStyle w:val="000000000000"/>
              <w:rPr>
                <w:rFonts w:ascii="Times New Roman" w:hAnsi="Times New Roman" w:cs="Times New Roman"/>
                <w:sz w:val="24"/>
                <w:szCs w:val="24"/>
              </w:rPr>
            </w:pPr>
          </w:p>
        </w:tc>
        <w:tc>
          <w:tcPr>
            <w:tcW w:w="1541" w:type="dxa"/>
          </w:tcPr>
          <w:p w:rsidR="00C931BD" w:rsidRPr="003A13B0" w:rsidRDefault="00C931BD" w:rsidP="00C931BD">
            <w:pPr>
              <w:jc w:val="center"/>
              <w:cnfStyle w:val="000000000000"/>
              <w:rPr>
                <w:rFonts w:ascii="Times New Roman" w:hAnsi="Times New Roman" w:cs="Times New Roman"/>
                <w:sz w:val="24"/>
                <w:szCs w:val="24"/>
              </w:rPr>
            </w:pPr>
            <w:r w:rsidRPr="003A13B0">
              <w:rPr>
                <w:rFonts w:ascii="Times New Roman" w:hAnsi="Times New Roman" w:cs="Times New Roman"/>
                <w:sz w:val="24"/>
                <w:szCs w:val="24"/>
              </w:rPr>
              <w:t>Reactor</w:t>
            </w:r>
          </w:p>
        </w:tc>
      </w:tr>
      <w:tr w:rsidR="00C931BD" w:rsidRPr="003A13B0" w:rsidTr="003A13B0">
        <w:trPr>
          <w:cnfStyle w:val="000000100000"/>
        </w:trPr>
        <w:tc>
          <w:tcPr>
            <w:cnfStyle w:val="001000000000"/>
            <w:tcW w:w="1540" w:type="dxa"/>
          </w:tcPr>
          <w:p w:rsidR="00C931BD" w:rsidRPr="003A13B0" w:rsidRDefault="00C931BD" w:rsidP="00C931BD">
            <w:pPr>
              <w:jc w:val="center"/>
              <w:rPr>
                <w:rFonts w:ascii="Times New Roman" w:hAnsi="Times New Roman" w:cs="Times New Roman"/>
                <w:sz w:val="24"/>
                <w:szCs w:val="24"/>
              </w:rPr>
            </w:pPr>
            <w:r w:rsidRPr="003A13B0">
              <w:rPr>
                <w:rFonts w:ascii="Times New Roman" w:hAnsi="Times New Roman" w:cs="Times New Roman"/>
                <w:sz w:val="24"/>
                <w:szCs w:val="24"/>
              </w:rPr>
              <w:t>Chemical</w:t>
            </w:r>
          </w:p>
        </w:tc>
        <w:tc>
          <w:tcPr>
            <w:tcW w:w="1540" w:type="dxa"/>
          </w:tcPr>
          <w:p w:rsidR="00C931BD" w:rsidRPr="003A13B0" w:rsidRDefault="00C931BD" w:rsidP="00C931BD">
            <w:pPr>
              <w:jc w:val="center"/>
              <w:cnfStyle w:val="000000100000"/>
              <w:rPr>
                <w:rFonts w:ascii="Times New Roman" w:hAnsi="Times New Roman" w:cs="Times New Roman"/>
                <w:sz w:val="24"/>
                <w:szCs w:val="24"/>
              </w:rPr>
            </w:pPr>
          </w:p>
        </w:tc>
        <w:tc>
          <w:tcPr>
            <w:tcW w:w="1540" w:type="dxa"/>
          </w:tcPr>
          <w:p w:rsidR="00C931BD" w:rsidRPr="003A13B0" w:rsidRDefault="00C931BD" w:rsidP="00C931BD">
            <w:pPr>
              <w:jc w:val="center"/>
              <w:cnfStyle w:val="000000100000"/>
              <w:rPr>
                <w:rFonts w:ascii="Times New Roman" w:hAnsi="Times New Roman" w:cs="Times New Roman"/>
                <w:sz w:val="24"/>
                <w:szCs w:val="24"/>
              </w:rPr>
            </w:pPr>
          </w:p>
        </w:tc>
        <w:tc>
          <w:tcPr>
            <w:tcW w:w="1540"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Fuel cell, battery discharge</w:t>
            </w:r>
          </w:p>
        </w:tc>
        <w:tc>
          <w:tcPr>
            <w:tcW w:w="1541" w:type="dxa"/>
          </w:tcPr>
          <w:p w:rsidR="00C931BD" w:rsidRPr="003A13B0" w:rsidRDefault="00C931BD" w:rsidP="00C931BD">
            <w:pPr>
              <w:jc w:val="center"/>
              <w:cnfStyle w:val="000000100000"/>
              <w:rPr>
                <w:rFonts w:ascii="Times New Roman" w:hAnsi="Times New Roman" w:cs="Times New Roman"/>
                <w:sz w:val="24"/>
                <w:szCs w:val="24"/>
              </w:rPr>
            </w:pPr>
          </w:p>
        </w:tc>
        <w:tc>
          <w:tcPr>
            <w:tcW w:w="1541"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Burner, boiler</w:t>
            </w:r>
          </w:p>
        </w:tc>
      </w:tr>
      <w:tr w:rsidR="00C931BD" w:rsidRPr="003A13B0" w:rsidTr="003A13B0">
        <w:tc>
          <w:tcPr>
            <w:cnfStyle w:val="001000000000"/>
            <w:tcW w:w="1540" w:type="dxa"/>
          </w:tcPr>
          <w:p w:rsidR="00C931BD" w:rsidRPr="003A13B0" w:rsidRDefault="00C931BD" w:rsidP="00C931BD">
            <w:pPr>
              <w:jc w:val="center"/>
              <w:rPr>
                <w:rFonts w:ascii="Times New Roman" w:hAnsi="Times New Roman" w:cs="Times New Roman"/>
                <w:sz w:val="24"/>
                <w:szCs w:val="24"/>
              </w:rPr>
            </w:pPr>
            <w:r w:rsidRPr="003A13B0">
              <w:rPr>
                <w:rFonts w:ascii="Times New Roman" w:hAnsi="Times New Roman" w:cs="Times New Roman"/>
                <w:sz w:val="24"/>
                <w:szCs w:val="24"/>
              </w:rPr>
              <w:t>Radiant</w:t>
            </w:r>
          </w:p>
        </w:tc>
        <w:tc>
          <w:tcPr>
            <w:tcW w:w="1540" w:type="dxa"/>
          </w:tcPr>
          <w:p w:rsidR="00C931BD" w:rsidRPr="003A13B0" w:rsidRDefault="00C931BD" w:rsidP="00C931BD">
            <w:pPr>
              <w:jc w:val="center"/>
              <w:cnfStyle w:val="000000000000"/>
              <w:rPr>
                <w:rFonts w:ascii="Times New Roman" w:hAnsi="Times New Roman" w:cs="Times New Roman"/>
                <w:sz w:val="24"/>
                <w:szCs w:val="24"/>
              </w:rPr>
            </w:pPr>
            <w:r w:rsidRPr="003A13B0">
              <w:rPr>
                <w:rFonts w:ascii="Times New Roman" w:hAnsi="Times New Roman" w:cs="Times New Roman"/>
                <w:sz w:val="24"/>
                <w:szCs w:val="24"/>
              </w:rPr>
              <w:t>Photolysis</w:t>
            </w:r>
          </w:p>
        </w:tc>
        <w:tc>
          <w:tcPr>
            <w:tcW w:w="1540" w:type="dxa"/>
          </w:tcPr>
          <w:p w:rsidR="00C931BD" w:rsidRPr="003A13B0" w:rsidRDefault="00C931BD" w:rsidP="00C931BD">
            <w:pPr>
              <w:jc w:val="center"/>
              <w:cnfStyle w:val="000000000000"/>
              <w:rPr>
                <w:rFonts w:ascii="Times New Roman" w:hAnsi="Times New Roman" w:cs="Times New Roman"/>
                <w:sz w:val="24"/>
                <w:szCs w:val="24"/>
              </w:rPr>
            </w:pPr>
          </w:p>
        </w:tc>
        <w:tc>
          <w:tcPr>
            <w:tcW w:w="1540" w:type="dxa"/>
          </w:tcPr>
          <w:p w:rsidR="00C931BD" w:rsidRPr="003A13B0" w:rsidRDefault="00C931BD" w:rsidP="00C931BD">
            <w:pPr>
              <w:jc w:val="center"/>
              <w:cnfStyle w:val="000000000000"/>
              <w:rPr>
                <w:rFonts w:ascii="Times New Roman" w:hAnsi="Times New Roman" w:cs="Times New Roman"/>
                <w:sz w:val="24"/>
                <w:szCs w:val="24"/>
              </w:rPr>
            </w:pPr>
            <w:r w:rsidRPr="003A13B0">
              <w:rPr>
                <w:rFonts w:ascii="Times New Roman" w:hAnsi="Times New Roman" w:cs="Times New Roman"/>
                <w:sz w:val="24"/>
                <w:szCs w:val="24"/>
              </w:rPr>
              <w:t>Photovoltaic cell</w:t>
            </w:r>
          </w:p>
        </w:tc>
        <w:tc>
          <w:tcPr>
            <w:tcW w:w="1541" w:type="dxa"/>
          </w:tcPr>
          <w:p w:rsidR="00C931BD" w:rsidRPr="003A13B0" w:rsidRDefault="00C931BD" w:rsidP="00C931BD">
            <w:pPr>
              <w:jc w:val="center"/>
              <w:cnfStyle w:val="000000000000"/>
              <w:rPr>
                <w:rFonts w:ascii="Times New Roman" w:hAnsi="Times New Roman" w:cs="Times New Roman"/>
                <w:sz w:val="24"/>
                <w:szCs w:val="24"/>
              </w:rPr>
            </w:pPr>
          </w:p>
        </w:tc>
        <w:tc>
          <w:tcPr>
            <w:tcW w:w="1541" w:type="dxa"/>
          </w:tcPr>
          <w:p w:rsidR="00C931BD" w:rsidRPr="003A13B0" w:rsidRDefault="00C931BD" w:rsidP="00C931BD">
            <w:pPr>
              <w:jc w:val="center"/>
              <w:cnfStyle w:val="000000000000"/>
              <w:rPr>
                <w:rFonts w:ascii="Times New Roman" w:hAnsi="Times New Roman" w:cs="Times New Roman"/>
                <w:sz w:val="24"/>
                <w:szCs w:val="24"/>
              </w:rPr>
            </w:pPr>
            <w:r w:rsidRPr="003A13B0">
              <w:rPr>
                <w:rFonts w:ascii="Times New Roman" w:hAnsi="Times New Roman" w:cs="Times New Roman"/>
                <w:sz w:val="24"/>
                <w:szCs w:val="24"/>
              </w:rPr>
              <w:t>Absorber</w:t>
            </w:r>
          </w:p>
        </w:tc>
      </w:tr>
      <w:tr w:rsidR="00C931BD" w:rsidRPr="003A13B0" w:rsidTr="003A13B0">
        <w:trPr>
          <w:cnfStyle w:val="000000100000"/>
        </w:trPr>
        <w:tc>
          <w:tcPr>
            <w:cnfStyle w:val="001000000000"/>
            <w:tcW w:w="1540" w:type="dxa"/>
          </w:tcPr>
          <w:p w:rsidR="00C931BD" w:rsidRPr="003A13B0" w:rsidRDefault="00C931BD" w:rsidP="00C931BD">
            <w:pPr>
              <w:jc w:val="center"/>
              <w:rPr>
                <w:rFonts w:ascii="Times New Roman" w:hAnsi="Times New Roman" w:cs="Times New Roman"/>
                <w:sz w:val="24"/>
                <w:szCs w:val="24"/>
              </w:rPr>
            </w:pPr>
            <w:r w:rsidRPr="003A13B0">
              <w:rPr>
                <w:rFonts w:ascii="Times New Roman" w:hAnsi="Times New Roman" w:cs="Times New Roman"/>
                <w:sz w:val="24"/>
                <w:szCs w:val="24"/>
              </w:rPr>
              <w:t>Electrical</w:t>
            </w:r>
          </w:p>
        </w:tc>
        <w:tc>
          <w:tcPr>
            <w:tcW w:w="1540"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Electrolysis, battery charging</w:t>
            </w:r>
          </w:p>
        </w:tc>
        <w:tc>
          <w:tcPr>
            <w:tcW w:w="1540"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Lamp, laser</w:t>
            </w:r>
          </w:p>
        </w:tc>
        <w:tc>
          <w:tcPr>
            <w:tcW w:w="1540" w:type="dxa"/>
          </w:tcPr>
          <w:p w:rsidR="00C931BD" w:rsidRPr="003A13B0" w:rsidRDefault="00C931BD" w:rsidP="00C931BD">
            <w:pPr>
              <w:jc w:val="center"/>
              <w:cnfStyle w:val="000000100000"/>
              <w:rPr>
                <w:rFonts w:ascii="Times New Roman" w:hAnsi="Times New Roman" w:cs="Times New Roman"/>
                <w:sz w:val="24"/>
                <w:szCs w:val="24"/>
              </w:rPr>
            </w:pPr>
          </w:p>
        </w:tc>
        <w:tc>
          <w:tcPr>
            <w:tcW w:w="1541"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Electric motor</w:t>
            </w:r>
          </w:p>
        </w:tc>
        <w:tc>
          <w:tcPr>
            <w:tcW w:w="1541" w:type="dxa"/>
          </w:tcPr>
          <w:p w:rsidR="00C931BD" w:rsidRPr="003A13B0" w:rsidRDefault="00C931BD" w:rsidP="00C931BD">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Resistance, heat pump</w:t>
            </w:r>
          </w:p>
        </w:tc>
      </w:tr>
      <w:tr w:rsidR="00C931BD" w:rsidRPr="003A13B0" w:rsidTr="003A13B0">
        <w:tc>
          <w:tcPr>
            <w:cnfStyle w:val="001000000000"/>
            <w:tcW w:w="1540" w:type="dxa"/>
          </w:tcPr>
          <w:p w:rsidR="00C931BD" w:rsidRPr="003A13B0" w:rsidRDefault="00C931BD" w:rsidP="00C931BD">
            <w:pPr>
              <w:jc w:val="center"/>
              <w:rPr>
                <w:rFonts w:ascii="Times New Roman" w:hAnsi="Times New Roman" w:cs="Times New Roman"/>
                <w:sz w:val="24"/>
                <w:szCs w:val="24"/>
              </w:rPr>
            </w:pPr>
            <w:r w:rsidRPr="003A13B0">
              <w:rPr>
                <w:rFonts w:ascii="Times New Roman" w:hAnsi="Times New Roman" w:cs="Times New Roman"/>
                <w:sz w:val="24"/>
                <w:szCs w:val="24"/>
              </w:rPr>
              <w:t>Mechanical</w:t>
            </w:r>
          </w:p>
        </w:tc>
        <w:tc>
          <w:tcPr>
            <w:tcW w:w="1540" w:type="dxa"/>
          </w:tcPr>
          <w:p w:rsidR="00C931BD" w:rsidRPr="003A13B0" w:rsidRDefault="00C931BD" w:rsidP="00C931BD">
            <w:pPr>
              <w:jc w:val="center"/>
              <w:cnfStyle w:val="000000000000"/>
              <w:rPr>
                <w:rFonts w:ascii="Times New Roman" w:hAnsi="Times New Roman" w:cs="Times New Roman"/>
                <w:sz w:val="24"/>
                <w:szCs w:val="24"/>
              </w:rPr>
            </w:pPr>
          </w:p>
        </w:tc>
        <w:tc>
          <w:tcPr>
            <w:tcW w:w="1540" w:type="dxa"/>
          </w:tcPr>
          <w:p w:rsidR="00C931BD" w:rsidRPr="003A13B0" w:rsidRDefault="00C931BD" w:rsidP="00C931BD">
            <w:pPr>
              <w:jc w:val="center"/>
              <w:cnfStyle w:val="000000000000"/>
              <w:rPr>
                <w:rFonts w:ascii="Times New Roman" w:hAnsi="Times New Roman" w:cs="Times New Roman"/>
                <w:sz w:val="24"/>
                <w:szCs w:val="24"/>
              </w:rPr>
            </w:pPr>
          </w:p>
        </w:tc>
        <w:tc>
          <w:tcPr>
            <w:tcW w:w="1540" w:type="dxa"/>
          </w:tcPr>
          <w:p w:rsidR="00C931BD" w:rsidRPr="003A13B0" w:rsidRDefault="00C931BD" w:rsidP="00C931BD">
            <w:pPr>
              <w:jc w:val="center"/>
              <w:cnfStyle w:val="000000000000"/>
              <w:rPr>
                <w:rFonts w:ascii="Times New Roman" w:hAnsi="Times New Roman" w:cs="Times New Roman"/>
                <w:sz w:val="24"/>
                <w:szCs w:val="24"/>
              </w:rPr>
            </w:pPr>
            <w:r w:rsidRPr="003A13B0">
              <w:rPr>
                <w:rFonts w:ascii="Times New Roman" w:hAnsi="Times New Roman" w:cs="Times New Roman"/>
                <w:sz w:val="24"/>
                <w:szCs w:val="24"/>
              </w:rPr>
              <w:t>Electric generator, MHD</w:t>
            </w:r>
          </w:p>
        </w:tc>
        <w:tc>
          <w:tcPr>
            <w:tcW w:w="1541" w:type="dxa"/>
          </w:tcPr>
          <w:p w:rsidR="00C931BD" w:rsidRPr="003A13B0" w:rsidRDefault="003A13B0" w:rsidP="00C931BD">
            <w:pPr>
              <w:jc w:val="center"/>
              <w:cnfStyle w:val="000000000000"/>
              <w:rPr>
                <w:rFonts w:ascii="Times New Roman" w:hAnsi="Times New Roman" w:cs="Times New Roman"/>
                <w:sz w:val="24"/>
                <w:szCs w:val="24"/>
              </w:rPr>
            </w:pPr>
            <w:r w:rsidRPr="003A13B0">
              <w:rPr>
                <w:rFonts w:ascii="Times New Roman" w:hAnsi="Times New Roman" w:cs="Times New Roman"/>
                <w:sz w:val="24"/>
                <w:szCs w:val="24"/>
              </w:rPr>
              <w:t>Turbines</w:t>
            </w:r>
          </w:p>
        </w:tc>
        <w:tc>
          <w:tcPr>
            <w:tcW w:w="1541" w:type="dxa"/>
          </w:tcPr>
          <w:p w:rsidR="003A13B0" w:rsidRPr="003A13B0" w:rsidRDefault="003A13B0" w:rsidP="003A13B0">
            <w:pPr>
              <w:jc w:val="center"/>
              <w:cnfStyle w:val="000000000000"/>
              <w:rPr>
                <w:rFonts w:ascii="Times New Roman" w:hAnsi="Times New Roman" w:cs="Times New Roman"/>
                <w:sz w:val="24"/>
                <w:szCs w:val="24"/>
              </w:rPr>
            </w:pPr>
            <w:r w:rsidRPr="003A13B0">
              <w:rPr>
                <w:rFonts w:ascii="Times New Roman" w:hAnsi="Times New Roman" w:cs="Times New Roman"/>
                <w:sz w:val="24"/>
                <w:szCs w:val="24"/>
              </w:rPr>
              <w:t>Friction,</w:t>
            </w:r>
          </w:p>
          <w:p w:rsidR="00C931BD" w:rsidRPr="003A13B0" w:rsidRDefault="003A13B0" w:rsidP="003A13B0">
            <w:pPr>
              <w:jc w:val="center"/>
              <w:cnfStyle w:val="000000000000"/>
              <w:rPr>
                <w:rFonts w:ascii="Times New Roman" w:hAnsi="Times New Roman" w:cs="Times New Roman"/>
                <w:sz w:val="24"/>
                <w:szCs w:val="24"/>
              </w:rPr>
            </w:pPr>
            <w:r w:rsidRPr="003A13B0">
              <w:rPr>
                <w:rFonts w:ascii="Times New Roman" w:hAnsi="Times New Roman" w:cs="Times New Roman"/>
                <w:sz w:val="24"/>
                <w:szCs w:val="24"/>
              </w:rPr>
              <w:t>churning</w:t>
            </w:r>
          </w:p>
        </w:tc>
      </w:tr>
      <w:tr w:rsidR="00C931BD" w:rsidRPr="003A13B0" w:rsidTr="003A13B0">
        <w:trPr>
          <w:cnfStyle w:val="000000100000"/>
        </w:trPr>
        <w:tc>
          <w:tcPr>
            <w:cnfStyle w:val="001000000000"/>
            <w:tcW w:w="1540" w:type="dxa"/>
          </w:tcPr>
          <w:p w:rsidR="00C931BD" w:rsidRPr="003A13B0" w:rsidRDefault="00C931BD" w:rsidP="003A13B0">
            <w:pPr>
              <w:jc w:val="center"/>
              <w:rPr>
                <w:rFonts w:ascii="Times New Roman" w:hAnsi="Times New Roman" w:cs="Times New Roman"/>
                <w:sz w:val="24"/>
                <w:szCs w:val="24"/>
              </w:rPr>
            </w:pPr>
            <w:r w:rsidRPr="003A13B0">
              <w:rPr>
                <w:rFonts w:ascii="Times New Roman" w:hAnsi="Times New Roman" w:cs="Times New Roman"/>
                <w:sz w:val="24"/>
                <w:szCs w:val="24"/>
              </w:rPr>
              <w:t xml:space="preserve">Heat </w:t>
            </w:r>
          </w:p>
        </w:tc>
        <w:tc>
          <w:tcPr>
            <w:tcW w:w="1540" w:type="dxa"/>
          </w:tcPr>
          <w:p w:rsidR="00C931BD" w:rsidRPr="003A13B0" w:rsidRDefault="00C931BD" w:rsidP="00C931BD">
            <w:pPr>
              <w:jc w:val="center"/>
              <w:cnfStyle w:val="000000100000"/>
              <w:rPr>
                <w:rFonts w:ascii="Times New Roman" w:hAnsi="Times New Roman" w:cs="Times New Roman"/>
                <w:sz w:val="24"/>
                <w:szCs w:val="24"/>
              </w:rPr>
            </w:pPr>
          </w:p>
        </w:tc>
        <w:tc>
          <w:tcPr>
            <w:tcW w:w="1540" w:type="dxa"/>
          </w:tcPr>
          <w:p w:rsidR="00C931BD" w:rsidRPr="003A13B0" w:rsidRDefault="00C931BD" w:rsidP="00C931BD">
            <w:pPr>
              <w:jc w:val="center"/>
              <w:cnfStyle w:val="000000100000"/>
              <w:rPr>
                <w:rFonts w:ascii="Times New Roman" w:hAnsi="Times New Roman" w:cs="Times New Roman"/>
                <w:sz w:val="24"/>
                <w:szCs w:val="24"/>
              </w:rPr>
            </w:pPr>
          </w:p>
        </w:tc>
        <w:tc>
          <w:tcPr>
            <w:tcW w:w="1540" w:type="dxa"/>
          </w:tcPr>
          <w:p w:rsidR="003A13B0" w:rsidRPr="003A13B0" w:rsidRDefault="003A13B0" w:rsidP="003A13B0">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Thermionic &amp;</w:t>
            </w:r>
          </w:p>
          <w:p w:rsidR="003A13B0" w:rsidRPr="003A13B0" w:rsidRDefault="003A13B0" w:rsidP="003A13B0">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thermoelectric</w:t>
            </w:r>
          </w:p>
          <w:p w:rsidR="00C931BD" w:rsidRPr="003A13B0" w:rsidRDefault="003A13B0" w:rsidP="003A13B0">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generators</w:t>
            </w:r>
          </w:p>
        </w:tc>
        <w:tc>
          <w:tcPr>
            <w:tcW w:w="1541" w:type="dxa"/>
          </w:tcPr>
          <w:p w:rsidR="003A13B0" w:rsidRPr="003A13B0" w:rsidRDefault="003A13B0" w:rsidP="003A13B0">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Thermodynamic</w:t>
            </w:r>
          </w:p>
          <w:p w:rsidR="00C931BD" w:rsidRPr="003A13B0" w:rsidRDefault="003A13B0" w:rsidP="003A13B0">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engines</w:t>
            </w:r>
          </w:p>
        </w:tc>
        <w:tc>
          <w:tcPr>
            <w:tcW w:w="1541" w:type="dxa"/>
          </w:tcPr>
          <w:p w:rsidR="003A13B0" w:rsidRPr="003A13B0" w:rsidRDefault="003A13B0" w:rsidP="003A13B0">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Convector,</w:t>
            </w:r>
          </w:p>
          <w:p w:rsidR="003A13B0" w:rsidRPr="003A13B0" w:rsidRDefault="003A13B0" w:rsidP="003A13B0">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radiator,</w:t>
            </w:r>
          </w:p>
          <w:p w:rsidR="00C931BD" w:rsidRPr="003A13B0" w:rsidRDefault="003A13B0" w:rsidP="003A13B0">
            <w:pPr>
              <w:jc w:val="center"/>
              <w:cnfStyle w:val="000000100000"/>
              <w:rPr>
                <w:rFonts w:ascii="Times New Roman" w:hAnsi="Times New Roman" w:cs="Times New Roman"/>
                <w:sz w:val="24"/>
                <w:szCs w:val="24"/>
              </w:rPr>
            </w:pPr>
            <w:r w:rsidRPr="003A13B0">
              <w:rPr>
                <w:rFonts w:ascii="Times New Roman" w:hAnsi="Times New Roman" w:cs="Times New Roman"/>
                <w:sz w:val="24"/>
                <w:szCs w:val="24"/>
              </w:rPr>
              <w:t>heat p</w:t>
            </w:r>
            <w:r w:rsidR="00066309">
              <w:rPr>
                <w:rFonts w:ascii="Times New Roman" w:hAnsi="Times New Roman" w:cs="Times New Roman"/>
                <w:sz w:val="24"/>
                <w:szCs w:val="24"/>
              </w:rPr>
              <w:t>ump</w:t>
            </w:r>
          </w:p>
        </w:tc>
      </w:tr>
    </w:tbl>
    <w:p w:rsidR="00454C7A" w:rsidRDefault="00454C7A" w:rsidP="00454C7A">
      <w:pPr>
        <w:spacing w:after="0" w:line="240" w:lineRule="auto"/>
        <w:jc w:val="both"/>
        <w:rPr>
          <w:rFonts w:ascii="Times New Roman" w:hAnsi="Times New Roman" w:cs="Times New Roman"/>
          <w:sz w:val="24"/>
          <w:szCs w:val="24"/>
        </w:rPr>
      </w:pPr>
    </w:p>
    <w:p w:rsidR="00CC79BC" w:rsidRPr="00CC79BC" w:rsidRDefault="00CC79BC" w:rsidP="00454C7A">
      <w:pPr>
        <w:spacing w:after="0" w:line="240" w:lineRule="auto"/>
        <w:jc w:val="both"/>
        <w:rPr>
          <w:rFonts w:ascii="Times New Roman" w:hAnsi="Times New Roman" w:cs="Times New Roman"/>
          <w:b/>
          <w:sz w:val="24"/>
          <w:szCs w:val="24"/>
        </w:rPr>
      </w:pPr>
      <w:r w:rsidRPr="00CC79BC">
        <w:rPr>
          <w:rFonts w:ascii="Times New Roman" w:hAnsi="Times New Roman" w:cs="Times New Roman"/>
          <w:b/>
          <w:sz w:val="24"/>
          <w:szCs w:val="24"/>
        </w:rPr>
        <w:t>Heat Energy Conversion Principles:-</w:t>
      </w:r>
    </w:p>
    <w:p w:rsidR="00CC79BC" w:rsidRDefault="00E14445" w:rsidP="00CC79BC">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1. </w:t>
      </w:r>
      <w:r w:rsidR="00CC79BC" w:rsidRPr="00FF4603">
        <w:rPr>
          <w:rFonts w:ascii="Times New Roman" w:hAnsi="Times New Roman" w:cs="Times New Roman"/>
          <w:b/>
          <w:sz w:val="24"/>
          <w:szCs w:val="24"/>
        </w:rPr>
        <w:t>Thermoelectric conversion</w:t>
      </w:r>
      <w:r w:rsidR="00CC79BC">
        <w:rPr>
          <w:rFonts w:ascii="Times New Roman" w:hAnsi="Times New Roman" w:cs="Times New Roman"/>
          <w:sz w:val="24"/>
          <w:szCs w:val="24"/>
        </w:rPr>
        <w:t>:-</w:t>
      </w:r>
    </w:p>
    <w:p w:rsidR="00CC79BC" w:rsidRPr="00CC79BC" w:rsidRDefault="00CC79BC" w:rsidP="00982F93">
      <w:pPr>
        <w:spacing w:after="0" w:line="240" w:lineRule="auto"/>
        <w:ind w:firstLine="720"/>
        <w:jc w:val="both"/>
        <w:rPr>
          <w:rFonts w:ascii="Times New Roman" w:hAnsi="Times New Roman" w:cs="Times New Roman"/>
          <w:sz w:val="24"/>
          <w:szCs w:val="24"/>
        </w:rPr>
      </w:pPr>
      <w:r w:rsidRPr="00CC79BC">
        <w:rPr>
          <w:rFonts w:ascii="Times New Roman" w:hAnsi="Times New Roman" w:cs="Times New Roman"/>
          <w:sz w:val="24"/>
          <w:szCs w:val="24"/>
        </w:rPr>
        <w:t>Thermoelectric generators (TEG) are compact devices that</w:t>
      </w:r>
      <w:r>
        <w:rPr>
          <w:rFonts w:ascii="Times New Roman" w:hAnsi="Times New Roman" w:cs="Times New Roman"/>
          <w:sz w:val="24"/>
          <w:szCs w:val="24"/>
        </w:rPr>
        <w:t xml:space="preserve"> </w:t>
      </w:r>
      <w:r w:rsidRPr="00CC79BC">
        <w:rPr>
          <w:rFonts w:ascii="Times New Roman" w:hAnsi="Times New Roman" w:cs="Times New Roman"/>
          <w:sz w:val="24"/>
          <w:szCs w:val="24"/>
        </w:rPr>
        <w:t xml:space="preserve">convert heat power directly into electricity due to </w:t>
      </w:r>
      <w:proofErr w:type="spellStart"/>
      <w:r>
        <w:rPr>
          <w:rFonts w:ascii="Times New Roman" w:hAnsi="Times New Roman" w:cs="Times New Roman"/>
          <w:sz w:val="24"/>
          <w:szCs w:val="24"/>
        </w:rPr>
        <w:t>Seebeck</w:t>
      </w:r>
      <w:proofErr w:type="spellEnd"/>
      <w:r>
        <w:rPr>
          <w:rFonts w:ascii="Times New Roman" w:hAnsi="Times New Roman" w:cs="Times New Roman"/>
          <w:sz w:val="24"/>
          <w:szCs w:val="24"/>
        </w:rPr>
        <w:t xml:space="preserve"> effect</w:t>
      </w:r>
      <w:r w:rsidRPr="00CC79BC">
        <w:rPr>
          <w:rFonts w:ascii="Times New Roman" w:hAnsi="Times New Roman" w:cs="Times New Roman"/>
          <w:sz w:val="24"/>
          <w:szCs w:val="24"/>
        </w:rPr>
        <w:t>.</w:t>
      </w:r>
    </w:p>
    <w:p w:rsidR="00CC79BC" w:rsidRDefault="00CC79BC" w:rsidP="00982F93">
      <w:pPr>
        <w:spacing w:after="0" w:line="240" w:lineRule="auto"/>
        <w:ind w:firstLine="720"/>
        <w:jc w:val="both"/>
        <w:rPr>
          <w:rFonts w:ascii="Times New Roman" w:hAnsi="Times New Roman" w:cs="Times New Roman"/>
          <w:sz w:val="24"/>
          <w:szCs w:val="24"/>
        </w:rPr>
      </w:pPr>
      <w:proofErr w:type="spellStart"/>
      <w:r w:rsidRPr="00CC79BC">
        <w:rPr>
          <w:rFonts w:ascii="Times New Roman" w:hAnsi="Times New Roman" w:cs="Times New Roman"/>
          <w:sz w:val="24"/>
          <w:szCs w:val="24"/>
        </w:rPr>
        <w:t>Seebeck</w:t>
      </w:r>
      <w:proofErr w:type="spellEnd"/>
      <w:r w:rsidRPr="00CC79BC">
        <w:rPr>
          <w:rFonts w:ascii="Times New Roman" w:hAnsi="Times New Roman" w:cs="Times New Roman"/>
          <w:sz w:val="24"/>
          <w:szCs w:val="24"/>
        </w:rPr>
        <w:t xml:space="preserve"> effect (Fig. 1) was discovered in 1821 by Thomas</w:t>
      </w:r>
      <w:r>
        <w:rPr>
          <w:rFonts w:ascii="Times New Roman" w:hAnsi="Times New Roman" w:cs="Times New Roman"/>
          <w:sz w:val="24"/>
          <w:szCs w:val="24"/>
        </w:rPr>
        <w:t xml:space="preserve"> </w:t>
      </w:r>
      <w:proofErr w:type="spellStart"/>
      <w:r w:rsidRPr="00CC79BC">
        <w:rPr>
          <w:rFonts w:ascii="Times New Roman" w:hAnsi="Times New Roman" w:cs="Times New Roman"/>
          <w:sz w:val="24"/>
          <w:szCs w:val="24"/>
        </w:rPr>
        <w:t>Seebeck</w:t>
      </w:r>
      <w:proofErr w:type="spellEnd"/>
      <w:r w:rsidRPr="00CC79BC">
        <w:rPr>
          <w:rFonts w:ascii="Times New Roman" w:hAnsi="Times New Roman" w:cs="Times New Roman"/>
          <w:sz w:val="24"/>
          <w:szCs w:val="24"/>
        </w:rPr>
        <w:t>.</w:t>
      </w:r>
    </w:p>
    <w:p w:rsidR="00CC79BC" w:rsidRDefault="00CC79BC" w:rsidP="00CC79B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425065" cy="11925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grayscl/>
                    </a:blip>
                    <a:srcRect/>
                    <a:stretch>
                      <a:fillRect/>
                    </a:stretch>
                  </pic:blipFill>
                  <pic:spPr bwMode="auto">
                    <a:xfrm>
                      <a:off x="0" y="0"/>
                      <a:ext cx="2425065" cy="1192530"/>
                    </a:xfrm>
                    <a:prstGeom prst="rect">
                      <a:avLst/>
                    </a:prstGeom>
                    <a:noFill/>
                    <a:ln w="9525">
                      <a:noFill/>
                      <a:miter lim="800000"/>
                      <a:headEnd/>
                      <a:tailEnd/>
                    </a:ln>
                  </pic:spPr>
                </pic:pic>
              </a:graphicData>
            </a:graphic>
          </wp:inline>
        </w:drawing>
      </w:r>
    </w:p>
    <w:p w:rsidR="00CC79BC" w:rsidRPr="00CC79BC" w:rsidRDefault="00CC79BC" w:rsidP="00982F93">
      <w:pPr>
        <w:spacing w:after="0" w:line="240" w:lineRule="auto"/>
        <w:ind w:firstLine="720"/>
        <w:jc w:val="both"/>
        <w:rPr>
          <w:rFonts w:ascii="Times New Roman" w:hAnsi="Times New Roman" w:cs="Times New Roman"/>
          <w:sz w:val="24"/>
          <w:szCs w:val="24"/>
        </w:rPr>
      </w:pPr>
      <w:r w:rsidRPr="00CC79BC">
        <w:rPr>
          <w:rFonts w:ascii="Times New Roman" w:hAnsi="Times New Roman" w:cs="Times New Roman"/>
          <w:sz w:val="24"/>
          <w:szCs w:val="24"/>
        </w:rPr>
        <w:t>Heating one junction of two wires made of different metals,</w:t>
      </w:r>
      <w:r>
        <w:rPr>
          <w:rFonts w:ascii="Times New Roman" w:hAnsi="Times New Roman" w:cs="Times New Roman"/>
          <w:sz w:val="24"/>
          <w:szCs w:val="24"/>
        </w:rPr>
        <w:t xml:space="preserve"> </w:t>
      </w:r>
      <w:r w:rsidRPr="00CC79BC">
        <w:rPr>
          <w:rFonts w:ascii="Times New Roman" w:hAnsi="Times New Roman" w:cs="Times New Roman"/>
          <w:sz w:val="24"/>
          <w:szCs w:val="24"/>
        </w:rPr>
        <w:t>one noted that a voltage is obtained in the circuit:</w:t>
      </w:r>
    </w:p>
    <w:p w:rsidR="00CC79BC" w:rsidRPr="00CC79BC" w:rsidRDefault="000B0A90" w:rsidP="00CC79BC">
      <w:pPr>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AB</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B</m:t>
                  </m:r>
                </m:sub>
              </m:sSub>
            </m:e>
          </m:d>
          <m:r>
            <w:rPr>
              <w:rFonts w:ascii="Cambria Math" w:eastAsiaTheme="minorEastAsia" w:hAnsi="Cambria Math" w:cs="Times New Roman"/>
              <w:sz w:val="24"/>
              <w:szCs w:val="24"/>
            </w:rPr>
            <m:t>.∆T</m:t>
          </m:r>
        </m:oMath>
      </m:oMathPara>
    </w:p>
    <w:p w:rsidR="00CC79BC" w:rsidRDefault="00CC79BC" w:rsidP="00CC79BC">
      <w:pPr>
        <w:spacing w:after="0" w:line="240" w:lineRule="auto"/>
        <w:jc w:val="both"/>
        <w:rPr>
          <w:rFonts w:ascii="Times New Roman" w:hAnsi="Times New Roman" w:cs="Times New Roman"/>
          <w:sz w:val="24"/>
          <w:szCs w:val="24"/>
        </w:rPr>
      </w:pPr>
      <w:proofErr w:type="gramStart"/>
      <w:r w:rsidRPr="00CC79BC">
        <w:rPr>
          <w:rFonts w:ascii="Times New Roman" w:hAnsi="Times New Roman" w:cs="Times New Roman"/>
          <w:sz w:val="24"/>
          <w:szCs w:val="24"/>
        </w:rPr>
        <w:t>where</w:t>
      </w:r>
      <w:proofErr w:type="gramEnd"/>
      <w:r w:rsidRPr="00CC79BC">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A</m:t>
            </m:r>
          </m:sub>
        </m:sSub>
      </m:oMath>
      <w:r w:rsidRPr="00CC79BC">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 xml:space="preserve"> </m:t>
        </m:r>
      </m:oMath>
      <w:r w:rsidRPr="00CC79BC">
        <w:rPr>
          <w:rFonts w:ascii="Times New Roman" w:hAnsi="Times New Roman" w:cs="Times New Roman"/>
          <w:sz w:val="24"/>
          <w:szCs w:val="24"/>
        </w:rPr>
        <w:t>are the two metals Seebeck coefficients and</w:t>
      </w:r>
      <w:r w:rsidR="00306642">
        <w:rPr>
          <w:rFonts w:ascii="Times New Roman" w:hAnsi="Times New Roman" w:cs="Times New Roman"/>
          <w:sz w:val="24"/>
          <w:szCs w:val="24"/>
        </w:rPr>
        <w:t xml:space="preserve"> </w:t>
      </w:r>
      <w:r w:rsidRPr="00CC79BC">
        <w:rPr>
          <w:rFonts w:ascii="Times New Roman" w:hAnsi="Times New Roman" w:cs="Times New Roman"/>
          <w:sz w:val="24"/>
          <w:szCs w:val="24"/>
        </w:rPr>
        <w:t>ΔT is the temperature difference between the two junctions</w:t>
      </w:r>
      <w:r w:rsidR="00306642">
        <w:rPr>
          <w:rFonts w:ascii="Times New Roman" w:hAnsi="Times New Roman" w:cs="Times New Roman"/>
          <w:sz w:val="24"/>
          <w:szCs w:val="24"/>
        </w:rPr>
        <w:t>.</w:t>
      </w:r>
    </w:p>
    <w:p w:rsidR="00982F93" w:rsidRDefault="00982F93" w:rsidP="00982F93">
      <w:pPr>
        <w:spacing w:after="0" w:line="240" w:lineRule="auto"/>
        <w:ind w:firstLine="720"/>
        <w:jc w:val="both"/>
        <w:rPr>
          <w:rFonts w:ascii="Times New Roman" w:hAnsi="Times New Roman" w:cs="Times New Roman"/>
          <w:sz w:val="24"/>
          <w:szCs w:val="24"/>
        </w:rPr>
      </w:pPr>
      <w:r w:rsidRPr="00306642">
        <w:rPr>
          <w:rFonts w:ascii="Times New Roman" w:hAnsi="Times New Roman" w:cs="Times New Roman"/>
          <w:sz w:val="24"/>
          <w:szCs w:val="24"/>
        </w:rPr>
        <w:t>A typical t</w:t>
      </w:r>
      <w:r>
        <w:rPr>
          <w:rFonts w:ascii="Times New Roman" w:hAnsi="Times New Roman" w:cs="Times New Roman"/>
          <w:sz w:val="24"/>
          <w:szCs w:val="24"/>
        </w:rPr>
        <w:t xml:space="preserve">hermoelectric generator </w:t>
      </w:r>
      <w:r w:rsidRPr="00306642">
        <w:rPr>
          <w:rFonts w:ascii="Times New Roman" w:hAnsi="Times New Roman" w:cs="Times New Roman"/>
          <w:sz w:val="24"/>
          <w:szCs w:val="24"/>
        </w:rPr>
        <w:t>consists of two</w:t>
      </w:r>
      <w:r>
        <w:rPr>
          <w:rFonts w:ascii="Times New Roman" w:hAnsi="Times New Roman" w:cs="Times New Roman"/>
          <w:sz w:val="24"/>
          <w:szCs w:val="24"/>
        </w:rPr>
        <w:t xml:space="preserve"> </w:t>
      </w:r>
      <w:r w:rsidRPr="00306642">
        <w:rPr>
          <w:rFonts w:ascii="Times New Roman" w:hAnsi="Times New Roman" w:cs="Times New Roman"/>
          <w:sz w:val="24"/>
          <w:szCs w:val="24"/>
        </w:rPr>
        <w:t>dielectric parts (usually ceramic) that serve as support for N</w:t>
      </w:r>
      <w:r>
        <w:rPr>
          <w:rFonts w:ascii="Times New Roman" w:hAnsi="Times New Roman" w:cs="Times New Roman"/>
          <w:sz w:val="24"/>
          <w:szCs w:val="24"/>
        </w:rPr>
        <w:t xml:space="preserve"> </w:t>
      </w:r>
      <w:r w:rsidRPr="00306642">
        <w:rPr>
          <w:rFonts w:ascii="Times New Roman" w:hAnsi="Times New Roman" w:cs="Times New Roman"/>
          <w:sz w:val="24"/>
          <w:szCs w:val="24"/>
        </w:rPr>
        <w:t>and P type small semiconductors, electrically connected in</w:t>
      </w:r>
      <w:r>
        <w:rPr>
          <w:rFonts w:ascii="Times New Roman" w:hAnsi="Times New Roman" w:cs="Times New Roman"/>
          <w:sz w:val="24"/>
          <w:szCs w:val="24"/>
        </w:rPr>
        <w:t xml:space="preserve"> </w:t>
      </w:r>
      <w:r w:rsidRPr="00306642">
        <w:rPr>
          <w:rFonts w:ascii="Times New Roman" w:hAnsi="Times New Roman" w:cs="Times New Roman"/>
          <w:sz w:val="24"/>
          <w:szCs w:val="24"/>
        </w:rPr>
        <w:t>series and thermally in parallel. Thus the thermo-element</w:t>
      </w:r>
      <w:r>
        <w:rPr>
          <w:rFonts w:ascii="Times New Roman" w:hAnsi="Times New Roman" w:cs="Times New Roman"/>
          <w:sz w:val="24"/>
          <w:szCs w:val="24"/>
        </w:rPr>
        <w:t xml:space="preserve"> </w:t>
      </w:r>
      <w:r w:rsidRPr="00306642">
        <w:rPr>
          <w:rFonts w:ascii="Times New Roman" w:hAnsi="Times New Roman" w:cs="Times New Roman"/>
          <w:sz w:val="24"/>
          <w:szCs w:val="24"/>
        </w:rPr>
        <w:t>requires a source of high temperature for the hot side and</w:t>
      </w:r>
      <w:r>
        <w:rPr>
          <w:rFonts w:ascii="Times New Roman" w:hAnsi="Times New Roman" w:cs="Times New Roman"/>
          <w:sz w:val="24"/>
          <w:szCs w:val="24"/>
        </w:rPr>
        <w:t xml:space="preserve"> </w:t>
      </w:r>
      <w:r w:rsidRPr="00306642">
        <w:rPr>
          <w:rFonts w:ascii="Times New Roman" w:hAnsi="Times New Roman" w:cs="Times New Roman"/>
          <w:sz w:val="24"/>
          <w:szCs w:val="24"/>
        </w:rPr>
        <w:t>cooling for the cold side (environment, ventilation, water,</w:t>
      </w:r>
      <w:r>
        <w:rPr>
          <w:rFonts w:ascii="Times New Roman" w:hAnsi="Times New Roman" w:cs="Times New Roman"/>
          <w:sz w:val="24"/>
          <w:szCs w:val="24"/>
        </w:rPr>
        <w:t xml:space="preserve"> </w:t>
      </w:r>
      <w:r w:rsidRPr="00306642">
        <w:rPr>
          <w:rFonts w:ascii="Times New Roman" w:hAnsi="Times New Roman" w:cs="Times New Roman"/>
          <w:sz w:val="24"/>
          <w:szCs w:val="24"/>
        </w:rPr>
        <w:t>etc.).</w:t>
      </w:r>
    </w:p>
    <w:p w:rsidR="00982F93" w:rsidRDefault="00982F93" w:rsidP="00982F93">
      <w:pPr>
        <w:spacing w:after="0" w:line="240" w:lineRule="auto"/>
        <w:ind w:firstLine="720"/>
        <w:jc w:val="both"/>
        <w:rPr>
          <w:rFonts w:ascii="Times New Roman" w:hAnsi="Times New Roman" w:cs="Times New Roman"/>
          <w:sz w:val="24"/>
          <w:szCs w:val="24"/>
        </w:rPr>
      </w:pPr>
      <w:r w:rsidRPr="00306642">
        <w:rPr>
          <w:rFonts w:ascii="Times New Roman" w:hAnsi="Times New Roman" w:cs="Times New Roman"/>
          <w:sz w:val="24"/>
          <w:szCs w:val="24"/>
        </w:rPr>
        <w:t>As the heat moves from the hot side to the cold side, charge</w:t>
      </w:r>
      <w:r>
        <w:rPr>
          <w:rFonts w:ascii="Times New Roman" w:hAnsi="Times New Roman" w:cs="Times New Roman"/>
          <w:sz w:val="24"/>
          <w:szCs w:val="24"/>
        </w:rPr>
        <w:t xml:space="preserve"> </w:t>
      </w:r>
      <w:r w:rsidRPr="00306642">
        <w:rPr>
          <w:rFonts w:ascii="Times New Roman" w:hAnsi="Times New Roman" w:cs="Times New Roman"/>
          <w:sz w:val="24"/>
          <w:szCs w:val="24"/>
        </w:rPr>
        <w:t>carriers (electrons and holes) are carried with the heat. In this</w:t>
      </w:r>
      <w:r>
        <w:rPr>
          <w:rFonts w:ascii="Times New Roman" w:hAnsi="Times New Roman" w:cs="Times New Roman"/>
          <w:sz w:val="24"/>
          <w:szCs w:val="24"/>
        </w:rPr>
        <w:t xml:space="preserve"> </w:t>
      </w:r>
      <w:r w:rsidRPr="00306642">
        <w:rPr>
          <w:rFonts w:ascii="Times New Roman" w:hAnsi="Times New Roman" w:cs="Times New Roman"/>
          <w:sz w:val="24"/>
          <w:szCs w:val="24"/>
        </w:rPr>
        <w:t>way a significant potential difference is generated (</w:t>
      </w:r>
      <w:proofErr w:type="spellStart"/>
      <w:r w:rsidRPr="00306642">
        <w:rPr>
          <w:rFonts w:ascii="Times New Roman" w:hAnsi="Times New Roman" w:cs="Times New Roman"/>
          <w:sz w:val="24"/>
          <w:szCs w:val="24"/>
        </w:rPr>
        <w:t>Seebeck</w:t>
      </w:r>
      <w:proofErr w:type="spellEnd"/>
      <w:r>
        <w:rPr>
          <w:rFonts w:ascii="Times New Roman" w:hAnsi="Times New Roman" w:cs="Times New Roman"/>
          <w:sz w:val="24"/>
          <w:szCs w:val="24"/>
        </w:rPr>
        <w:t xml:space="preserve"> </w:t>
      </w:r>
      <w:r w:rsidRPr="00306642">
        <w:rPr>
          <w:rFonts w:ascii="Times New Roman" w:hAnsi="Times New Roman" w:cs="Times New Roman"/>
          <w:sz w:val="24"/>
          <w:szCs w:val="24"/>
        </w:rPr>
        <w:t>voltage)</w:t>
      </w:r>
    </w:p>
    <w:p w:rsidR="00982F93" w:rsidRPr="00306642" w:rsidRDefault="00982F93" w:rsidP="00982F93">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U</m:t>
          </m:r>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e>
          </m:d>
        </m:oMath>
      </m:oMathPara>
    </w:p>
    <w:p w:rsidR="00982F93" w:rsidRDefault="00982F93" w:rsidP="00982F93">
      <w:pPr>
        <w:spacing w:after="0" w:line="240" w:lineRule="auto"/>
        <w:jc w:val="both"/>
        <w:rPr>
          <w:rFonts w:ascii="Times New Roman" w:hAnsi="Times New Roman" w:cs="Times New Roman"/>
          <w:sz w:val="24"/>
          <w:szCs w:val="24"/>
        </w:rPr>
      </w:pPr>
    </w:p>
    <w:p w:rsidR="00982F93" w:rsidRDefault="00982F93" w:rsidP="00CC79BC">
      <w:pPr>
        <w:spacing w:after="0" w:line="240" w:lineRule="auto"/>
        <w:jc w:val="both"/>
        <w:rPr>
          <w:rFonts w:ascii="Times New Roman" w:hAnsi="Times New Roman" w:cs="Times New Roman"/>
          <w:sz w:val="24"/>
          <w:szCs w:val="24"/>
        </w:rPr>
      </w:pPr>
    </w:p>
    <w:p w:rsidR="00982F93" w:rsidRDefault="00982F93" w:rsidP="00982F9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961640" cy="1908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961640" cy="1908175"/>
                    </a:xfrm>
                    <a:prstGeom prst="rect">
                      <a:avLst/>
                    </a:prstGeom>
                    <a:noFill/>
                    <a:ln w="9525">
                      <a:noFill/>
                      <a:miter lim="800000"/>
                      <a:headEnd/>
                      <a:tailEnd/>
                    </a:ln>
                  </pic:spPr>
                </pic:pic>
              </a:graphicData>
            </a:graphic>
          </wp:inline>
        </w:drawing>
      </w:r>
    </w:p>
    <w:p w:rsidR="00306642" w:rsidRDefault="00306642" w:rsidP="00306642">
      <w:pPr>
        <w:spacing w:after="0" w:line="240" w:lineRule="auto"/>
        <w:jc w:val="both"/>
        <w:rPr>
          <w:rFonts w:ascii="Times New Roman" w:hAnsi="Times New Roman" w:cs="Times New Roman"/>
          <w:sz w:val="24"/>
          <w:szCs w:val="24"/>
        </w:rPr>
      </w:pPr>
      <w:proofErr w:type="gramStart"/>
      <w:r w:rsidRPr="00306642">
        <w:rPr>
          <w:rFonts w:ascii="Times New Roman" w:hAnsi="Times New Roman" w:cs="Times New Roman"/>
          <w:sz w:val="24"/>
          <w:szCs w:val="24"/>
        </w:rPr>
        <w:t>where</w:t>
      </w:r>
      <w:proofErr w:type="gramEnd"/>
      <w:r w:rsidRPr="00306642">
        <w:rPr>
          <w:rFonts w:ascii="Times New Roman" w:hAnsi="Times New Roman" w:cs="Times New Roman"/>
          <w:sz w:val="24"/>
          <w:szCs w:val="24"/>
        </w:rPr>
        <w:t xml:space="preserve"> </w:t>
      </w:r>
      <w:r w:rsidRPr="00306642">
        <w:rPr>
          <w:rFonts w:ascii="Times New Roman" w:hAnsi="Times New Roman" w:cs="Times New Roman"/>
          <w:i/>
          <w:iCs/>
          <w:sz w:val="24"/>
          <w:szCs w:val="24"/>
        </w:rPr>
        <w:t xml:space="preserve">U </w:t>
      </w:r>
      <w:r w:rsidRPr="00306642">
        <w:rPr>
          <w:rFonts w:ascii="Times New Roman" w:hAnsi="Times New Roman" w:cs="Times New Roman"/>
          <w:sz w:val="24"/>
          <w:szCs w:val="24"/>
        </w:rPr>
        <w:t xml:space="preserve">is the generated voltage, α is the </w:t>
      </w:r>
      <w:proofErr w:type="spellStart"/>
      <w:r w:rsidRPr="00306642">
        <w:rPr>
          <w:rFonts w:ascii="Times New Roman" w:hAnsi="Times New Roman" w:cs="Times New Roman"/>
          <w:sz w:val="24"/>
          <w:szCs w:val="24"/>
        </w:rPr>
        <w:t>Seebeck</w:t>
      </w:r>
      <w:proofErr w:type="spellEnd"/>
      <w:r>
        <w:rPr>
          <w:rFonts w:ascii="Times New Roman" w:hAnsi="Times New Roman" w:cs="Times New Roman"/>
          <w:sz w:val="24"/>
          <w:szCs w:val="24"/>
        </w:rPr>
        <w:t xml:space="preserve"> </w:t>
      </w:r>
      <w:r w:rsidRPr="00306642">
        <w:rPr>
          <w:rFonts w:ascii="Times New Roman" w:hAnsi="Times New Roman" w:cs="Times New Roman"/>
          <w:sz w:val="24"/>
          <w:szCs w:val="24"/>
        </w:rPr>
        <w:t xml:space="preserve">coefficient; </w:t>
      </w:r>
      <w:proofErr w:type="spellStart"/>
      <w:r w:rsidRPr="00306642">
        <w:rPr>
          <w:rFonts w:ascii="Times New Roman" w:hAnsi="Times New Roman" w:cs="Times New Roman"/>
          <w:i/>
          <w:iCs/>
          <w:sz w:val="24"/>
          <w:szCs w:val="24"/>
        </w:rPr>
        <w:t>T</w:t>
      </w:r>
      <w:r w:rsidRPr="00306642">
        <w:rPr>
          <w:rFonts w:ascii="Times New Roman" w:hAnsi="Times New Roman" w:cs="Times New Roman"/>
          <w:sz w:val="24"/>
          <w:szCs w:val="24"/>
        </w:rPr>
        <w:t>h</w:t>
      </w:r>
      <w:proofErr w:type="spellEnd"/>
      <w:r w:rsidRPr="00306642">
        <w:rPr>
          <w:rFonts w:ascii="Times New Roman" w:hAnsi="Times New Roman" w:cs="Times New Roman"/>
          <w:sz w:val="24"/>
          <w:szCs w:val="24"/>
        </w:rPr>
        <w:t xml:space="preserve"> is the temperature of the hot source and </w:t>
      </w:r>
      <w:proofErr w:type="spellStart"/>
      <w:r w:rsidRPr="00306642">
        <w:rPr>
          <w:rFonts w:ascii="Times New Roman" w:hAnsi="Times New Roman" w:cs="Times New Roman"/>
          <w:i/>
          <w:iCs/>
          <w:sz w:val="24"/>
          <w:szCs w:val="24"/>
        </w:rPr>
        <w:t>T</w:t>
      </w:r>
      <w:r w:rsidRPr="00306642">
        <w:rPr>
          <w:rFonts w:ascii="Times New Roman" w:hAnsi="Times New Roman" w:cs="Times New Roman"/>
          <w:sz w:val="24"/>
          <w:szCs w:val="24"/>
        </w:rPr>
        <w:t>c</w:t>
      </w:r>
      <w:proofErr w:type="spellEnd"/>
      <w:r w:rsidRPr="00306642">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306642">
        <w:rPr>
          <w:rFonts w:ascii="Times New Roman" w:hAnsi="Times New Roman" w:cs="Times New Roman"/>
          <w:sz w:val="24"/>
          <w:szCs w:val="24"/>
        </w:rPr>
        <w:t>the temperature of the cold source.</w:t>
      </w:r>
      <w:r>
        <w:rPr>
          <w:rFonts w:ascii="Times New Roman" w:hAnsi="Times New Roman" w:cs="Times New Roman"/>
          <w:sz w:val="24"/>
          <w:szCs w:val="24"/>
        </w:rPr>
        <w:t xml:space="preserve"> </w:t>
      </w:r>
    </w:p>
    <w:p w:rsidR="00306642" w:rsidRPr="00306642" w:rsidRDefault="00306642" w:rsidP="00306642">
      <w:pPr>
        <w:spacing w:after="0" w:line="240" w:lineRule="auto"/>
        <w:jc w:val="both"/>
        <w:rPr>
          <w:rFonts w:ascii="Times New Roman" w:hAnsi="Times New Roman" w:cs="Times New Roman"/>
          <w:sz w:val="24"/>
          <w:szCs w:val="24"/>
        </w:rPr>
      </w:pPr>
      <w:r w:rsidRPr="00306642">
        <w:rPr>
          <w:rFonts w:ascii="Times New Roman" w:hAnsi="Times New Roman" w:cs="Times New Roman"/>
          <w:sz w:val="24"/>
          <w:szCs w:val="24"/>
        </w:rPr>
        <w:t>Materials used for the thermo-elements must meet the</w:t>
      </w:r>
      <w:r>
        <w:rPr>
          <w:rFonts w:ascii="Times New Roman" w:hAnsi="Times New Roman" w:cs="Times New Roman"/>
          <w:sz w:val="24"/>
          <w:szCs w:val="24"/>
        </w:rPr>
        <w:t xml:space="preserve"> </w:t>
      </w:r>
      <w:r w:rsidRPr="00306642">
        <w:rPr>
          <w:rFonts w:ascii="Times New Roman" w:hAnsi="Times New Roman" w:cs="Times New Roman"/>
          <w:sz w:val="24"/>
          <w:szCs w:val="24"/>
        </w:rPr>
        <w:t>following requirements:</w:t>
      </w:r>
    </w:p>
    <w:p w:rsidR="00306642" w:rsidRPr="00306642" w:rsidRDefault="00306642" w:rsidP="00306642">
      <w:pPr>
        <w:spacing w:after="0" w:line="240" w:lineRule="auto"/>
        <w:jc w:val="both"/>
        <w:rPr>
          <w:rFonts w:ascii="Times New Roman" w:hAnsi="Times New Roman" w:cs="Times New Roman"/>
          <w:sz w:val="24"/>
          <w:szCs w:val="24"/>
        </w:rPr>
      </w:pPr>
      <w:r w:rsidRPr="00306642">
        <w:rPr>
          <w:rFonts w:ascii="Times New Roman" w:hAnsi="Times New Roman" w:cs="Times New Roman"/>
          <w:sz w:val="24"/>
          <w:szCs w:val="24"/>
        </w:rPr>
        <w:t xml:space="preserve">• </w:t>
      </w:r>
      <w:proofErr w:type="gramStart"/>
      <w:r w:rsidRPr="00306642">
        <w:rPr>
          <w:rFonts w:ascii="Times New Roman" w:hAnsi="Times New Roman" w:cs="Times New Roman"/>
          <w:sz w:val="24"/>
          <w:szCs w:val="24"/>
        </w:rPr>
        <w:t>a</w:t>
      </w:r>
      <w:proofErr w:type="gramEnd"/>
      <w:r w:rsidRPr="00306642">
        <w:rPr>
          <w:rFonts w:ascii="Times New Roman" w:hAnsi="Times New Roman" w:cs="Times New Roman"/>
          <w:sz w:val="24"/>
          <w:szCs w:val="24"/>
        </w:rPr>
        <w:t xml:space="preserve"> high </w:t>
      </w:r>
      <w:proofErr w:type="spellStart"/>
      <w:r w:rsidRPr="00306642">
        <w:rPr>
          <w:rFonts w:ascii="Times New Roman" w:hAnsi="Times New Roman" w:cs="Times New Roman"/>
          <w:sz w:val="24"/>
          <w:szCs w:val="24"/>
        </w:rPr>
        <w:t>Seebeck</w:t>
      </w:r>
      <w:proofErr w:type="spellEnd"/>
      <w:r w:rsidRPr="00306642">
        <w:rPr>
          <w:rFonts w:ascii="Times New Roman" w:hAnsi="Times New Roman" w:cs="Times New Roman"/>
          <w:sz w:val="24"/>
          <w:szCs w:val="24"/>
        </w:rPr>
        <w:t xml:space="preserve"> coefficient α to produce a high</w:t>
      </w:r>
      <w:r>
        <w:rPr>
          <w:rFonts w:ascii="Times New Roman" w:hAnsi="Times New Roman" w:cs="Times New Roman"/>
          <w:sz w:val="24"/>
          <w:szCs w:val="24"/>
        </w:rPr>
        <w:t xml:space="preserve"> </w:t>
      </w:r>
      <w:r w:rsidRPr="00306642">
        <w:rPr>
          <w:rFonts w:ascii="Times New Roman" w:hAnsi="Times New Roman" w:cs="Times New Roman"/>
          <w:sz w:val="24"/>
          <w:szCs w:val="24"/>
        </w:rPr>
        <w:t>voltage;</w:t>
      </w:r>
    </w:p>
    <w:p w:rsidR="00306642" w:rsidRPr="00306642" w:rsidRDefault="00306642" w:rsidP="00306642">
      <w:pPr>
        <w:spacing w:after="0" w:line="240" w:lineRule="auto"/>
        <w:jc w:val="both"/>
        <w:rPr>
          <w:rFonts w:ascii="Times New Roman" w:hAnsi="Times New Roman" w:cs="Times New Roman"/>
          <w:sz w:val="24"/>
          <w:szCs w:val="24"/>
        </w:rPr>
      </w:pPr>
      <w:r w:rsidRPr="00306642">
        <w:rPr>
          <w:rFonts w:ascii="Times New Roman" w:hAnsi="Times New Roman" w:cs="Times New Roman"/>
          <w:sz w:val="24"/>
          <w:szCs w:val="24"/>
        </w:rPr>
        <w:t xml:space="preserve">• </w:t>
      </w:r>
      <w:proofErr w:type="gramStart"/>
      <w:r w:rsidRPr="00306642">
        <w:rPr>
          <w:rFonts w:ascii="Times New Roman" w:hAnsi="Times New Roman" w:cs="Times New Roman"/>
          <w:sz w:val="24"/>
          <w:szCs w:val="24"/>
        </w:rPr>
        <w:t>thermal</w:t>
      </w:r>
      <w:proofErr w:type="gramEnd"/>
      <w:r w:rsidRPr="00306642">
        <w:rPr>
          <w:rFonts w:ascii="Times New Roman" w:hAnsi="Times New Roman" w:cs="Times New Roman"/>
          <w:sz w:val="24"/>
          <w:szCs w:val="24"/>
        </w:rPr>
        <w:t xml:space="preserve"> conductivity λ as low as possible, to reduce</w:t>
      </w:r>
      <w:r>
        <w:rPr>
          <w:rFonts w:ascii="Times New Roman" w:hAnsi="Times New Roman" w:cs="Times New Roman"/>
          <w:sz w:val="24"/>
          <w:szCs w:val="24"/>
        </w:rPr>
        <w:t xml:space="preserve"> </w:t>
      </w:r>
      <w:r w:rsidRPr="00306642">
        <w:rPr>
          <w:rFonts w:ascii="Times New Roman" w:hAnsi="Times New Roman" w:cs="Times New Roman"/>
          <w:sz w:val="24"/>
          <w:szCs w:val="24"/>
        </w:rPr>
        <w:t>the heat flow that bypasses the thermo-element;</w:t>
      </w:r>
    </w:p>
    <w:p w:rsidR="00306642" w:rsidRDefault="00306642" w:rsidP="00306642">
      <w:pPr>
        <w:spacing w:after="0" w:line="240" w:lineRule="auto"/>
        <w:jc w:val="both"/>
        <w:rPr>
          <w:rFonts w:ascii="Times New Roman" w:hAnsi="Times New Roman" w:cs="Times New Roman"/>
          <w:sz w:val="24"/>
          <w:szCs w:val="24"/>
        </w:rPr>
      </w:pPr>
      <w:r w:rsidRPr="00306642">
        <w:rPr>
          <w:rFonts w:ascii="Times New Roman" w:hAnsi="Times New Roman" w:cs="Times New Roman"/>
          <w:sz w:val="24"/>
          <w:szCs w:val="24"/>
        </w:rPr>
        <w:t xml:space="preserve">• </w:t>
      </w:r>
      <w:proofErr w:type="gramStart"/>
      <w:r w:rsidRPr="00306642">
        <w:rPr>
          <w:rFonts w:ascii="Times New Roman" w:hAnsi="Times New Roman" w:cs="Times New Roman"/>
          <w:sz w:val="24"/>
          <w:szCs w:val="24"/>
        </w:rPr>
        <w:t>electrical</w:t>
      </w:r>
      <w:proofErr w:type="gramEnd"/>
      <w:r w:rsidRPr="00306642">
        <w:rPr>
          <w:rFonts w:ascii="Times New Roman" w:hAnsi="Times New Roman" w:cs="Times New Roman"/>
          <w:sz w:val="24"/>
          <w:szCs w:val="24"/>
        </w:rPr>
        <w:t xml:space="preserve"> conductivity σ as high as possible to</w:t>
      </w:r>
      <w:r>
        <w:rPr>
          <w:rFonts w:ascii="Times New Roman" w:hAnsi="Times New Roman" w:cs="Times New Roman"/>
          <w:sz w:val="24"/>
          <w:szCs w:val="24"/>
        </w:rPr>
        <w:t xml:space="preserve"> </w:t>
      </w:r>
      <w:r w:rsidRPr="00306642">
        <w:rPr>
          <w:rFonts w:ascii="Times New Roman" w:hAnsi="Times New Roman" w:cs="Times New Roman"/>
          <w:sz w:val="24"/>
          <w:szCs w:val="24"/>
        </w:rPr>
        <w:t xml:space="preserve">reduce the </w:t>
      </w:r>
      <w:proofErr w:type="spellStart"/>
      <w:r w:rsidRPr="00306642">
        <w:rPr>
          <w:rFonts w:ascii="Times New Roman" w:hAnsi="Times New Roman" w:cs="Times New Roman"/>
          <w:sz w:val="24"/>
          <w:szCs w:val="24"/>
        </w:rPr>
        <w:t>ohmic</w:t>
      </w:r>
      <w:proofErr w:type="spellEnd"/>
      <w:r w:rsidRPr="00306642">
        <w:rPr>
          <w:rFonts w:ascii="Times New Roman" w:hAnsi="Times New Roman" w:cs="Times New Roman"/>
          <w:sz w:val="24"/>
          <w:szCs w:val="24"/>
        </w:rPr>
        <w:t xml:space="preserve"> resistance and the Joule loss in the</w:t>
      </w:r>
      <w:r>
        <w:rPr>
          <w:rFonts w:ascii="Times New Roman" w:hAnsi="Times New Roman" w:cs="Times New Roman"/>
          <w:sz w:val="24"/>
          <w:szCs w:val="24"/>
        </w:rPr>
        <w:t xml:space="preserve"> </w:t>
      </w:r>
      <w:r w:rsidRPr="00306642">
        <w:rPr>
          <w:rFonts w:ascii="Times New Roman" w:hAnsi="Times New Roman" w:cs="Times New Roman"/>
          <w:sz w:val="24"/>
          <w:szCs w:val="24"/>
        </w:rPr>
        <w:t>thermo-element.</w:t>
      </w:r>
    </w:p>
    <w:p w:rsidR="00FF4603" w:rsidRDefault="00FF4603" w:rsidP="00FF4603">
      <w:pPr>
        <w:spacing w:after="0" w:line="240" w:lineRule="auto"/>
        <w:jc w:val="both"/>
        <w:rPr>
          <w:rFonts w:ascii="Times New Roman" w:hAnsi="Times New Roman" w:cs="Times New Roman"/>
          <w:sz w:val="24"/>
          <w:szCs w:val="24"/>
        </w:rPr>
      </w:pPr>
    </w:p>
    <w:p w:rsidR="00FF4603" w:rsidRDefault="00E14445" w:rsidP="00FF460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2. </w:t>
      </w:r>
      <w:r w:rsidR="00FF4603" w:rsidRPr="00FF4603">
        <w:rPr>
          <w:rFonts w:ascii="Times New Roman" w:hAnsi="Times New Roman" w:cs="Times New Roman"/>
          <w:b/>
          <w:sz w:val="24"/>
          <w:szCs w:val="24"/>
        </w:rPr>
        <w:t>Thermionic emission</w:t>
      </w:r>
      <w:r w:rsidR="00FF4603">
        <w:rPr>
          <w:rFonts w:ascii="Times New Roman" w:hAnsi="Times New Roman" w:cs="Times New Roman"/>
          <w:sz w:val="24"/>
          <w:szCs w:val="24"/>
        </w:rPr>
        <w:t>:-</w:t>
      </w:r>
    </w:p>
    <w:p w:rsidR="00FF4603" w:rsidRDefault="00FF4603" w:rsidP="00FF4603">
      <w:pPr>
        <w:spacing w:after="0" w:line="240" w:lineRule="auto"/>
        <w:jc w:val="both"/>
        <w:rPr>
          <w:rFonts w:ascii="Times New Roman" w:hAnsi="Times New Roman" w:cs="Times New Roman"/>
          <w:sz w:val="24"/>
          <w:szCs w:val="24"/>
        </w:rPr>
      </w:pPr>
      <w:r w:rsidRPr="00FF4603">
        <w:rPr>
          <w:rFonts w:ascii="Times New Roman" w:hAnsi="Times New Roman" w:cs="Times New Roman"/>
          <w:sz w:val="24"/>
          <w:szCs w:val="24"/>
        </w:rPr>
        <w:t>The idea of converting heat to electricity by means</w:t>
      </w:r>
      <w:r>
        <w:rPr>
          <w:rFonts w:ascii="Times New Roman" w:hAnsi="Times New Roman" w:cs="Times New Roman"/>
          <w:sz w:val="24"/>
          <w:szCs w:val="24"/>
        </w:rPr>
        <w:t xml:space="preserve"> </w:t>
      </w:r>
      <w:r w:rsidRPr="00FF4603">
        <w:rPr>
          <w:rFonts w:ascii="Times New Roman" w:hAnsi="Times New Roman" w:cs="Times New Roman"/>
          <w:sz w:val="24"/>
          <w:szCs w:val="24"/>
        </w:rPr>
        <w:t>of thermionic emission (TE) was first suggested by</w:t>
      </w:r>
      <w:r>
        <w:rPr>
          <w:rFonts w:ascii="Times New Roman" w:hAnsi="Times New Roman" w:cs="Times New Roman"/>
          <w:sz w:val="24"/>
          <w:szCs w:val="24"/>
        </w:rPr>
        <w:t xml:space="preserve"> </w:t>
      </w:r>
      <w:proofErr w:type="spellStart"/>
      <w:r w:rsidRPr="00FF4603">
        <w:rPr>
          <w:rFonts w:ascii="Times New Roman" w:hAnsi="Times New Roman" w:cs="Times New Roman"/>
          <w:sz w:val="24"/>
          <w:szCs w:val="24"/>
        </w:rPr>
        <w:t>Schlichter</w:t>
      </w:r>
      <w:proofErr w:type="spellEnd"/>
      <w:r>
        <w:rPr>
          <w:rFonts w:ascii="Times New Roman" w:hAnsi="Times New Roman" w:cs="Times New Roman"/>
          <w:sz w:val="24"/>
          <w:szCs w:val="24"/>
        </w:rPr>
        <w:t>.</w:t>
      </w:r>
    </w:p>
    <w:p w:rsidR="00FF4603" w:rsidRDefault="00FF4603" w:rsidP="00FF460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373245" cy="301180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373245" cy="3011805"/>
                    </a:xfrm>
                    <a:prstGeom prst="rect">
                      <a:avLst/>
                    </a:prstGeom>
                    <a:noFill/>
                    <a:ln w="9525">
                      <a:noFill/>
                      <a:miter lim="800000"/>
                      <a:headEnd/>
                      <a:tailEnd/>
                    </a:ln>
                  </pic:spPr>
                </pic:pic>
              </a:graphicData>
            </a:graphic>
          </wp:inline>
        </w:drawing>
      </w:r>
    </w:p>
    <w:p w:rsidR="00931534" w:rsidRDefault="00276C13" w:rsidP="00931534">
      <w:pPr>
        <w:spacing w:after="0" w:line="240" w:lineRule="auto"/>
        <w:jc w:val="both"/>
        <w:rPr>
          <w:rFonts w:ascii="Times New Roman" w:hAnsi="Times New Roman" w:cs="Times New Roman"/>
          <w:sz w:val="24"/>
          <w:szCs w:val="24"/>
        </w:rPr>
      </w:pPr>
      <w:r w:rsidRPr="00931534">
        <w:rPr>
          <w:rFonts w:ascii="Times New Roman" w:hAnsi="Times New Roman" w:cs="Times New Roman"/>
          <w:sz w:val="24"/>
          <w:szCs w:val="24"/>
        </w:rPr>
        <w:t>T</w:t>
      </w:r>
      <w:r w:rsidR="00931534" w:rsidRPr="00931534">
        <w:rPr>
          <w:rFonts w:ascii="Times New Roman" w:hAnsi="Times New Roman" w:cs="Times New Roman"/>
          <w:sz w:val="24"/>
          <w:szCs w:val="24"/>
        </w:rPr>
        <w:t>hermionic</w:t>
      </w:r>
      <w:r>
        <w:rPr>
          <w:rFonts w:ascii="Times New Roman" w:hAnsi="Times New Roman" w:cs="Times New Roman"/>
          <w:sz w:val="24"/>
          <w:szCs w:val="24"/>
        </w:rPr>
        <w:t xml:space="preserve"> E</w:t>
      </w:r>
      <w:r w:rsidR="00931534" w:rsidRPr="00931534">
        <w:rPr>
          <w:rFonts w:ascii="Times New Roman" w:hAnsi="Times New Roman" w:cs="Times New Roman"/>
          <w:sz w:val="24"/>
          <w:szCs w:val="24"/>
        </w:rPr>
        <w:t xml:space="preserve">nergy </w:t>
      </w:r>
      <w:r>
        <w:rPr>
          <w:rFonts w:ascii="Times New Roman" w:hAnsi="Times New Roman" w:cs="Times New Roman"/>
          <w:sz w:val="24"/>
          <w:szCs w:val="24"/>
        </w:rPr>
        <w:t>Converter</w:t>
      </w:r>
      <w:r w:rsidR="00931534" w:rsidRPr="00931534">
        <w:rPr>
          <w:rFonts w:ascii="Times New Roman" w:hAnsi="Times New Roman" w:cs="Times New Roman"/>
          <w:sz w:val="24"/>
          <w:szCs w:val="24"/>
        </w:rPr>
        <w:t xml:space="preserve"> consists</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of: 1) two electrodes—an emitter, which is heated to a</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sufficiently high temperature to emit high-energy electrons,</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and a collector, which receives the emitted electrons and</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is operated at a significantly lower temperature, separated</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from one another by an inter</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electrode gap, which can be</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 xml:space="preserve">comprised of vacuum, </w:t>
      </w:r>
      <w:r w:rsidRPr="00931534">
        <w:rPr>
          <w:rFonts w:ascii="Times New Roman" w:hAnsi="Times New Roman" w:cs="Times New Roman"/>
          <w:sz w:val="24"/>
          <w:szCs w:val="24"/>
        </w:rPr>
        <w:t>vapour</w:t>
      </w:r>
      <w:r w:rsidR="00931534" w:rsidRPr="00931534">
        <w:rPr>
          <w:rFonts w:ascii="Times New Roman" w:hAnsi="Times New Roman" w:cs="Times New Roman"/>
          <w:sz w:val="24"/>
          <w:szCs w:val="24"/>
        </w:rPr>
        <w:t>, or plasma; 2) an electrical</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load; and</w:t>
      </w:r>
      <w:r>
        <w:rPr>
          <w:rFonts w:ascii="Times New Roman" w:hAnsi="Times New Roman" w:cs="Times New Roman"/>
          <w:sz w:val="24"/>
          <w:szCs w:val="24"/>
        </w:rPr>
        <w:t xml:space="preserve"> 3) an electrical connection</w:t>
      </w:r>
      <w:r w:rsidR="00931534" w:rsidRPr="00931534">
        <w:rPr>
          <w:rFonts w:ascii="Times New Roman" w:hAnsi="Times New Roman" w:cs="Times New Roman"/>
          <w:sz w:val="24"/>
          <w:szCs w:val="24"/>
        </w:rPr>
        <w:t>. A heat source is</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connected to the emitter, to supply the thermal energy to the</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 xml:space="preserve">electron inside the emitter, and the collector is attached </w:t>
      </w:r>
      <w:r w:rsidRPr="00931534">
        <w:rPr>
          <w:rFonts w:ascii="Times New Roman" w:hAnsi="Times New Roman" w:cs="Times New Roman"/>
          <w:sz w:val="24"/>
          <w:szCs w:val="24"/>
        </w:rPr>
        <w:t>to the</w:t>
      </w:r>
      <w:r w:rsidR="00931534" w:rsidRPr="00931534">
        <w:rPr>
          <w:rFonts w:ascii="Times New Roman" w:hAnsi="Times New Roman" w:cs="Times New Roman"/>
          <w:sz w:val="24"/>
          <w:szCs w:val="24"/>
        </w:rPr>
        <w:t xml:space="preserve"> heat sink, to remove the heat from the collector. </w:t>
      </w:r>
      <w:r w:rsidRPr="00931534">
        <w:rPr>
          <w:rFonts w:ascii="Times New Roman" w:hAnsi="Times New Roman" w:cs="Times New Roman"/>
          <w:sz w:val="24"/>
          <w:szCs w:val="24"/>
        </w:rPr>
        <w:t>Initially, electrons</w:t>
      </w:r>
      <w:r w:rsidR="00931534" w:rsidRPr="00931534">
        <w:rPr>
          <w:rFonts w:ascii="Times New Roman" w:hAnsi="Times New Roman" w:cs="Times New Roman"/>
          <w:sz w:val="24"/>
          <w:szCs w:val="24"/>
        </w:rPr>
        <w:t xml:space="preserve"> in the outermost shell of the emitter atom are free</w:t>
      </w:r>
      <w:r>
        <w:rPr>
          <w:rFonts w:ascii="Times New Roman" w:hAnsi="Times New Roman" w:cs="Times New Roman"/>
          <w:sz w:val="24"/>
          <w:szCs w:val="24"/>
        </w:rPr>
        <w:t xml:space="preserve"> </w:t>
      </w:r>
      <w:r w:rsidR="00931534" w:rsidRPr="00931534">
        <w:rPr>
          <w:rFonts w:ascii="Times New Roman" w:hAnsi="Times New Roman" w:cs="Times New Roman"/>
          <w:sz w:val="24"/>
          <w:szCs w:val="24"/>
        </w:rPr>
        <w:t xml:space="preserve">to move around inside the surface, as they are prevented </w:t>
      </w:r>
      <w:r w:rsidRPr="00931534">
        <w:rPr>
          <w:rFonts w:ascii="Times New Roman" w:hAnsi="Times New Roman" w:cs="Times New Roman"/>
          <w:sz w:val="24"/>
          <w:szCs w:val="24"/>
        </w:rPr>
        <w:t>from escaping</w:t>
      </w:r>
      <w:r w:rsidR="00931534" w:rsidRPr="00931534">
        <w:rPr>
          <w:rFonts w:ascii="Times New Roman" w:hAnsi="Times New Roman" w:cs="Times New Roman"/>
          <w:sz w:val="24"/>
          <w:szCs w:val="24"/>
        </w:rPr>
        <w:t xml:space="preserve"> by a potential energy barrier called the work </w:t>
      </w:r>
      <w:r w:rsidRPr="00931534">
        <w:rPr>
          <w:rFonts w:ascii="Times New Roman" w:hAnsi="Times New Roman" w:cs="Times New Roman"/>
          <w:sz w:val="24"/>
          <w:szCs w:val="24"/>
        </w:rPr>
        <w:t>function. In</w:t>
      </w:r>
      <w:r w:rsidR="00931534" w:rsidRPr="00931534">
        <w:rPr>
          <w:rFonts w:ascii="Times New Roman" w:hAnsi="Times New Roman" w:cs="Times New Roman"/>
          <w:sz w:val="24"/>
          <w:szCs w:val="24"/>
        </w:rPr>
        <w:t xml:space="preserve"> order to escape, electrons </w:t>
      </w:r>
      <w:r w:rsidR="00931534" w:rsidRPr="00931534">
        <w:rPr>
          <w:rFonts w:ascii="Times New Roman" w:hAnsi="Times New Roman" w:cs="Times New Roman"/>
          <w:sz w:val="24"/>
          <w:szCs w:val="24"/>
        </w:rPr>
        <w:lastRenderedPageBreak/>
        <w:t>must acqu</w:t>
      </w:r>
      <w:r w:rsidR="0071390A">
        <w:rPr>
          <w:rFonts w:ascii="Times New Roman" w:hAnsi="Times New Roman" w:cs="Times New Roman"/>
          <w:sz w:val="24"/>
          <w:szCs w:val="24"/>
        </w:rPr>
        <w:t xml:space="preserve">ire a </w:t>
      </w:r>
      <w:r w:rsidR="00931534" w:rsidRPr="00931534">
        <w:rPr>
          <w:rFonts w:ascii="Times New Roman" w:hAnsi="Times New Roman" w:cs="Times New Roman"/>
          <w:sz w:val="24"/>
          <w:szCs w:val="24"/>
        </w:rPr>
        <w:t xml:space="preserve">sufficient </w:t>
      </w:r>
      <w:r w:rsidR="0071390A" w:rsidRPr="00931534">
        <w:rPr>
          <w:rFonts w:ascii="Times New Roman" w:hAnsi="Times New Roman" w:cs="Times New Roman"/>
          <w:sz w:val="24"/>
          <w:szCs w:val="24"/>
        </w:rPr>
        <w:t>amount of</w:t>
      </w:r>
      <w:r w:rsidR="00931534" w:rsidRPr="00931534">
        <w:rPr>
          <w:rFonts w:ascii="Times New Roman" w:hAnsi="Times New Roman" w:cs="Times New Roman"/>
          <w:sz w:val="24"/>
          <w:szCs w:val="24"/>
        </w:rPr>
        <w:t xml:space="preserve"> energy to overcome this energy barrier. When the </w:t>
      </w:r>
      <w:r w:rsidR="0071390A" w:rsidRPr="00931534">
        <w:rPr>
          <w:rFonts w:ascii="Times New Roman" w:hAnsi="Times New Roman" w:cs="Times New Roman"/>
          <w:sz w:val="24"/>
          <w:szCs w:val="24"/>
        </w:rPr>
        <w:t>thermal energy</w:t>
      </w:r>
      <w:r w:rsidR="00931534" w:rsidRPr="00931534">
        <w:rPr>
          <w:rFonts w:ascii="Times New Roman" w:hAnsi="Times New Roman" w:cs="Times New Roman"/>
          <w:sz w:val="24"/>
          <w:szCs w:val="24"/>
        </w:rPr>
        <w:t xml:space="preserve"> from the heat source is supplied to the emitter, </w:t>
      </w:r>
      <w:r w:rsidR="0071390A" w:rsidRPr="00931534">
        <w:rPr>
          <w:rFonts w:ascii="Times New Roman" w:hAnsi="Times New Roman" w:cs="Times New Roman"/>
          <w:sz w:val="24"/>
          <w:szCs w:val="24"/>
        </w:rPr>
        <w:t>the kinetic</w:t>
      </w:r>
      <w:r w:rsidR="00931534" w:rsidRPr="00931534">
        <w:rPr>
          <w:rFonts w:ascii="Times New Roman" w:hAnsi="Times New Roman" w:cs="Times New Roman"/>
          <w:sz w:val="24"/>
          <w:szCs w:val="24"/>
        </w:rPr>
        <w:t xml:space="preserve"> energy of the electrons increases gradually, and as </w:t>
      </w:r>
      <w:r w:rsidR="0071390A" w:rsidRPr="00931534">
        <w:rPr>
          <w:rFonts w:ascii="Times New Roman" w:hAnsi="Times New Roman" w:cs="Times New Roman"/>
          <w:sz w:val="24"/>
          <w:szCs w:val="24"/>
        </w:rPr>
        <w:t>a sufficient</w:t>
      </w:r>
      <w:r w:rsidR="00931534" w:rsidRPr="00931534">
        <w:rPr>
          <w:rFonts w:ascii="Times New Roman" w:hAnsi="Times New Roman" w:cs="Times New Roman"/>
          <w:sz w:val="24"/>
          <w:szCs w:val="24"/>
        </w:rPr>
        <w:t xml:space="preserve"> amount of energy is gained, they are able to </w:t>
      </w:r>
      <w:r w:rsidR="0071390A" w:rsidRPr="00931534">
        <w:rPr>
          <w:rFonts w:ascii="Times New Roman" w:hAnsi="Times New Roman" w:cs="Times New Roman"/>
          <w:sz w:val="24"/>
          <w:szCs w:val="24"/>
        </w:rPr>
        <w:t>escape from</w:t>
      </w:r>
      <w:r w:rsidR="00931534" w:rsidRPr="00931534">
        <w:rPr>
          <w:rFonts w:ascii="Times New Roman" w:hAnsi="Times New Roman" w:cs="Times New Roman"/>
          <w:sz w:val="24"/>
          <w:szCs w:val="24"/>
        </w:rPr>
        <w:t xml:space="preserve"> the surface. These electrons then travel through the</w:t>
      </w:r>
      <w:r w:rsidR="0071390A">
        <w:rPr>
          <w:rFonts w:ascii="Times New Roman" w:hAnsi="Times New Roman" w:cs="Times New Roman"/>
          <w:sz w:val="24"/>
          <w:szCs w:val="24"/>
        </w:rPr>
        <w:t xml:space="preserve"> </w:t>
      </w:r>
      <w:r w:rsidR="00931534" w:rsidRPr="00931534">
        <w:rPr>
          <w:rFonts w:ascii="Times New Roman" w:hAnsi="Times New Roman" w:cs="Times New Roman"/>
          <w:sz w:val="24"/>
          <w:szCs w:val="24"/>
        </w:rPr>
        <w:t>inter</w:t>
      </w:r>
      <w:r w:rsidR="0071390A">
        <w:rPr>
          <w:rFonts w:ascii="Times New Roman" w:hAnsi="Times New Roman" w:cs="Times New Roman"/>
          <w:sz w:val="24"/>
          <w:szCs w:val="24"/>
        </w:rPr>
        <w:t xml:space="preserve"> </w:t>
      </w:r>
      <w:r w:rsidR="00931534" w:rsidRPr="00931534">
        <w:rPr>
          <w:rFonts w:ascii="Times New Roman" w:hAnsi="Times New Roman" w:cs="Times New Roman"/>
          <w:sz w:val="24"/>
          <w:szCs w:val="24"/>
        </w:rPr>
        <w:t xml:space="preserve">electrode space, and are collected into the colder </w:t>
      </w:r>
      <w:r w:rsidR="0071390A" w:rsidRPr="00931534">
        <w:rPr>
          <w:rFonts w:ascii="Times New Roman" w:hAnsi="Times New Roman" w:cs="Times New Roman"/>
          <w:sz w:val="24"/>
          <w:szCs w:val="24"/>
        </w:rPr>
        <w:t>collector. Eventually</w:t>
      </w:r>
      <w:r w:rsidR="00931534" w:rsidRPr="00931534">
        <w:rPr>
          <w:rFonts w:ascii="Times New Roman" w:hAnsi="Times New Roman" w:cs="Times New Roman"/>
          <w:sz w:val="24"/>
          <w:szCs w:val="24"/>
        </w:rPr>
        <w:t xml:space="preserve">, a negative charge accumulates on the </w:t>
      </w:r>
      <w:r w:rsidR="0071390A" w:rsidRPr="00931534">
        <w:rPr>
          <w:rFonts w:ascii="Times New Roman" w:hAnsi="Times New Roman" w:cs="Times New Roman"/>
          <w:sz w:val="24"/>
          <w:szCs w:val="24"/>
        </w:rPr>
        <w:t>collector, inducing</w:t>
      </w:r>
      <w:r w:rsidR="00931534" w:rsidRPr="00931534">
        <w:rPr>
          <w:rFonts w:ascii="Times New Roman" w:hAnsi="Times New Roman" w:cs="Times New Roman"/>
          <w:sz w:val="24"/>
          <w:szCs w:val="24"/>
        </w:rPr>
        <w:t xml:space="preserve"> a voltage difference between these two </w:t>
      </w:r>
      <w:r w:rsidR="0071390A" w:rsidRPr="00931534">
        <w:rPr>
          <w:rFonts w:ascii="Times New Roman" w:hAnsi="Times New Roman" w:cs="Times New Roman"/>
          <w:sz w:val="24"/>
          <w:szCs w:val="24"/>
        </w:rPr>
        <w:t>electrodes and</w:t>
      </w:r>
      <w:r w:rsidR="00931534" w:rsidRPr="00931534">
        <w:rPr>
          <w:rFonts w:ascii="Times New Roman" w:hAnsi="Times New Roman" w:cs="Times New Roman"/>
          <w:sz w:val="24"/>
          <w:szCs w:val="24"/>
        </w:rPr>
        <w:t xml:space="preserve">, by connecting them with an electrical load, the </w:t>
      </w:r>
      <w:r w:rsidR="0071390A" w:rsidRPr="00931534">
        <w:rPr>
          <w:rFonts w:ascii="Times New Roman" w:hAnsi="Times New Roman" w:cs="Times New Roman"/>
          <w:sz w:val="24"/>
          <w:szCs w:val="24"/>
        </w:rPr>
        <w:t>voltage difference</w:t>
      </w:r>
      <w:r w:rsidR="00931534" w:rsidRPr="00931534">
        <w:rPr>
          <w:rFonts w:ascii="Times New Roman" w:hAnsi="Times New Roman" w:cs="Times New Roman"/>
          <w:sz w:val="24"/>
          <w:szCs w:val="24"/>
        </w:rPr>
        <w:t xml:space="preserve"> will drive a current through the load </w:t>
      </w:r>
      <w:r w:rsidR="0071390A" w:rsidRPr="00931534">
        <w:rPr>
          <w:rFonts w:ascii="Times New Roman" w:hAnsi="Times New Roman" w:cs="Times New Roman"/>
          <w:sz w:val="24"/>
          <w:szCs w:val="24"/>
        </w:rPr>
        <w:t>resistance, where</w:t>
      </w:r>
      <w:r w:rsidR="00931534" w:rsidRPr="00931534">
        <w:rPr>
          <w:rFonts w:ascii="Times New Roman" w:hAnsi="Times New Roman" w:cs="Times New Roman"/>
          <w:sz w:val="24"/>
          <w:szCs w:val="24"/>
        </w:rPr>
        <w:t xml:space="preserve"> electric work is done. This flow of electrons, </w:t>
      </w:r>
      <w:r w:rsidR="0071390A" w:rsidRPr="00931534">
        <w:rPr>
          <w:rFonts w:ascii="Times New Roman" w:hAnsi="Times New Roman" w:cs="Times New Roman"/>
          <w:sz w:val="24"/>
          <w:szCs w:val="24"/>
        </w:rPr>
        <w:t>better-known</w:t>
      </w:r>
      <w:r w:rsidR="00931534" w:rsidRPr="00931534">
        <w:rPr>
          <w:rFonts w:ascii="Times New Roman" w:hAnsi="Times New Roman" w:cs="Times New Roman"/>
          <w:sz w:val="24"/>
          <w:szCs w:val="24"/>
        </w:rPr>
        <w:t xml:space="preserve"> as electricity, will continue as these electrons </w:t>
      </w:r>
      <w:r w:rsidR="0071390A" w:rsidRPr="00931534">
        <w:rPr>
          <w:rFonts w:ascii="Times New Roman" w:hAnsi="Times New Roman" w:cs="Times New Roman"/>
          <w:sz w:val="24"/>
          <w:szCs w:val="24"/>
        </w:rPr>
        <w:t>flow back</w:t>
      </w:r>
      <w:r w:rsidR="00931534" w:rsidRPr="00931534">
        <w:rPr>
          <w:rFonts w:ascii="Times New Roman" w:hAnsi="Times New Roman" w:cs="Times New Roman"/>
          <w:sz w:val="24"/>
          <w:szCs w:val="24"/>
        </w:rPr>
        <w:t xml:space="preserve"> to the emitter and get emitted again after gaining </w:t>
      </w:r>
      <w:r w:rsidR="0071390A" w:rsidRPr="00931534">
        <w:rPr>
          <w:rFonts w:ascii="Times New Roman" w:hAnsi="Times New Roman" w:cs="Times New Roman"/>
          <w:sz w:val="24"/>
          <w:szCs w:val="24"/>
        </w:rPr>
        <w:t>energy from</w:t>
      </w:r>
      <w:r w:rsidR="00931534" w:rsidRPr="00931534">
        <w:rPr>
          <w:rFonts w:ascii="Times New Roman" w:hAnsi="Times New Roman" w:cs="Times New Roman"/>
          <w:sz w:val="24"/>
          <w:szCs w:val="24"/>
        </w:rPr>
        <w:t xml:space="preserve"> the heat source.</w:t>
      </w:r>
    </w:p>
    <w:p w:rsidR="00E14445" w:rsidRDefault="00E14445" w:rsidP="00931534">
      <w:pPr>
        <w:spacing w:after="0" w:line="240" w:lineRule="auto"/>
        <w:jc w:val="both"/>
        <w:rPr>
          <w:rFonts w:ascii="Times New Roman" w:hAnsi="Times New Roman" w:cs="Times New Roman"/>
          <w:sz w:val="24"/>
          <w:szCs w:val="24"/>
        </w:rPr>
      </w:pPr>
    </w:p>
    <w:p w:rsidR="00EF106E" w:rsidRDefault="00E14445" w:rsidP="00EA23BE">
      <w:pPr>
        <w:spacing w:after="0"/>
        <w:rPr>
          <w:rFonts w:ascii="Times New Roman" w:hAnsi="Times New Roman" w:cs="Times New Roman"/>
          <w:b/>
          <w:sz w:val="24"/>
          <w:szCs w:val="24"/>
        </w:rPr>
      </w:pPr>
      <w:proofErr w:type="gramStart"/>
      <w:r>
        <w:rPr>
          <w:rFonts w:ascii="Times New Roman" w:hAnsi="Times New Roman" w:cs="Times New Roman"/>
          <w:b/>
          <w:sz w:val="24"/>
          <w:szCs w:val="24"/>
        </w:rPr>
        <w:t>3.</w:t>
      </w:r>
      <w:r w:rsidRPr="00E14445">
        <w:rPr>
          <w:rFonts w:ascii="Times New Roman" w:hAnsi="Times New Roman" w:cs="Times New Roman"/>
          <w:b/>
          <w:sz w:val="24"/>
          <w:szCs w:val="24"/>
        </w:rPr>
        <w:t>Thermodynamic</w:t>
      </w:r>
      <w:proofErr w:type="gramEnd"/>
      <w:r w:rsidRPr="00E14445">
        <w:rPr>
          <w:rFonts w:ascii="Times New Roman" w:hAnsi="Times New Roman" w:cs="Times New Roman"/>
          <w:b/>
          <w:sz w:val="24"/>
          <w:szCs w:val="24"/>
        </w:rPr>
        <w:t xml:space="preserve"> engine(Hot Air Engine or Stirling Engine)</w:t>
      </w:r>
      <w:r>
        <w:rPr>
          <w:rFonts w:ascii="Times New Roman" w:hAnsi="Times New Roman" w:cs="Times New Roman"/>
          <w:b/>
          <w:sz w:val="24"/>
          <w:szCs w:val="24"/>
        </w:rPr>
        <w:t>:</w:t>
      </w:r>
    </w:p>
    <w:p w:rsidR="00E14445" w:rsidRPr="00E14445" w:rsidRDefault="00E14445" w:rsidP="00EA23BE">
      <w:pPr>
        <w:ind w:firstLine="720"/>
        <w:jc w:val="both"/>
        <w:rPr>
          <w:rFonts w:ascii="Times New Roman" w:hAnsi="Times New Roman" w:cs="Times New Roman"/>
          <w:sz w:val="24"/>
          <w:szCs w:val="24"/>
        </w:rPr>
      </w:pPr>
      <w:r w:rsidRPr="00E14445">
        <w:rPr>
          <w:rFonts w:ascii="Times New Roman" w:hAnsi="Times New Roman" w:cs="Times New Roman"/>
          <w:sz w:val="24"/>
          <w:szCs w:val="24"/>
        </w:rPr>
        <w:t>Every Stirling engine has a sealed cylinder with one part hot and the other cold. The working gas inside the engine (which is often air, helium, or hydrogen) is moved by a mechanism from the hot side to the cold side. When the gas is on the hot side it expands and pushes up on a piston. When it moves back to the cold side it contracts. Properly designed Stirling engines have two power pulses per revolution, which can make them very smooth running. Two of the more common types are two piston Stirling engines and displacer-type Stirling engines. The two piston type Stirling engine has two power pistons. The displacer type Stirling engine has one power piston and a displacer piston. </w:t>
      </w:r>
    </w:p>
    <w:p w:rsidR="00EA23BE" w:rsidRDefault="00EA23BE" w:rsidP="00EA23BE">
      <w:pPr>
        <w:spacing w:after="0"/>
        <w:rPr>
          <w:rFonts w:ascii="Times New Roman" w:hAnsi="Times New Roman" w:cs="Times New Roman"/>
          <w:b/>
          <w:bCs/>
          <w:sz w:val="24"/>
          <w:szCs w:val="24"/>
        </w:rPr>
      </w:pPr>
      <w:r>
        <w:rPr>
          <w:rFonts w:ascii="Times New Roman" w:hAnsi="Times New Roman" w:cs="Times New Roman"/>
          <w:b/>
          <w:bCs/>
          <w:sz w:val="24"/>
          <w:szCs w:val="24"/>
        </w:rPr>
        <w:t xml:space="preserve">Displacer </w:t>
      </w:r>
      <w:r w:rsidR="00E14445" w:rsidRPr="00E14445">
        <w:rPr>
          <w:rFonts w:ascii="Times New Roman" w:hAnsi="Times New Roman" w:cs="Times New Roman"/>
          <w:b/>
          <w:bCs/>
          <w:sz w:val="24"/>
          <w:szCs w:val="24"/>
        </w:rPr>
        <w:t>Type:</w:t>
      </w:r>
    </w:p>
    <w:p w:rsidR="00E14445" w:rsidRDefault="00E14445" w:rsidP="00EA23BE">
      <w:pPr>
        <w:ind w:firstLine="720"/>
        <w:jc w:val="both"/>
        <w:rPr>
          <w:rFonts w:ascii="Times New Roman" w:hAnsi="Times New Roman" w:cs="Times New Roman"/>
          <w:sz w:val="24"/>
          <w:szCs w:val="24"/>
        </w:rPr>
      </w:pPr>
      <w:r w:rsidRPr="00E14445">
        <w:rPr>
          <w:rFonts w:ascii="Times New Roman" w:hAnsi="Times New Roman" w:cs="Times New Roman"/>
          <w:sz w:val="24"/>
          <w:szCs w:val="24"/>
        </w:rPr>
        <w:t>The displacer type Stirling engine is shown here. The space below the displacer piston is continuously heated by a heat source. The space above the displacer piston is continuously cooled. The displacer piston moves the air (displaces the air) from the hot side to the cold side. The </w:t>
      </w:r>
      <w:hyperlink r:id="rId9" w:history="1">
        <w:r w:rsidRPr="007E04E4">
          <w:rPr>
            <w:rStyle w:val="Hyperlink"/>
            <w:rFonts w:ascii="Times New Roman" w:hAnsi="Times New Roman" w:cs="Times New Roman"/>
            <w:color w:val="auto"/>
            <w:sz w:val="24"/>
            <w:szCs w:val="24"/>
            <w:u w:val="none"/>
          </w:rPr>
          <w:t>MM-1 Coffee Cup Stirling engine</w:t>
        </w:r>
      </w:hyperlink>
      <w:r w:rsidRPr="00E14445">
        <w:rPr>
          <w:rFonts w:ascii="Times New Roman" w:hAnsi="Times New Roman" w:cs="Times New Roman"/>
          <w:sz w:val="24"/>
          <w:szCs w:val="24"/>
        </w:rPr>
        <w:t> is this type of engine. However, the MM-1 should never be heated with any heat source hotter than boiling water.</w:t>
      </w:r>
    </w:p>
    <w:p w:rsidR="00C650FD" w:rsidRPr="00C650FD" w:rsidRDefault="00C650FD" w:rsidP="00C650FD">
      <w:pPr>
        <w:ind w:firstLine="720"/>
        <w:jc w:val="both"/>
        <w:rPr>
          <w:rFonts w:ascii="Times New Roman" w:hAnsi="Times New Roman" w:cs="Times New Roman"/>
          <w:sz w:val="24"/>
          <w:szCs w:val="24"/>
        </w:rPr>
      </w:pPr>
      <w:r w:rsidRPr="00C650FD">
        <w:rPr>
          <w:rFonts w:ascii="Times New Roman" w:hAnsi="Times New Roman" w:cs="Times New Roman"/>
          <w:sz w:val="24"/>
          <w:szCs w:val="24"/>
        </w:rPr>
        <w:t>In the case of the </w:t>
      </w:r>
      <w:r w:rsidRPr="00C650FD">
        <w:rPr>
          <w:rFonts w:ascii="Times New Roman" w:hAnsi="Times New Roman" w:cs="Times New Roman"/>
          <w:b/>
          <w:bCs/>
          <w:sz w:val="24"/>
          <w:szCs w:val="24"/>
        </w:rPr>
        <w:t>low-temperature difference</w:t>
      </w:r>
      <w:r w:rsidRPr="00C650FD">
        <w:rPr>
          <w:rFonts w:ascii="Times New Roman" w:hAnsi="Times New Roman" w:cs="Times New Roman"/>
          <w:sz w:val="24"/>
          <w:szCs w:val="24"/>
        </w:rPr>
        <w:t xml:space="preserve"> (LTD) </w:t>
      </w:r>
      <w:proofErr w:type="spellStart"/>
      <w:proofErr w:type="gramStart"/>
      <w:r w:rsidRPr="00C650FD">
        <w:rPr>
          <w:rFonts w:ascii="Times New Roman" w:hAnsi="Times New Roman" w:cs="Times New Roman"/>
          <w:sz w:val="24"/>
          <w:szCs w:val="24"/>
        </w:rPr>
        <w:t>stirling</w:t>
      </w:r>
      <w:proofErr w:type="spellEnd"/>
      <w:proofErr w:type="gramEnd"/>
      <w:r w:rsidRPr="00C650FD">
        <w:rPr>
          <w:rFonts w:ascii="Times New Roman" w:hAnsi="Times New Roman" w:cs="Times New Roman"/>
          <w:sz w:val="24"/>
          <w:szCs w:val="24"/>
        </w:rPr>
        <w:t xml:space="preserve"> engine, the temperature difference between one's hand and the surrounding air can be enough to run the engine. The power piston in the displacer-type Stirling engine is tightly sealed and is controlled to move up and down as the gas inside expands. The displacer, on the other hand, is very loosely fitted so that air can move freely between the hot and cold sections of the engine as the piston moves up and down. The displacer moves up and down to cause most of the gas in the displacer cylinder to be either heated, or cooled. Note that in the following description of the cycle, the heat source at the bottom (the engine would run equally well with the heat source at the top):</w:t>
      </w:r>
    </w:p>
    <w:p w:rsidR="00C650FD" w:rsidRPr="00C650FD" w:rsidRDefault="00C650FD" w:rsidP="00C650FD">
      <w:pPr>
        <w:numPr>
          <w:ilvl w:val="0"/>
          <w:numId w:val="1"/>
        </w:numPr>
        <w:jc w:val="both"/>
        <w:rPr>
          <w:rFonts w:ascii="Times New Roman" w:hAnsi="Times New Roman" w:cs="Times New Roman"/>
          <w:sz w:val="24"/>
          <w:szCs w:val="24"/>
        </w:rPr>
      </w:pPr>
      <w:r w:rsidRPr="00C650FD">
        <w:rPr>
          <w:rFonts w:ascii="Times New Roman" w:hAnsi="Times New Roman" w:cs="Times New Roman"/>
          <w:sz w:val="24"/>
          <w:szCs w:val="24"/>
        </w:rPr>
        <w:t>When the displacer is near the top of the large cylinder; most of the gas is in the lower section and will be heated by the heat source and expand. This increases the pressure, which forces the piston up, powering the flywheel. The turning of the flywheel then moves the displacer down.</w:t>
      </w:r>
    </w:p>
    <w:p w:rsidR="00C650FD" w:rsidRPr="00C650FD" w:rsidRDefault="00C650FD" w:rsidP="00C650FD">
      <w:pPr>
        <w:numPr>
          <w:ilvl w:val="0"/>
          <w:numId w:val="1"/>
        </w:numPr>
        <w:jc w:val="both"/>
        <w:rPr>
          <w:rFonts w:ascii="Times New Roman" w:hAnsi="Times New Roman" w:cs="Times New Roman"/>
          <w:sz w:val="24"/>
          <w:szCs w:val="24"/>
        </w:rPr>
      </w:pPr>
      <w:r w:rsidRPr="00C650FD">
        <w:rPr>
          <w:rFonts w:ascii="Times New Roman" w:hAnsi="Times New Roman" w:cs="Times New Roman"/>
          <w:sz w:val="24"/>
          <w:szCs w:val="24"/>
        </w:rPr>
        <w:t>When the displacer is near the bottom of the large cylinder, most of the gas is in the upper section and will be cooled and contract, causing the pressure to decrease, which in turn moves the piston down, imparting more energy to the flywheel.</w:t>
      </w:r>
    </w:p>
    <w:p w:rsidR="00C650FD" w:rsidRPr="00E14445" w:rsidRDefault="00C650FD" w:rsidP="00EA23BE">
      <w:pPr>
        <w:ind w:firstLine="720"/>
        <w:jc w:val="both"/>
        <w:rPr>
          <w:rFonts w:ascii="Times New Roman" w:hAnsi="Times New Roman" w:cs="Times New Roman"/>
          <w:sz w:val="24"/>
          <w:szCs w:val="24"/>
        </w:rPr>
      </w:pPr>
    </w:p>
    <w:p w:rsidR="008571E6" w:rsidRDefault="00E14445" w:rsidP="008571E6">
      <w:pPr>
        <w:jc w:val="center"/>
        <w:rPr>
          <w:rFonts w:ascii="Times New Roman" w:hAnsi="Times New Roman" w:cs="Times New Roman"/>
          <w:sz w:val="24"/>
          <w:szCs w:val="24"/>
        </w:rPr>
      </w:pPr>
      <w:r>
        <w:rPr>
          <w:noProof/>
          <w:lang w:eastAsia="en-IN"/>
        </w:rPr>
        <w:drawing>
          <wp:inline distT="0" distB="0" distL="0" distR="0">
            <wp:extent cx="3039715" cy="2225309"/>
            <wp:effectExtent l="19050" t="0" r="8285" b="0"/>
            <wp:docPr id="4" name="Picture 1" descr="C:\Users\CIET EEE\Desktop\FAQ_files\tec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ET EEE\Desktop\FAQ_files\tech2.gif"/>
                    <pic:cNvPicPr>
                      <a:picLocks noChangeAspect="1" noChangeArrowheads="1"/>
                    </pic:cNvPicPr>
                  </pic:nvPicPr>
                  <pic:blipFill>
                    <a:blip r:embed="rId10"/>
                    <a:srcRect/>
                    <a:stretch>
                      <a:fillRect/>
                    </a:stretch>
                  </pic:blipFill>
                  <pic:spPr bwMode="auto">
                    <a:xfrm>
                      <a:off x="0" y="0"/>
                      <a:ext cx="3039715" cy="2225309"/>
                    </a:xfrm>
                    <a:prstGeom prst="rect">
                      <a:avLst/>
                    </a:prstGeom>
                    <a:noFill/>
                    <a:ln w="9525">
                      <a:noFill/>
                      <a:miter lim="800000"/>
                      <a:headEnd/>
                      <a:tailEnd/>
                    </a:ln>
                  </pic:spPr>
                </pic:pic>
              </a:graphicData>
            </a:graphic>
          </wp:inline>
        </w:drawing>
      </w:r>
      <w:r w:rsidR="00EA23BE">
        <w:rPr>
          <w:noProof/>
          <w:lang w:eastAsia="en-IN"/>
        </w:rPr>
        <w:drawing>
          <wp:inline distT="0" distB="0" distL="0" distR="0">
            <wp:extent cx="2532725" cy="3205370"/>
            <wp:effectExtent l="19050" t="0" r="925" b="0"/>
            <wp:docPr id="6" name="Picture 1" descr="https://www.stirlingengine.com/graphics/tech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irlingengine.com/graphics/tech2b.gif"/>
                    <pic:cNvPicPr>
                      <a:picLocks noChangeAspect="1" noChangeArrowheads="1"/>
                    </pic:cNvPicPr>
                  </pic:nvPicPr>
                  <pic:blipFill>
                    <a:blip r:embed="rId11"/>
                    <a:srcRect/>
                    <a:stretch>
                      <a:fillRect/>
                    </a:stretch>
                  </pic:blipFill>
                  <pic:spPr bwMode="auto">
                    <a:xfrm>
                      <a:off x="0" y="0"/>
                      <a:ext cx="2532876" cy="3205561"/>
                    </a:xfrm>
                    <a:prstGeom prst="rect">
                      <a:avLst/>
                    </a:prstGeom>
                    <a:noFill/>
                    <a:ln w="9525">
                      <a:noFill/>
                      <a:miter lim="800000"/>
                      <a:headEnd/>
                      <a:tailEnd/>
                    </a:ln>
                  </pic:spPr>
                </pic:pic>
              </a:graphicData>
            </a:graphic>
          </wp:inline>
        </w:drawing>
      </w:r>
    </w:p>
    <w:p w:rsidR="00E14445" w:rsidRPr="008571E6" w:rsidRDefault="00E14445" w:rsidP="008571E6">
      <w:pPr>
        <w:jc w:val="both"/>
        <w:rPr>
          <w:rFonts w:ascii="Times New Roman" w:hAnsi="Times New Roman" w:cs="Times New Roman"/>
          <w:sz w:val="24"/>
          <w:szCs w:val="24"/>
        </w:rPr>
      </w:pPr>
      <w:r w:rsidRPr="00E14445">
        <w:rPr>
          <w:rFonts w:ascii="Times New Roman" w:hAnsi="Times New Roman" w:cs="Times New Roman"/>
          <w:b/>
          <w:bCs/>
          <w:sz w:val="24"/>
          <w:szCs w:val="24"/>
        </w:rPr>
        <w:t>Two Piston Type:</w:t>
      </w:r>
    </w:p>
    <w:p w:rsidR="00E14445" w:rsidRDefault="00E14445" w:rsidP="00E14445">
      <w:pPr>
        <w:jc w:val="both"/>
        <w:rPr>
          <w:rFonts w:ascii="Times New Roman" w:hAnsi="Times New Roman" w:cs="Times New Roman"/>
          <w:sz w:val="24"/>
          <w:szCs w:val="24"/>
        </w:rPr>
      </w:pPr>
      <w:r w:rsidRPr="00E14445">
        <w:rPr>
          <w:rFonts w:ascii="Times New Roman" w:hAnsi="Times New Roman" w:cs="Times New Roman"/>
          <w:sz w:val="24"/>
          <w:szCs w:val="24"/>
        </w:rPr>
        <w:t>The two piston type Stirling engine is shown here. The space above the hot piston is continuously heated by a heat source. The space above the cold piston is continuously cooled.</w:t>
      </w:r>
    </w:p>
    <w:p w:rsidR="004E321F" w:rsidRDefault="00E14445" w:rsidP="00E14445">
      <w:pPr>
        <w:jc w:val="center"/>
        <w:rPr>
          <w:rFonts w:ascii="Times New Roman" w:hAnsi="Times New Roman" w:cs="Times New Roman"/>
          <w:sz w:val="24"/>
          <w:szCs w:val="24"/>
        </w:rPr>
      </w:pPr>
      <w:r>
        <w:rPr>
          <w:noProof/>
          <w:lang w:eastAsia="en-IN"/>
        </w:rPr>
        <w:drawing>
          <wp:inline distT="0" distB="0" distL="0" distR="0">
            <wp:extent cx="2701345" cy="1977595"/>
            <wp:effectExtent l="19050" t="0" r="3755" b="0"/>
            <wp:docPr id="5" name="Picture 4" descr="C:\Users\CIET EEE\Desktop\FAQ_files\tec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ET EEE\Desktop\FAQ_files\tech1.gif"/>
                    <pic:cNvPicPr>
                      <a:picLocks noChangeAspect="1" noChangeArrowheads="1"/>
                    </pic:cNvPicPr>
                  </pic:nvPicPr>
                  <pic:blipFill>
                    <a:blip r:embed="rId12"/>
                    <a:srcRect/>
                    <a:stretch>
                      <a:fillRect/>
                    </a:stretch>
                  </pic:blipFill>
                  <pic:spPr bwMode="auto">
                    <a:xfrm>
                      <a:off x="0" y="0"/>
                      <a:ext cx="2714023" cy="1986876"/>
                    </a:xfrm>
                    <a:prstGeom prst="rect">
                      <a:avLst/>
                    </a:prstGeom>
                    <a:noFill/>
                    <a:ln w="9525">
                      <a:noFill/>
                      <a:miter lim="800000"/>
                      <a:headEnd/>
                      <a:tailEnd/>
                    </a:ln>
                  </pic:spPr>
                </pic:pic>
              </a:graphicData>
            </a:graphic>
          </wp:inline>
        </w:drawing>
      </w:r>
      <w:r w:rsidR="00EA23BE">
        <w:rPr>
          <w:noProof/>
          <w:lang w:eastAsia="en-IN"/>
        </w:rPr>
        <w:drawing>
          <wp:inline distT="0" distB="0" distL="0" distR="0">
            <wp:extent cx="2880581" cy="4203346"/>
            <wp:effectExtent l="19050" t="0" r="0" b="0"/>
            <wp:docPr id="7" name="Picture 4" descr="two-piston Stirling Engin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piston Stirling Engine explained"/>
                    <pic:cNvPicPr>
                      <a:picLocks noChangeAspect="1" noChangeArrowheads="1"/>
                    </pic:cNvPicPr>
                  </pic:nvPicPr>
                  <pic:blipFill>
                    <a:blip r:embed="rId13"/>
                    <a:srcRect/>
                    <a:stretch>
                      <a:fillRect/>
                    </a:stretch>
                  </pic:blipFill>
                  <pic:spPr bwMode="auto">
                    <a:xfrm>
                      <a:off x="0" y="0"/>
                      <a:ext cx="2887027" cy="4212752"/>
                    </a:xfrm>
                    <a:prstGeom prst="rect">
                      <a:avLst/>
                    </a:prstGeom>
                    <a:noFill/>
                    <a:ln w="9525">
                      <a:noFill/>
                      <a:miter lim="800000"/>
                      <a:headEnd/>
                      <a:tailEnd/>
                    </a:ln>
                  </pic:spPr>
                </pic:pic>
              </a:graphicData>
            </a:graphic>
          </wp:inline>
        </w:drawing>
      </w:r>
    </w:p>
    <w:p w:rsidR="00E14445" w:rsidRDefault="004E321F" w:rsidP="004E321F">
      <w:pPr>
        <w:jc w:val="both"/>
        <w:rPr>
          <w:rFonts w:ascii="Times New Roman" w:hAnsi="Times New Roman" w:cs="Times New Roman"/>
          <w:b/>
          <w:sz w:val="24"/>
          <w:szCs w:val="24"/>
        </w:rPr>
      </w:pPr>
      <w:r w:rsidRPr="004E321F">
        <w:rPr>
          <w:rFonts w:ascii="Times New Roman" w:hAnsi="Times New Roman" w:cs="Times New Roman"/>
          <w:b/>
          <w:sz w:val="24"/>
          <w:szCs w:val="24"/>
        </w:rPr>
        <w:lastRenderedPageBreak/>
        <w:t>4.</w:t>
      </w:r>
      <w:r>
        <w:rPr>
          <w:rFonts w:ascii="Times New Roman" w:hAnsi="Times New Roman" w:cs="Times New Roman"/>
          <w:b/>
          <w:sz w:val="24"/>
          <w:szCs w:val="24"/>
        </w:rPr>
        <w:t xml:space="preserve"> </w:t>
      </w:r>
      <w:r w:rsidRPr="004E321F">
        <w:rPr>
          <w:rFonts w:ascii="Times New Roman" w:hAnsi="Times New Roman" w:cs="Times New Roman"/>
          <w:b/>
          <w:sz w:val="24"/>
          <w:szCs w:val="24"/>
        </w:rPr>
        <w:t>Heat Pump:-</w:t>
      </w:r>
    </w:p>
    <w:p w:rsidR="004E321F" w:rsidRDefault="00BF26AE" w:rsidP="00BF26AE">
      <w:pPr>
        <w:jc w:val="both"/>
        <w:rPr>
          <w:rFonts w:ascii="Times New Roman" w:hAnsi="Times New Roman" w:cs="Times New Roman"/>
          <w:sz w:val="24"/>
          <w:szCs w:val="24"/>
        </w:rPr>
      </w:pPr>
      <w:r w:rsidRPr="00BF26AE">
        <w:rPr>
          <w:rFonts w:ascii="Times New Roman" w:hAnsi="Times New Roman" w:cs="Times New Roman"/>
          <w:b/>
          <w:sz w:val="24"/>
          <w:szCs w:val="24"/>
        </w:rPr>
        <w:t>Construction:</w:t>
      </w:r>
      <w:r>
        <w:rPr>
          <w:rFonts w:ascii="Times New Roman" w:hAnsi="Times New Roman" w:cs="Times New Roman"/>
          <w:sz w:val="24"/>
          <w:szCs w:val="24"/>
        </w:rPr>
        <w:t xml:space="preserve"> </w:t>
      </w:r>
      <w:r w:rsidR="004E321F" w:rsidRPr="004E321F">
        <w:rPr>
          <w:rFonts w:ascii="Times New Roman" w:hAnsi="Times New Roman" w:cs="Times New Roman"/>
          <w:sz w:val="24"/>
          <w:szCs w:val="24"/>
        </w:rPr>
        <w:t>A low temperature waste heat flow can be upgraded to useful high temperature heat with the use of a heat pump. Among the different types of heat pumps that have been developed, the mechanical heat pump is the most widely used. Its operating principle is based on compression and expansion of a working fluid, or so called 'refrigerant'. A heat pump has four main components: evaporator, compressor, condenser and expansion device. The refrigerant is the working fluid that passes through all these components. In the evaporator heat is extracted from a waste heat source. In the condenser this heat is delivered to the consumer at a higher temperature level. Electric energy is required to drive the compressor and this energy is added to the heat that is available in the condenser. The efficiency of the heat pump is denoted by its </w:t>
      </w:r>
      <w:hyperlink r:id="rId14" w:history="1">
        <w:r w:rsidR="004E321F" w:rsidRPr="004E321F">
          <w:rPr>
            <w:rStyle w:val="Hyperlink"/>
            <w:rFonts w:ascii="Times New Roman" w:hAnsi="Times New Roman" w:cs="Times New Roman"/>
            <w:sz w:val="24"/>
            <w:szCs w:val="24"/>
          </w:rPr>
          <w:t>COP (coefficient of performance)</w:t>
        </w:r>
      </w:hyperlink>
      <w:r w:rsidR="004E321F" w:rsidRPr="004E321F">
        <w:rPr>
          <w:rFonts w:ascii="Times New Roman" w:hAnsi="Times New Roman" w:cs="Times New Roman"/>
          <w:sz w:val="24"/>
          <w:szCs w:val="24"/>
        </w:rPr>
        <w:t>, defined as the ratio of total heat delivered by the heat pump to the amount of electricity needed to drive the heat pump.</w:t>
      </w:r>
    </w:p>
    <w:p w:rsidR="00BF26AE" w:rsidRDefault="00BF26AE" w:rsidP="00BF26AE">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647440" cy="17195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647440" cy="1719580"/>
                    </a:xfrm>
                    <a:prstGeom prst="rect">
                      <a:avLst/>
                    </a:prstGeom>
                    <a:noFill/>
                    <a:ln w="9525">
                      <a:noFill/>
                      <a:miter lim="800000"/>
                      <a:headEnd/>
                      <a:tailEnd/>
                    </a:ln>
                  </pic:spPr>
                </pic:pic>
              </a:graphicData>
            </a:graphic>
          </wp:inline>
        </w:drawing>
      </w:r>
    </w:p>
    <w:p w:rsidR="00BF26AE" w:rsidRDefault="00BF26AE" w:rsidP="00BF26AE">
      <w:pPr>
        <w:jc w:val="both"/>
        <w:rPr>
          <w:rFonts w:ascii="Times New Roman" w:hAnsi="Times New Roman" w:cs="Times New Roman"/>
          <w:sz w:val="24"/>
          <w:szCs w:val="24"/>
        </w:rPr>
      </w:pPr>
      <w:r w:rsidRPr="00BF26AE">
        <w:rPr>
          <w:rFonts w:ascii="Times New Roman" w:hAnsi="Times New Roman" w:cs="Times New Roman"/>
          <w:b/>
          <w:sz w:val="24"/>
          <w:szCs w:val="24"/>
        </w:rPr>
        <w:t>Operating Principle:</w:t>
      </w:r>
      <w:r>
        <w:rPr>
          <w:rFonts w:ascii="Times New Roman" w:hAnsi="Times New Roman" w:cs="Times New Roman"/>
          <w:b/>
          <w:sz w:val="24"/>
          <w:szCs w:val="24"/>
        </w:rPr>
        <w:t xml:space="preserve"> </w:t>
      </w:r>
      <w:r w:rsidRPr="00BF26AE">
        <w:rPr>
          <w:rFonts w:ascii="Times New Roman" w:hAnsi="Times New Roman" w:cs="Times New Roman"/>
          <w:sz w:val="24"/>
          <w:szCs w:val="24"/>
        </w:rPr>
        <w:t>The operating principle of a heat pump is based on the physical property that the boiling point of a fluid increases with pressure. By lowering pressure, a medium can be evaporated at low temperatures while an increase of pressure will lead to a high boiling p</w:t>
      </w:r>
      <w:r>
        <w:rPr>
          <w:rFonts w:ascii="Times New Roman" w:hAnsi="Times New Roman" w:cs="Times New Roman"/>
          <w:sz w:val="24"/>
          <w:szCs w:val="24"/>
        </w:rPr>
        <w:t>oint. The graph below</w:t>
      </w:r>
      <w:r w:rsidRPr="00BF26AE">
        <w:rPr>
          <w:rFonts w:ascii="Times New Roman" w:hAnsi="Times New Roman" w:cs="Times New Roman"/>
          <w:sz w:val="24"/>
          <w:szCs w:val="24"/>
        </w:rPr>
        <w:t xml:space="preserve"> shows this principle. The black line shows the relation between pressure and boiling point of, in this case, Ammonia. At low pressure and temperature Ammonia is evaporated in the evaporator. The energy needed for this is provided by a waste-heat flow. The compressor increases the pressure of the Ammonia vapour. The vapour is then condensed at high pressure and temperature inside the condenser. During the condensation of Ammonia, heat is released: a useful source of energy. The liquid Ammonia is transported to the expansion device that lowers pressure. The low temperature, low pressure Ammonia flows to the evaporator: the starting point of yet another cycle</w:t>
      </w:r>
    </w:p>
    <w:p w:rsidR="00BF26AE" w:rsidRDefault="00BF26AE" w:rsidP="00BF26AE">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234180" cy="28924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4234180" cy="2892425"/>
                    </a:xfrm>
                    <a:prstGeom prst="rect">
                      <a:avLst/>
                    </a:prstGeom>
                    <a:noFill/>
                    <a:ln w="9525">
                      <a:noFill/>
                      <a:miter lim="800000"/>
                      <a:headEnd/>
                      <a:tailEnd/>
                    </a:ln>
                  </pic:spPr>
                </pic:pic>
              </a:graphicData>
            </a:graphic>
          </wp:inline>
        </w:drawing>
      </w:r>
    </w:p>
    <w:p w:rsidR="004D3B28" w:rsidRPr="00BF26AE" w:rsidRDefault="004D3B28" w:rsidP="004D3B28">
      <w:pPr>
        <w:jc w:val="both"/>
        <w:rPr>
          <w:rFonts w:ascii="Times New Roman" w:hAnsi="Times New Roman" w:cs="Times New Roman"/>
          <w:sz w:val="24"/>
          <w:szCs w:val="24"/>
        </w:rPr>
      </w:pPr>
    </w:p>
    <w:p w:rsidR="00BF26AE" w:rsidRPr="004E321F" w:rsidRDefault="00BF26AE" w:rsidP="00BF26AE">
      <w:pPr>
        <w:jc w:val="both"/>
        <w:rPr>
          <w:rFonts w:ascii="Times New Roman" w:hAnsi="Times New Roman" w:cs="Times New Roman"/>
          <w:sz w:val="24"/>
          <w:szCs w:val="24"/>
        </w:rPr>
      </w:pPr>
    </w:p>
    <w:sectPr w:rsidR="00BF26AE" w:rsidRPr="004E321F" w:rsidSect="00306642">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327B8"/>
    <w:multiLevelType w:val="multilevel"/>
    <w:tmpl w:val="E538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drawingGridHorizontalSpacing w:val="110"/>
  <w:displayHorizontalDrawingGridEvery w:val="2"/>
  <w:characterSpacingControl w:val="doNotCompress"/>
  <w:compat/>
  <w:rsids>
    <w:rsidRoot w:val="00891381"/>
    <w:rsid w:val="00015F92"/>
    <w:rsid w:val="00066309"/>
    <w:rsid w:val="00093F52"/>
    <w:rsid w:val="000B0A90"/>
    <w:rsid w:val="000F3BC3"/>
    <w:rsid w:val="00270681"/>
    <w:rsid w:val="00276C13"/>
    <w:rsid w:val="002D67AB"/>
    <w:rsid w:val="002E7942"/>
    <w:rsid w:val="00306642"/>
    <w:rsid w:val="003A13B0"/>
    <w:rsid w:val="00432D97"/>
    <w:rsid w:val="00454C7A"/>
    <w:rsid w:val="00464108"/>
    <w:rsid w:val="004A3E4C"/>
    <w:rsid w:val="004D3B28"/>
    <w:rsid w:val="004E321F"/>
    <w:rsid w:val="004E6BFA"/>
    <w:rsid w:val="00672D4A"/>
    <w:rsid w:val="0071390A"/>
    <w:rsid w:val="007E04E4"/>
    <w:rsid w:val="00850FFC"/>
    <w:rsid w:val="008571E6"/>
    <w:rsid w:val="00891381"/>
    <w:rsid w:val="00931534"/>
    <w:rsid w:val="00982F93"/>
    <w:rsid w:val="00AE759B"/>
    <w:rsid w:val="00BB1763"/>
    <w:rsid w:val="00BF26AE"/>
    <w:rsid w:val="00C14912"/>
    <w:rsid w:val="00C4362D"/>
    <w:rsid w:val="00C650FD"/>
    <w:rsid w:val="00C931BD"/>
    <w:rsid w:val="00CC79BC"/>
    <w:rsid w:val="00D962F5"/>
    <w:rsid w:val="00E14445"/>
    <w:rsid w:val="00E25AAC"/>
    <w:rsid w:val="00EA23BE"/>
    <w:rsid w:val="00ED24F4"/>
    <w:rsid w:val="00EE56D9"/>
    <w:rsid w:val="00EF106E"/>
    <w:rsid w:val="00EF4968"/>
    <w:rsid w:val="00EF5F0B"/>
    <w:rsid w:val="00FF46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D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454C7A"/>
    <w:pPr>
      <w:tabs>
        <w:tab w:val="decimal" w:pos="360"/>
      </w:tabs>
    </w:pPr>
    <w:rPr>
      <w:rFonts w:eastAsiaTheme="minorEastAsia"/>
      <w:lang w:val="en-US"/>
    </w:rPr>
  </w:style>
  <w:style w:type="paragraph" w:styleId="FootnoteText">
    <w:name w:val="footnote text"/>
    <w:basedOn w:val="Normal"/>
    <w:link w:val="FootnoteTextChar"/>
    <w:uiPriority w:val="99"/>
    <w:unhideWhenUsed/>
    <w:rsid w:val="00454C7A"/>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454C7A"/>
    <w:rPr>
      <w:rFonts w:eastAsiaTheme="minorEastAsia"/>
      <w:sz w:val="20"/>
      <w:szCs w:val="20"/>
      <w:lang w:val="en-US"/>
    </w:rPr>
  </w:style>
  <w:style w:type="character" w:styleId="SubtleEmphasis">
    <w:name w:val="Subtle Emphasis"/>
    <w:basedOn w:val="DefaultParagraphFont"/>
    <w:uiPriority w:val="19"/>
    <w:qFormat/>
    <w:rsid w:val="00454C7A"/>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454C7A"/>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54C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A13B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C7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9BC"/>
    <w:rPr>
      <w:rFonts w:ascii="Tahoma" w:hAnsi="Tahoma" w:cs="Tahoma"/>
      <w:sz w:val="16"/>
      <w:szCs w:val="16"/>
    </w:rPr>
  </w:style>
  <w:style w:type="character" w:styleId="PlaceholderText">
    <w:name w:val="Placeholder Text"/>
    <w:basedOn w:val="DefaultParagraphFont"/>
    <w:uiPriority w:val="99"/>
    <w:semiHidden/>
    <w:rsid w:val="00CC79BC"/>
    <w:rPr>
      <w:color w:val="808080"/>
    </w:rPr>
  </w:style>
  <w:style w:type="character" w:styleId="Hyperlink">
    <w:name w:val="Hyperlink"/>
    <w:basedOn w:val="DefaultParagraphFont"/>
    <w:uiPriority w:val="99"/>
    <w:unhideWhenUsed/>
    <w:rsid w:val="00E1444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0641394">
      <w:bodyDiv w:val="1"/>
      <w:marLeft w:val="0"/>
      <w:marRight w:val="0"/>
      <w:marTop w:val="0"/>
      <w:marBottom w:val="0"/>
      <w:divBdr>
        <w:top w:val="none" w:sz="0" w:space="0" w:color="auto"/>
        <w:left w:val="none" w:sz="0" w:space="0" w:color="auto"/>
        <w:bottom w:val="none" w:sz="0" w:space="0" w:color="auto"/>
        <w:right w:val="none" w:sz="0" w:space="0" w:color="auto"/>
      </w:divBdr>
    </w:div>
    <w:div w:id="332535869">
      <w:bodyDiv w:val="1"/>
      <w:marLeft w:val="0"/>
      <w:marRight w:val="0"/>
      <w:marTop w:val="0"/>
      <w:marBottom w:val="0"/>
      <w:divBdr>
        <w:top w:val="none" w:sz="0" w:space="0" w:color="auto"/>
        <w:left w:val="none" w:sz="0" w:space="0" w:color="auto"/>
        <w:bottom w:val="none" w:sz="0" w:space="0" w:color="auto"/>
        <w:right w:val="none" w:sz="0" w:space="0" w:color="auto"/>
      </w:divBdr>
    </w:div>
    <w:div w:id="562788660">
      <w:bodyDiv w:val="1"/>
      <w:marLeft w:val="0"/>
      <w:marRight w:val="0"/>
      <w:marTop w:val="0"/>
      <w:marBottom w:val="0"/>
      <w:divBdr>
        <w:top w:val="none" w:sz="0" w:space="0" w:color="auto"/>
        <w:left w:val="none" w:sz="0" w:space="0" w:color="auto"/>
        <w:bottom w:val="none" w:sz="0" w:space="0" w:color="auto"/>
        <w:right w:val="none" w:sz="0" w:space="0" w:color="auto"/>
      </w:divBdr>
    </w:div>
    <w:div w:id="1036079858">
      <w:bodyDiv w:val="1"/>
      <w:marLeft w:val="0"/>
      <w:marRight w:val="0"/>
      <w:marTop w:val="0"/>
      <w:marBottom w:val="0"/>
      <w:divBdr>
        <w:top w:val="none" w:sz="0" w:space="0" w:color="auto"/>
        <w:left w:val="none" w:sz="0" w:space="0" w:color="auto"/>
        <w:bottom w:val="none" w:sz="0" w:space="0" w:color="auto"/>
        <w:right w:val="none" w:sz="0" w:space="0" w:color="auto"/>
      </w:divBdr>
    </w:div>
    <w:div w:id="1119253254">
      <w:bodyDiv w:val="1"/>
      <w:marLeft w:val="0"/>
      <w:marRight w:val="0"/>
      <w:marTop w:val="0"/>
      <w:marBottom w:val="0"/>
      <w:divBdr>
        <w:top w:val="none" w:sz="0" w:space="0" w:color="auto"/>
        <w:left w:val="none" w:sz="0" w:space="0" w:color="auto"/>
        <w:bottom w:val="none" w:sz="0" w:space="0" w:color="auto"/>
        <w:right w:val="none" w:sz="0" w:space="0" w:color="auto"/>
      </w:divBdr>
    </w:div>
    <w:div w:id="1312099418">
      <w:bodyDiv w:val="1"/>
      <w:marLeft w:val="0"/>
      <w:marRight w:val="0"/>
      <w:marTop w:val="0"/>
      <w:marBottom w:val="0"/>
      <w:divBdr>
        <w:top w:val="none" w:sz="0" w:space="0" w:color="auto"/>
        <w:left w:val="none" w:sz="0" w:space="0" w:color="auto"/>
        <w:bottom w:val="none" w:sz="0" w:space="0" w:color="auto"/>
        <w:right w:val="none" w:sz="0" w:space="0" w:color="auto"/>
      </w:divBdr>
    </w:div>
    <w:div w:id="1459376586">
      <w:bodyDiv w:val="1"/>
      <w:marLeft w:val="0"/>
      <w:marRight w:val="0"/>
      <w:marTop w:val="0"/>
      <w:marBottom w:val="0"/>
      <w:divBdr>
        <w:top w:val="none" w:sz="0" w:space="0" w:color="auto"/>
        <w:left w:val="none" w:sz="0" w:space="0" w:color="auto"/>
        <w:bottom w:val="none" w:sz="0" w:space="0" w:color="auto"/>
        <w:right w:val="none" w:sz="0" w:space="0" w:color="auto"/>
      </w:divBdr>
    </w:div>
    <w:div w:id="1512068258">
      <w:bodyDiv w:val="1"/>
      <w:marLeft w:val="0"/>
      <w:marRight w:val="0"/>
      <w:marTop w:val="0"/>
      <w:marBottom w:val="0"/>
      <w:divBdr>
        <w:top w:val="none" w:sz="0" w:space="0" w:color="auto"/>
        <w:left w:val="none" w:sz="0" w:space="0" w:color="auto"/>
        <w:bottom w:val="none" w:sz="0" w:space="0" w:color="auto"/>
        <w:right w:val="none" w:sz="0" w:space="0" w:color="auto"/>
      </w:divBdr>
    </w:div>
    <w:div w:id="2007509167">
      <w:bodyDiv w:val="1"/>
      <w:marLeft w:val="0"/>
      <w:marRight w:val="0"/>
      <w:marTop w:val="0"/>
      <w:marBottom w:val="0"/>
      <w:divBdr>
        <w:top w:val="none" w:sz="0" w:space="0" w:color="auto"/>
        <w:left w:val="none" w:sz="0" w:space="0" w:color="auto"/>
        <w:bottom w:val="none" w:sz="0" w:space="0" w:color="auto"/>
        <w:right w:val="none" w:sz="0" w:space="0" w:color="auto"/>
      </w:divBdr>
    </w:div>
    <w:div w:id="206683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s://www.stirlingengine.com/product/21" TargetMode="External"/><Relationship Id="rId14" Type="http://schemas.openxmlformats.org/officeDocument/2006/relationships/hyperlink" Target="http://industrialheatpumps.nl/en/how_it_works/cop_heat_p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DB232-2A7A-4EF4-9A79-25F19347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CIET EEE</dc:creator>
  <cp:lastModifiedBy>CIET EEE</cp:lastModifiedBy>
  <cp:revision>29</cp:revision>
  <dcterms:created xsi:type="dcterms:W3CDTF">2019-07-30T07:48:00Z</dcterms:created>
  <dcterms:modified xsi:type="dcterms:W3CDTF">2019-08-24T07:50:00Z</dcterms:modified>
</cp:coreProperties>
</file>