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27.png" ContentType="image/png"/>
  <Override PartName="/word/media/image3.png" ContentType="image/png"/>
  <Override PartName="/word/media/image26.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media/image25.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32"/>
          <w:sz w:val="32"/>
          <w:szCs w:val="32"/>
          <w:u w:val="none"/>
          <w:vertAlign w:val="baseline"/>
        </w:rPr>
      </w:pPr>
      <w:r>
        <w:rPr>
          <w:rFonts w:eastAsia="Liberation Serif" w:cs="Liberation Serif"/>
          <w:b w:val="false"/>
          <w:i w:val="false"/>
          <w:caps w:val="false"/>
          <w:smallCaps w:val="false"/>
          <w:strike w:val="false"/>
          <w:dstrike w:val="false"/>
          <w:color w:val="FF0000"/>
          <w:position w:val="0"/>
          <w:sz w:val="32"/>
          <w:sz w:val="32"/>
          <w:szCs w:val="32"/>
          <w:u w:val="none"/>
          <w:shd w:fill="auto" w:val="clear"/>
          <w:vertAlign w:val="baseline"/>
        </w:rPr>
      </w:r>
    </w:p>
    <w:p>
      <w:pPr>
        <w:pStyle w:val="Normal1"/>
        <w:rPr>
          <w:color w:val="FF0000"/>
          <w:sz w:val="32"/>
          <w:szCs w:val="32"/>
        </w:rPr>
      </w:pPr>
      <w:r>
        <w:rPr>
          <w:color w:val="FF0000"/>
          <w:sz w:val="32"/>
          <w:szCs w:val="32"/>
        </w:rPr>
        <w:t xml:space="preserve">                                         </w:t>
      </w:r>
      <w:r>
        <w:rPr>
          <w:color w:val="FF0000"/>
          <w:sz w:val="32"/>
          <w:szCs w:val="32"/>
        </w:rPr>
        <w:t>Group no : ACN03</w:t>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t>Members:</w:t>
      </w:r>
    </w:p>
    <w:p>
      <w:pPr>
        <w:pStyle w:val="Normal1"/>
        <w:keepNext w:val="false"/>
        <w:keepLines w:val="false"/>
        <w:widowControl/>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32"/>
          <w:szCs w:val="32"/>
          <w:u w:val="none"/>
          <w:vertAlign w:val="baseline"/>
        </w:rPr>
      </w:pPr>
      <w:r>
        <w:rPr>
          <w:rFonts w:eastAsia="Liberation Serif" w:cs="Liberation Serif"/>
          <w:b w:val="false"/>
          <w:i w:val="false"/>
          <w:caps w:val="false"/>
          <w:smallCaps w:val="false"/>
          <w:strike w:val="false"/>
          <w:dstrike w:val="false"/>
          <w:color w:val="000000"/>
          <w:position w:val="0"/>
          <w:sz w:val="32"/>
          <w:sz w:val="32"/>
          <w:szCs w:val="32"/>
          <w:u w:val="none"/>
          <w:shd w:fill="auto" w:val="clear"/>
          <w:vertAlign w:val="baseline"/>
        </w:rPr>
        <w:t>1. Rajeev Kumar :- 2020H1030152H</w:t>
      </w:r>
    </w:p>
    <w:p>
      <w:pPr>
        <w:pStyle w:val="Normal1"/>
        <w:keepNext w:val="false"/>
        <w:keepLines w:val="false"/>
        <w:widowControl/>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32"/>
          <w:szCs w:val="32"/>
          <w:u w:val="none"/>
          <w:vertAlign w:val="baseline"/>
        </w:rPr>
      </w:pPr>
      <w:r>
        <w:rPr>
          <w:rFonts w:eastAsia="Liberation Serif" w:cs="Liberation Serif"/>
          <w:b w:val="false"/>
          <w:i w:val="false"/>
          <w:caps w:val="false"/>
          <w:smallCaps w:val="false"/>
          <w:strike w:val="false"/>
          <w:dstrike w:val="false"/>
          <w:color w:val="000000"/>
          <w:position w:val="0"/>
          <w:sz w:val="32"/>
          <w:sz w:val="32"/>
          <w:szCs w:val="32"/>
          <w:u w:val="none"/>
          <w:shd w:fill="auto" w:val="clear"/>
          <w:vertAlign w:val="baseline"/>
        </w:rPr>
        <w:t>2. Priyanka Kedar :-2020H1030154H</w:t>
      </w:r>
    </w:p>
    <w:p>
      <w:pPr>
        <w:pStyle w:val="Normal1"/>
        <w:keepNext w:val="false"/>
        <w:keepLines w:val="false"/>
        <w:widowControl/>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32"/>
          <w:szCs w:val="32"/>
          <w:u w:val="none"/>
          <w:vertAlign w:val="baseline"/>
        </w:rPr>
      </w:pPr>
      <w:r>
        <w:rPr>
          <w:rFonts w:eastAsia="Liberation Serif" w:cs="Liberation Serif"/>
          <w:b w:val="false"/>
          <w:i w:val="false"/>
          <w:caps w:val="false"/>
          <w:smallCaps w:val="false"/>
          <w:strike w:val="false"/>
          <w:dstrike w:val="false"/>
          <w:color w:val="000000"/>
          <w:position w:val="0"/>
          <w:sz w:val="32"/>
          <w:sz w:val="32"/>
          <w:szCs w:val="32"/>
          <w:u w:val="none"/>
          <w:shd w:fill="auto" w:val="clear"/>
          <w:vertAlign w:val="baseline"/>
        </w:rPr>
        <w:t>3. Satish Phale : -2020H1030155H</w:t>
      </w:r>
    </w:p>
    <w:p>
      <w:pPr>
        <w:pStyle w:val="Normal1"/>
        <w:keepNext w:val="false"/>
        <w:keepLines w:val="false"/>
        <w:widowControl/>
        <w:pBdr/>
        <w:shd w:val="clear" w:fill="auto"/>
        <w:spacing w:lineRule="auto" w:line="240" w:before="0" w:after="0"/>
        <w:ind w:left="72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32"/>
          <w:szCs w:val="32"/>
          <w:u w:val="none"/>
          <w:vertAlign w:val="baseline"/>
        </w:rPr>
      </w:pPr>
      <w:r>
        <w:rPr>
          <w:rFonts w:eastAsia="Liberation Serif" w:cs="Liberation Serif"/>
          <w:b w:val="false"/>
          <w:i w:val="false"/>
          <w:caps w:val="false"/>
          <w:smallCaps w:val="false"/>
          <w:strike w:val="false"/>
          <w:dstrike w:val="false"/>
          <w:color w:val="000000"/>
          <w:position w:val="0"/>
          <w:sz w:val="32"/>
          <w:sz w:val="32"/>
          <w:szCs w:val="32"/>
          <w:u w:val="none"/>
          <w:shd w:fill="auto" w:val="clear"/>
          <w:vertAlign w:val="baseline"/>
        </w:rPr>
        <w:t>4. Yash Jain :-  2020H1030158H</w:t>
      </w:r>
    </w:p>
    <w:p>
      <w:pPr>
        <w:pStyle w:val="Normal1"/>
        <w:rPr>
          <w:color w:val="000000"/>
          <w:sz w:val="32"/>
          <w:szCs w:val="32"/>
        </w:rPr>
      </w:pPr>
      <w:r>
        <w:rPr>
          <w:color w:val="000000"/>
          <w:sz w:val="32"/>
          <w:szCs w:val="32"/>
        </w:rPr>
        <w:t xml:space="preserve">       </w:t>
      </w:r>
    </w:p>
    <w:p>
      <w:pPr>
        <w:pStyle w:val="Normal1"/>
        <w:rPr>
          <w:color w:val="000000"/>
          <w:sz w:val="32"/>
          <w:szCs w:val="32"/>
        </w:rPr>
      </w:pPr>
      <w:r>
        <w:rPr>
          <w:color w:val="000000"/>
          <w:sz w:val="32"/>
          <w:szCs w:val="32"/>
        </w:rPr>
        <w:t xml:space="preserve">    </w:t>
      </w:r>
    </w:p>
    <w:p>
      <w:pPr>
        <w:pStyle w:val="Normal1"/>
        <w:rPr>
          <w:color w:val="000000"/>
          <w:sz w:val="32"/>
          <w:szCs w:val="32"/>
        </w:rPr>
      </w:pPr>
      <w:r>
        <w:rPr>
          <w:color w:val="FF0000"/>
          <w:sz w:val="36"/>
          <w:szCs w:val="36"/>
        </w:rPr>
        <w:t>Part A:</w:t>
      </w:r>
      <w:r>
        <w:rPr>
          <w:color w:val="000000"/>
          <w:sz w:val="32"/>
          <w:szCs w:val="32"/>
        </w:rPr>
        <w:t xml:space="preserve">  </w:t>
      </w:r>
    </w:p>
    <w:p>
      <w:pPr>
        <w:pStyle w:val="Normal1"/>
        <w:rPr>
          <w:color w:val="000000"/>
          <w:sz w:val="32"/>
          <w:szCs w:val="32"/>
        </w:rPr>
      </w:pPr>
      <w:r>
        <w:rPr>
          <w:color w:val="000000"/>
          <w:sz w:val="32"/>
          <w:szCs w:val="32"/>
        </w:rPr>
        <w:t>Here we have successfully transferred the file from the Server to    Client through two interfaces which is  shown using network tools like  wireshark , nload and netem and discovered that mpquic performs better  for larger file as compared to smaller file through multiple interfaces with different delay.</w:t>
      </w:r>
    </w:p>
    <w:p>
      <w:pPr>
        <w:pStyle w:val="Normal1"/>
        <w:rPr>
          <w:color w:val="000000"/>
          <w:sz w:val="32"/>
          <w:szCs w:val="32"/>
        </w:rPr>
      </w:pPr>
      <w:r>
        <w:rPr>
          <w:color w:val="000000"/>
          <w:sz w:val="32"/>
          <w:szCs w:val="32"/>
        </w:rPr>
      </w:r>
    </w:p>
    <w:p>
      <w:pPr>
        <w:pStyle w:val="Normal1"/>
        <w:rPr>
          <w:color w:val="000000"/>
          <w:sz w:val="32"/>
          <w:szCs w:val="32"/>
        </w:rPr>
      </w:pPr>
      <w:r>
        <w:rPr>
          <w:color w:val="000000"/>
          <w:sz w:val="32"/>
          <w:szCs w:val="32"/>
        </w:rPr>
      </w:r>
    </w:p>
    <w:p>
      <w:pPr>
        <w:pStyle w:val="Normal1"/>
        <w:rPr>
          <w:color w:val="000000"/>
          <w:sz w:val="32"/>
          <w:szCs w:val="32"/>
        </w:rPr>
      </w:pPr>
      <w:r>
        <w:rPr>
          <w:color w:val="000000"/>
          <w:sz w:val="32"/>
          <w:szCs w:val="32"/>
        </w:rPr>
      </w:r>
    </w:p>
    <w:p>
      <w:pPr>
        <w:pStyle w:val="Normal1"/>
        <w:rPr>
          <w:color w:val="FF0000"/>
          <w:sz w:val="32"/>
          <w:szCs w:val="32"/>
        </w:rPr>
      </w:pPr>
      <w:r>
        <w:rPr>
          <w:color w:val="FF0000"/>
          <w:sz w:val="32"/>
          <w:szCs w:val="32"/>
        </w:rPr>
        <w:t>Part B:</w:t>
      </w:r>
    </w:p>
    <w:p>
      <w:pPr>
        <w:pStyle w:val="Normal1"/>
        <w:rPr>
          <w:sz w:val="32"/>
          <w:szCs w:val="32"/>
        </w:rPr>
      </w:pPr>
      <w:r>
        <w:rPr>
          <w:sz w:val="32"/>
          <w:szCs w:val="32"/>
        </w:rPr>
        <w:t xml:space="preserve">In this part we are implementing the ECF and SA-ECF algorithms and we are showing the comparison of different paths scheduling algorithms such as Low-RTT, Round Robin, ECF and SA-ECF. For the demonstration purpose using the file transfer scenario. We also tried a web traffic scenario using wprof tool based on dependency tree but due some system level challenges not able to complete.  </w:t>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t>Part C:</w:t>
      </w:r>
    </w:p>
    <w:p>
      <w:pPr>
        <w:pStyle w:val="Normal1"/>
        <w:rPr>
          <w:color w:val="FF0000"/>
          <w:sz w:val="32"/>
          <w:szCs w:val="32"/>
        </w:rPr>
      </w:pPr>
      <w:r>
        <w:rPr>
          <w:color w:val="FF0000"/>
          <w:sz w:val="32"/>
          <w:szCs w:val="32"/>
        </w:rPr>
      </w:r>
    </w:p>
    <w:p>
      <w:pPr>
        <w:pStyle w:val="Normal1"/>
        <w:spacing w:lineRule="auto" w:line="259" w:before="240" w:after="0"/>
        <w:rPr>
          <w:sz w:val="32"/>
          <w:szCs w:val="32"/>
        </w:rPr>
      </w:pPr>
      <w:r>
        <w:rPr>
          <w:sz w:val="32"/>
          <w:szCs w:val="32"/>
        </w:rPr>
        <w:t>To reduce the service down time using Mpquic while live migration of virtual machines on cloud.</w:t>
      </w:r>
    </w:p>
    <w:p>
      <w:pPr>
        <w:pStyle w:val="Normal1"/>
        <w:spacing w:lineRule="auto" w:line="259" w:before="240" w:after="0"/>
        <w:rPr>
          <w:color w:val="FF0000"/>
          <w:sz w:val="32"/>
          <w:szCs w:val="32"/>
        </w:rPr>
      </w:pPr>
      <w:r>
        <w:rPr>
          <w:sz w:val="32"/>
          <w:szCs w:val="32"/>
        </w:rPr>
        <w:t>When cloud service providers want to migrate the virtual machine from one location to another by keeping the server down time as minimum they can use the Mpquic protocols .</w:t>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spacing w:lineRule="auto" w:line="276"/>
        <w:rPr>
          <w:color w:val="FF0000"/>
          <w:sz w:val="32"/>
          <w:szCs w:val="32"/>
        </w:rPr>
      </w:pPr>
      <w:r>
        <w:rPr>
          <w:rFonts w:eastAsia="Arial" w:cs="Arial" w:ascii="Arial" w:hAnsi="Arial"/>
          <w:b/>
          <w:sz w:val="44"/>
          <w:szCs w:val="44"/>
        </w:rPr>
        <w:t>Project Part A</w:t>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FF0000"/>
          <w:sz w:val="32"/>
          <w:szCs w:val="32"/>
        </w:rPr>
      </w:pPr>
      <w:r>
        <w:rPr>
          <w:color w:val="FF0000"/>
          <w:sz w:val="32"/>
          <w:szCs w:val="32"/>
        </w:rPr>
      </w:r>
    </w:p>
    <w:p>
      <w:pPr>
        <w:pStyle w:val="Normal1"/>
        <w:rPr>
          <w:color w:val="000000"/>
          <w:sz w:val="32"/>
          <w:szCs w:val="32"/>
        </w:rPr>
      </w:pPr>
      <w:r>
        <w:rPr>
          <w:color w:val="FF0000"/>
          <w:sz w:val="32"/>
          <w:szCs w:val="32"/>
        </w:rPr>
        <w:t xml:space="preserve">Aim: </w:t>
      </w:r>
      <w:r>
        <w:rPr/>
        <w:t xml:space="preserve">Implementing multipath Quic to transfer file from Client to Server in the following  </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topology.</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0"/>
          <w:szCs w:val="20"/>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drawing>
          <wp:inline distT="0" distB="0" distL="0" distR="0">
            <wp:extent cx="3384550" cy="873125"/>
            <wp:effectExtent l="0" t="0" r="0" b="0"/>
            <wp:docPr id="1" name="image6.png" descr="C:\Users\Admin\Desktop\ACN_report_nload_file\image_qu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C:\Users\Admin\Desktop\ACN_report_nload_file\image_quic.PNG"/>
                    <pic:cNvPicPr>
                      <a:picLocks noChangeAspect="1" noChangeArrowheads="1"/>
                    </pic:cNvPicPr>
                  </pic:nvPicPr>
                  <pic:blipFill>
                    <a:blip r:embed="rId2"/>
                    <a:stretch>
                      <a:fillRect/>
                    </a:stretch>
                  </pic:blipFill>
                  <pic:spPr bwMode="auto">
                    <a:xfrm>
                      <a:off x="0" y="0"/>
                      <a:ext cx="3384550" cy="873125"/>
                    </a:xfrm>
                    <a:prstGeom prst="rect">
                      <a:avLst/>
                    </a:prstGeom>
                  </pic:spPr>
                </pic:pic>
              </a:graphicData>
            </a:graphic>
          </wp:inline>
        </w:drawing>
      </w: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 xml:space="preserve">                                                                                                    </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Fig 1: Topology implemented in PartA</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0"/>
          <w:sz w:val="20"/>
          <w:szCs w:val="20"/>
          <w:u w:val="none"/>
          <w:vertAlign w:val="baseline"/>
        </w:rPr>
      </w:pP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32"/>
          <w:szCs w:val="32"/>
          <w:u w:val="none"/>
          <w:vertAlign w:val="baseline"/>
        </w:rPr>
      </w:pPr>
      <w:r>
        <w:rPr>
          <w:rFonts w:eastAsia="Liberation Serif" w:cs="Liberation Serif"/>
          <w:b w:val="false"/>
          <w:i w:val="false"/>
          <w:caps w:val="false"/>
          <w:smallCaps w:val="false"/>
          <w:strike w:val="false"/>
          <w:dstrike w:val="false"/>
          <w:color w:val="FF0000"/>
          <w:position w:val="0"/>
          <w:sz w:val="32"/>
          <w:sz w:val="32"/>
          <w:szCs w:val="32"/>
          <w:u w:val="none"/>
          <w:shd w:fill="auto" w:val="clear"/>
          <w:vertAlign w:val="baseline"/>
        </w:rPr>
        <w:t>Why we use Mpquic?</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32"/>
          <w:sz w:val="32"/>
          <w:szCs w:val="32"/>
          <w:u w:val="none"/>
          <w:vertAlign w:val="baseline"/>
        </w:rPr>
      </w:pPr>
      <w:r>
        <w:rPr>
          <w:rFonts w:eastAsia="Liberation Serif" w:cs="Liberation Serif"/>
          <w:b w:val="false"/>
          <w:i w:val="false"/>
          <w:caps w:val="false"/>
          <w:smallCaps w:val="false"/>
          <w:strike w:val="false"/>
          <w:dstrike w:val="false"/>
          <w:color w:val="FF0000"/>
          <w:position w:val="0"/>
          <w:sz w:val="32"/>
          <w:sz w:val="32"/>
          <w:szCs w:val="32"/>
          <w:u w:val="none"/>
          <w:shd w:fill="auto" w:val="clear"/>
          <w:vertAlign w:val="baseline"/>
        </w:rPr>
      </w:r>
    </w:p>
    <w:p>
      <w:pPr>
        <w:pStyle w:val="Normal1"/>
        <w:keepNext w:val="false"/>
        <w:keepLines w:val="false"/>
        <w:widowControl/>
        <w:numPr>
          <w:ilvl w:val="0"/>
          <w:numId w:val="7"/>
        </w:numPr>
        <w:pBdr/>
        <w:shd w:val="clear" w:fill="auto"/>
        <w:spacing w:lineRule="auto" w:line="240" w:before="0" w:after="0"/>
        <w:ind w:left="720" w:right="0" w:hanging="36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Efficient approach to aggregate the bandwidth when there is heterogenity in the traffics           among the multiple path.</w:t>
      </w:r>
    </w:p>
    <w:p>
      <w:pPr>
        <w:pStyle w:val="Normal1"/>
        <w:keepNext w:val="false"/>
        <w:keepLines w:val="false"/>
        <w:widowControl/>
        <w:numPr>
          <w:ilvl w:val="0"/>
          <w:numId w:val="7"/>
        </w:numPr>
        <w:pBdr/>
        <w:shd w:val="clear" w:fill="auto"/>
        <w:spacing w:lineRule="auto" w:line="240" w:before="0" w:after="0"/>
        <w:ind w:left="720" w:right="0" w:hanging="360"/>
        <w:jc w:val="left"/>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Fastest protocol and no kernel change is required.</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FF0000"/>
          <w:position w:val="0"/>
          <w:sz w:val="24"/>
          <w:sz w:val="32"/>
          <w:szCs w:val="32"/>
          <w:u w:val="none"/>
          <w:vertAlign w:val="baseline"/>
        </w:rPr>
      </w:pPr>
      <w:r>
        <w:rPr>
          <w:rFonts w:eastAsia="Liberation Serif" w:cs="Liberation Serif"/>
          <w:b w:val="false"/>
          <w:i w:val="false"/>
          <w:caps w:val="false"/>
          <w:smallCaps w:val="false"/>
          <w:strike w:val="false"/>
          <w:dstrike w:val="false"/>
          <w:color w:val="FF0000"/>
          <w:position w:val="0"/>
          <w:sz w:val="32"/>
          <w:sz w:val="32"/>
          <w:szCs w:val="32"/>
          <w:u w:val="none"/>
          <w:shd w:fill="auto" w:val="clear"/>
          <w:vertAlign w:val="baseline"/>
        </w:rPr>
        <w:t>Approach:</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 1: Installed the Kvm hypervisor and created virtual machine in which we imported vmdk file in it which contains the following packages:</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 Mpquic setup</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ii.Golang compiler</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iii.mininet packages</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iv. Netem packages</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v. Wireshark packages</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Step2: Installed GUI packages and started with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startx</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command.</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Step3: Cloned the package using command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 xml:space="preserve">git clone </w:t>
      </w:r>
      <w:hyperlink r:id="rId3">
        <w:r>
          <w:rPr>
            <w:rFonts w:eastAsia="Liberation Serif" w:cs="Liberation Serif"/>
            <w:b/>
            <w:i/>
            <w:caps w:val="false"/>
            <w:smallCaps w:val="false"/>
            <w:strike w:val="false"/>
            <w:dstrike w:val="false"/>
            <w:color w:val="0563C1"/>
            <w:position w:val="0"/>
            <w:sz w:val="24"/>
            <w:sz w:val="24"/>
            <w:szCs w:val="24"/>
            <w:u w:val="single"/>
            <w:shd w:fill="auto" w:val="clear"/>
            <w:vertAlign w:val="baseline"/>
          </w:rPr>
          <w:t>https://github.com/qdeconinck/minitopo-    experiences.git</w:t>
        </w:r>
      </w:hyperlink>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Step4: Now running the topology created in sample file with defined delay, queue size  and</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Bandwidth for two paths using command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sudo ./src/mpPerf –t sample.topo</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114300" distR="114300" simplePos="0" locked="0" layoutInCell="1" allowOverlap="1" relativeHeight="3">
            <wp:simplePos x="0" y="0"/>
            <wp:positionH relativeFrom="column">
              <wp:posOffset>0</wp:posOffset>
            </wp:positionH>
            <wp:positionV relativeFrom="paragraph">
              <wp:posOffset>353060</wp:posOffset>
            </wp:positionV>
            <wp:extent cx="6089650" cy="2857500"/>
            <wp:effectExtent l="0" t="0" r="0" b="0"/>
            <wp:wrapSquare wrapText="bothSides"/>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4"/>
                    <a:stretch>
                      <a:fillRect/>
                    </a:stretch>
                  </pic:blipFill>
                  <pic:spPr bwMode="auto">
                    <a:xfrm>
                      <a:off x="0" y="0"/>
                      <a:ext cx="6089650" cy="2857500"/>
                    </a:xfrm>
                    <a:prstGeom prst="rect">
                      <a:avLst/>
                    </a:prstGeom>
                  </pic:spPr>
                </pic:pic>
              </a:graphicData>
            </a:graphic>
          </wp:anchor>
        </w:drawing>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shown in fig2.</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0"/>
          <w:szCs w:val="20"/>
          <w:u w:val="none"/>
          <w:vertAlign w:val="baseline"/>
        </w:rPr>
      </w:pP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Fig 2: Depicting implemented topology named as “sample.topo”</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 5: Making connections between Client and Server using command “</w:t>
      </w:r>
      <w:r>
        <w:rPr>
          <w:rFonts w:eastAsia="Liberation Serif" w:cs="Liberation Serif"/>
          <w:b/>
          <w:i/>
          <w:caps w:val="false"/>
          <w:smallCaps w:val="false"/>
          <w:strike w:val="false"/>
          <w:dstrike w:val="false"/>
          <w:color w:val="000000"/>
          <w:position w:val="0"/>
          <w:sz w:val="24"/>
          <w:sz w:val="24"/>
          <w:szCs w:val="24"/>
          <w:u w:val="none"/>
          <w:shd w:fill="auto" w:val="clear"/>
          <w:vertAlign w:val="baseline"/>
        </w:rPr>
        <w:t>xterm Client Server</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and transferring the files named as </w:t>
      </w:r>
      <w:r>
        <w:rPr>
          <w:rFonts w:eastAsia="Liberation Serif" w:cs="Liberation Serif"/>
          <w:b w:val="false"/>
          <w:i w:val="false"/>
          <w:caps w:val="false"/>
          <w:smallCaps w:val="false"/>
          <w:strike w:val="false"/>
          <w:dstrike w:val="false"/>
          <w:color w:val="70AD47"/>
          <w:position w:val="0"/>
          <w:sz w:val="24"/>
          <w:sz w:val="24"/>
          <w:szCs w:val="24"/>
          <w:u w:val="none"/>
          <w:shd w:fill="auto" w:val="clear"/>
          <w:vertAlign w:val="baseline"/>
        </w:rPr>
        <w:t xml:space="preserve">“this.tar(12.9 MB) ”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from Server to Client shown in fig3.</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114300" distR="114300" simplePos="0" locked="0" layoutInCell="1" allowOverlap="1" relativeHeight="2">
            <wp:simplePos x="0" y="0"/>
            <wp:positionH relativeFrom="column">
              <wp:posOffset>0</wp:posOffset>
            </wp:positionH>
            <wp:positionV relativeFrom="paragraph">
              <wp:posOffset>199390</wp:posOffset>
            </wp:positionV>
            <wp:extent cx="6343650" cy="3886200"/>
            <wp:effectExtent l="0" t="0" r="0" b="0"/>
            <wp:wrapSquare wrapText="bothSides"/>
            <wp:docPr id="3"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0.png" descr=""/>
                    <pic:cNvPicPr>
                      <a:picLocks noChangeAspect="1" noChangeArrowheads="1"/>
                    </pic:cNvPicPr>
                  </pic:nvPicPr>
                  <pic:blipFill>
                    <a:blip r:embed="rId5"/>
                    <a:stretch>
                      <a:fillRect/>
                    </a:stretch>
                  </pic:blipFill>
                  <pic:spPr bwMode="auto">
                    <a:xfrm>
                      <a:off x="0" y="0"/>
                      <a:ext cx="6343650" cy="3886200"/>
                    </a:xfrm>
                    <a:prstGeom prst="rect">
                      <a:avLst/>
                    </a:prstGeom>
                  </pic:spPr>
                </pic:pic>
              </a:graphicData>
            </a:graphic>
          </wp:anchor>
        </w:drawing>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0"/>
          <w:szCs w:val="20"/>
          <w:u w:val="none"/>
          <w:vertAlign w:val="baseline"/>
        </w:rPr>
      </w:pP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0"/>
          <w:sz w:val="20"/>
          <w:szCs w:val="20"/>
          <w:u w:val="none"/>
          <w:shd w:fill="auto" w:val="clear"/>
          <w:vertAlign w:val="baseline"/>
        </w:rPr>
        <w:t>Fig 3:Depicting “this.tar” file transfer</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Step 6: The file “this.tar” which was transferred is shown using wireshark in fig4.1 ,4.2 and 4.3.</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372860" cy="3576320"/>
            <wp:effectExtent l="0" t="0" r="0" b="0"/>
            <wp:docPr id="4" name="image23.png" descr="C:\Users\Purushottam\Desktop\w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3.png" descr="C:\Users\Purushottam\Desktop\w3.png"/>
                    <pic:cNvPicPr>
                      <a:picLocks noChangeAspect="1" noChangeArrowheads="1"/>
                    </pic:cNvPicPr>
                  </pic:nvPicPr>
                  <pic:blipFill>
                    <a:blip r:embed="rId6"/>
                    <a:stretch>
                      <a:fillRect/>
                    </a:stretch>
                  </pic:blipFill>
                  <pic:spPr bwMode="auto">
                    <a:xfrm>
                      <a:off x="0" y="0"/>
                      <a:ext cx="6372860" cy="3576320"/>
                    </a:xfrm>
                    <a:prstGeom prst="rect">
                      <a:avLst/>
                    </a:prstGeom>
                  </pic:spPr>
                </pic:pic>
              </a:graphicData>
            </a:graphic>
          </wp:inline>
        </w:drawing>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Fig 4.1: depicting data transfer on Client-eth0</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drawing>
          <wp:inline distT="0" distB="0" distL="0" distR="0">
            <wp:extent cx="6142990" cy="3330575"/>
            <wp:effectExtent l="0" t="0" r="0" b="0"/>
            <wp:docPr id="5" name="image13.png" descr="C:\Users\Purushottam\Desktop\cli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C:\Users\Purushottam\Desktop\client2.png"/>
                    <pic:cNvPicPr>
                      <a:picLocks noChangeAspect="1" noChangeArrowheads="1"/>
                    </pic:cNvPicPr>
                  </pic:nvPicPr>
                  <pic:blipFill>
                    <a:blip r:embed="rId7"/>
                    <a:stretch>
                      <a:fillRect/>
                    </a:stretch>
                  </pic:blipFill>
                  <pic:spPr bwMode="auto">
                    <a:xfrm>
                      <a:off x="0" y="0"/>
                      <a:ext cx="6142990" cy="3330575"/>
                    </a:xfrm>
                    <a:prstGeom prst="rect">
                      <a:avLst/>
                    </a:prstGeom>
                  </pic:spPr>
                </pic:pic>
              </a:graphicData>
            </a:graphic>
          </wp:inline>
        </w:drawing>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t>Fig 4.2: depicting data transfer on Client-eth1</w:t>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rPr/>
      </w:pPr>
      <w:r>
        <w:rPr/>
      </w:r>
    </w:p>
    <w:p>
      <w:pPr>
        <w:pStyle w:val="Normal1"/>
        <w:rPr/>
      </w:pPr>
      <w:r>
        <w:rPr/>
      </w:r>
    </w:p>
    <w:p>
      <w:pPr>
        <w:pStyle w:val="Normal1"/>
        <w:rPr/>
      </w:pPr>
      <w:r>
        <w:rPr/>
        <w:drawing>
          <wp:inline distT="0" distB="0" distL="0" distR="0">
            <wp:extent cx="6080125" cy="2891155"/>
            <wp:effectExtent l="0" t="0" r="0" b="0"/>
            <wp:docPr id="6" name="image2.png" descr="C:\Users\Admin\Desktop\Images\multi_end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C:\Users\Admin\Desktop\Images\multi_endpoints.png"/>
                    <pic:cNvPicPr>
                      <a:picLocks noChangeAspect="1" noChangeArrowheads="1"/>
                    </pic:cNvPicPr>
                  </pic:nvPicPr>
                  <pic:blipFill>
                    <a:blip r:embed="rId8"/>
                    <a:stretch>
                      <a:fillRect/>
                    </a:stretch>
                  </pic:blipFill>
                  <pic:spPr bwMode="auto">
                    <a:xfrm>
                      <a:off x="0" y="0"/>
                      <a:ext cx="6080125" cy="2891155"/>
                    </a:xfrm>
                    <a:prstGeom prst="rect">
                      <a:avLst/>
                    </a:prstGeom>
                  </pic:spPr>
                </pic:pic>
              </a:graphicData>
            </a:graphic>
          </wp:inline>
        </w:drawing>
      </w:r>
    </w:p>
    <w:p>
      <w:pPr>
        <w:pStyle w:val="Normal1"/>
        <w:rPr/>
      </w:pPr>
      <w:r>
        <w:rPr/>
        <w:t xml:space="preserve">                                        </w:t>
      </w:r>
      <w:r>
        <w:rPr/>
        <w:t xml:space="preserve">Fig4.3 :  depicting endpoints in wireshrak </w:t>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t xml:space="preserve">Step7:  The file </w:t>
      </w:r>
      <w:r>
        <w:rPr>
          <w:color w:val="70AD47"/>
        </w:rPr>
        <w:t>“transfer.tar”</w:t>
      </w:r>
      <w:r>
        <w:rPr/>
        <w:t xml:space="preserve"> which is  transferred  from  server to  client is also shown using  </w:t>
      </w:r>
      <w:r>
        <w:rPr>
          <w:color w:val="70AD47"/>
        </w:rPr>
        <w:t xml:space="preserve">nload </w:t>
      </w:r>
      <w:r>
        <w:rPr/>
        <w:t>command in fig 5.1 and fig 5.2.</w:t>
      </w:r>
    </w:p>
    <w:p>
      <w:pPr>
        <w:pStyle w:val="Normal1"/>
        <w:rPr/>
      </w:pPr>
      <w:r>
        <w:rPr/>
        <w:drawing>
          <wp:inline distT="0" distB="0" distL="0" distR="0">
            <wp:extent cx="6619240" cy="2761615"/>
            <wp:effectExtent l="0" t="0" r="0" b="0"/>
            <wp:docPr id="7" name="image18.png" descr="C:\Users\Admin\Desktop\ACN_report_nload_file\wiy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C:\Users\Admin\Desktop\ACN_report_nload_file\wiyhm.png"/>
                    <pic:cNvPicPr>
                      <a:picLocks noChangeAspect="1" noChangeArrowheads="1"/>
                    </pic:cNvPicPr>
                  </pic:nvPicPr>
                  <pic:blipFill>
                    <a:blip r:embed="rId9"/>
                    <a:stretch>
                      <a:fillRect/>
                    </a:stretch>
                  </pic:blipFill>
                  <pic:spPr bwMode="auto">
                    <a:xfrm>
                      <a:off x="0" y="0"/>
                      <a:ext cx="6619240" cy="2761615"/>
                    </a:xfrm>
                    <a:prstGeom prst="rect">
                      <a:avLst/>
                    </a:prstGeom>
                  </pic:spPr>
                </pic:pic>
              </a:graphicData>
            </a:graphic>
          </wp:inline>
        </w:drawing>
      </w:r>
    </w:p>
    <w:p>
      <w:pPr>
        <w:pStyle w:val="Normal1"/>
        <w:rPr>
          <w:sz w:val="20"/>
          <w:szCs w:val="20"/>
        </w:rPr>
      </w:pPr>
      <w:r>
        <w:rPr/>
        <w:t xml:space="preserve">         </w:t>
      </w:r>
      <w:r>
        <w:rPr/>
        <w:t>Fig5.1:</w:t>
      </w:r>
      <w:r>
        <w:rPr>
          <w:sz w:val="20"/>
          <w:szCs w:val="20"/>
        </w:rPr>
        <w:t>depicting clients’  incoming and outgoing packets in multiple paths(Client-eth0 &amp;  Client-eth1)</w:t>
      </w:r>
    </w:p>
    <w:p>
      <w:pPr>
        <w:pStyle w:val="Normal1"/>
        <w:rPr>
          <w:sz w:val="20"/>
          <w:szCs w:val="20"/>
        </w:rPr>
      </w:pPr>
      <w:r>
        <w:rPr>
          <w:sz w:val="20"/>
          <w:szCs w:val="20"/>
        </w:rPr>
      </w:r>
    </w:p>
    <w:p>
      <w:pPr>
        <w:pStyle w:val="Normal1"/>
        <w:rPr/>
      </w:pPr>
      <w:r>
        <w:rPr/>
      </w:r>
    </w:p>
    <w:p>
      <w:pPr>
        <w:pStyle w:val="Normal1"/>
        <w:rPr/>
      </w:pPr>
      <w:r>
        <w:rPr/>
        <w:drawing>
          <wp:inline distT="0" distB="0" distL="0" distR="0">
            <wp:extent cx="6498590" cy="2979420"/>
            <wp:effectExtent l="0" t="0" r="0" b="0"/>
            <wp:docPr id="8" name="image4.png" descr="C:\Users\Admin\Desktop\ACN_report_nload_file\wo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descr="C:\Users\Admin\Desktop\ACN_report_nload_file\wo_m.png"/>
                    <pic:cNvPicPr>
                      <a:picLocks noChangeAspect="1" noChangeArrowheads="1"/>
                    </pic:cNvPicPr>
                  </pic:nvPicPr>
                  <pic:blipFill>
                    <a:blip r:embed="rId10"/>
                    <a:stretch>
                      <a:fillRect/>
                    </a:stretch>
                  </pic:blipFill>
                  <pic:spPr bwMode="auto">
                    <a:xfrm>
                      <a:off x="0" y="0"/>
                      <a:ext cx="6498590" cy="2979420"/>
                    </a:xfrm>
                    <a:prstGeom prst="rect">
                      <a:avLst/>
                    </a:prstGeom>
                  </pic:spPr>
                </pic:pic>
              </a:graphicData>
            </a:graphic>
          </wp:inline>
        </w:drawing>
      </w:r>
    </w:p>
    <w:p>
      <w:pPr>
        <w:pStyle w:val="Normal1"/>
        <w:rPr>
          <w:sz w:val="20"/>
          <w:szCs w:val="20"/>
        </w:rPr>
      </w:pPr>
      <w:r>
        <w:rPr/>
        <w:t xml:space="preserve">              </w:t>
      </w:r>
      <w:r>
        <w:rPr/>
        <w:t>Fig5.2:</w:t>
      </w:r>
      <w:r>
        <w:rPr>
          <w:sz w:val="20"/>
          <w:szCs w:val="20"/>
        </w:rPr>
        <w:t>depicting clients’  incoming and outgoing packets in single path(Client-eth0).</w:t>
      </w:r>
    </w:p>
    <w:p>
      <w:pPr>
        <w:pStyle w:val="Normal1"/>
        <w:rPr/>
      </w:pPr>
      <w:r>
        <w:rPr/>
      </w:r>
    </w:p>
    <w:p>
      <w:pPr>
        <w:pStyle w:val="Normal1"/>
        <w:rPr/>
      </w:pPr>
      <w:r>
        <w:rPr/>
      </w:r>
    </w:p>
    <w:p>
      <w:pPr>
        <w:pStyle w:val="Normal1"/>
        <w:rPr>
          <w:color w:val="000000"/>
        </w:rPr>
      </w:pPr>
      <w:r>
        <w:rPr/>
        <w:t xml:space="preserve">Step 8: Created two files named as </w:t>
      </w:r>
      <w:r>
        <w:rPr>
          <w:color w:val="70AD47"/>
        </w:rPr>
        <w:t xml:space="preserve">“file_4mb.tar” (3.2 MB) </w:t>
      </w:r>
      <w:r>
        <w:rPr>
          <w:color w:val="000000"/>
        </w:rPr>
        <w:t>and</w:t>
      </w:r>
      <w:r>
        <w:rPr>
          <w:color w:val="70AD47"/>
        </w:rPr>
        <w:t xml:space="preserve">“transfer.tar” (22.2 MB) </w:t>
      </w:r>
      <w:r>
        <w:rPr>
          <w:color w:val="000000"/>
        </w:rPr>
        <w:t>and compared delay by modifying bandwidth parameter in both single and multiple path as shown belowwith following parameter of created topology</w:t>
      </w:r>
    </w:p>
    <w:p>
      <w:pPr>
        <w:pStyle w:val="Normal1"/>
        <w:rPr>
          <w:color w:val="000000"/>
        </w:rPr>
      </w:pPr>
      <w:r>
        <w:rPr/>
        <w:drawing>
          <wp:inline distT="0" distB="0" distL="0" distR="0">
            <wp:extent cx="2913380" cy="509905"/>
            <wp:effectExtent l="0" t="0" r="0" b="0"/>
            <wp:docPr id="9" name="image8.png" descr="C:\Users\Purushottam\Desktop\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png" descr="C:\Users\Purushottam\Desktop\hi.PNG"/>
                    <pic:cNvPicPr>
                      <a:picLocks noChangeAspect="1" noChangeArrowheads="1"/>
                    </pic:cNvPicPr>
                  </pic:nvPicPr>
                  <pic:blipFill>
                    <a:blip r:embed="rId11"/>
                    <a:stretch>
                      <a:fillRect/>
                    </a:stretch>
                  </pic:blipFill>
                  <pic:spPr bwMode="auto">
                    <a:xfrm>
                      <a:off x="0" y="0"/>
                      <a:ext cx="2913380" cy="509905"/>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70AD47"/>
          <w:sz w:val="28"/>
          <w:szCs w:val="28"/>
        </w:rPr>
        <w:t>Netem:</w:t>
      </w:r>
      <w:r>
        <w:rPr>
          <w:color w:val="000000"/>
        </w:rPr>
        <w:t xml:space="preserve">   sudo tc qdsic add  dev Client-eth0  root tbf rate 1000mbit burst  32kbit latency 100ms</w:t>
      </w:r>
    </w:p>
    <w:p>
      <w:pPr>
        <w:pStyle w:val="Normal1"/>
        <w:rPr>
          <w:color w:val="000000"/>
        </w:rPr>
      </w:pPr>
      <w:r>
        <w:rPr>
          <w:color w:val="000000"/>
        </w:rPr>
        <w:t xml:space="preserve">                 </w:t>
      </w:r>
      <w:r>
        <w:rPr>
          <w:color w:val="000000"/>
        </w:rPr>
        <w:t>sudo tc qdsic add  dev Client-eth0  root tbf rate 1000mbit burst  32kbit latency 100ms</w:t>
      </w:r>
    </w:p>
    <w:p>
      <w:pPr>
        <w:pStyle w:val="Normal1"/>
        <w:rPr>
          <w:color w:val="000000"/>
        </w:rPr>
      </w:pPr>
      <w:r>
        <w:rPr>
          <w:color w:val="000000"/>
        </w:rPr>
      </w:r>
    </w:p>
    <w:p>
      <w:pPr>
        <w:pStyle w:val="Normal1"/>
        <w:rPr>
          <w:color w:val="000000"/>
        </w:rPr>
      </w:pPr>
      <w:r>
        <w:rPr>
          <w:color w:val="000000"/>
        </w:rPr>
      </w:r>
    </w:p>
    <w:tbl>
      <w:tblPr>
        <w:tblStyle w:val="Table1"/>
        <w:tblW w:w="11250" w:type="dxa"/>
        <w:jc w:val="left"/>
        <w:tblInd w:w="-725" w:type="dxa"/>
        <w:tblCellMar>
          <w:top w:w="0" w:type="dxa"/>
          <w:left w:w="108" w:type="dxa"/>
          <w:bottom w:w="0" w:type="dxa"/>
          <w:right w:w="108" w:type="dxa"/>
        </w:tblCellMar>
        <w:tblLook w:val="0400"/>
      </w:tblPr>
      <w:tblGrid>
        <w:gridCol w:w="1530"/>
        <w:gridCol w:w="1350"/>
        <w:gridCol w:w="3870"/>
        <w:gridCol w:w="4499"/>
      </w:tblGrid>
      <w:tr>
        <w:trPr>
          <w:trHeight w:val="973" w:hRule="atLeast"/>
        </w:trPr>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file_4mb.tar</w:t>
            </w:r>
          </w:p>
        </w:tc>
        <w:tc>
          <w:tcPr>
            <w:tcW w:w="135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 xml:space="preserve"> </w:t>
            </w:r>
            <w:r>
              <w:rPr>
                <w:b/>
                <w:color w:val="000000"/>
              </w:rPr>
              <w:t>With different delay</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Single path performance</w:t>
            </w:r>
          </w:p>
        </w:tc>
        <w:tc>
          <w:tcPr>
            <w:tcW w:w="4499"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 xml:space="preserve"> </w:t>
            </w:r>
            <w:r>
              <w:rPr>
                <w:b/>
                <w:color w:val="000000"/>
              </w:rPr>
              <w:t>Multipath performance</w:t>
            </w:r>
          </w:p>
        </w:tc>
      </w:tr>
      <w:tr>
        <w:trPr>
          <w:trHeight w:val="4205" w:hRule="atLeast"/>
        </w:trPr>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b/>
                <w:b/>
                <w:color w:val="000000"/>
              </w:rPr>
            </w:pPr>
            <w:r>
              <w:rPr>
                <w:b/>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tc>
        <w:tc>
          <w:tcPr>
            <w:tcW w:w="387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378075" cy="488315"/>
                  <wp:effectExtent l="0" t="0" r="0" b="0"/>
                  <wp:docPr id="10" name="image10.png" descr="C:\Users\Purushottam\Desktop\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C:\Users\Purushottam\Desktop\25.PNG"/>
                          <pic:cNvPicPr>
                            <a:picLocks noChangeAspect="1" noChangeArrowheads="1"/>
                          </pic:cNvPicPr>
                        </pic:nvPicPr>
                        <pic:blipFill>
                          <a:blip r:embed="rId12"/>
                          <a:stretch>
                            <a:fillRect/>
                          </a:stretch>
                        </pic:blipFill>
                        <pic:spPr bwMode="auto">
                          <a:xfrm>
                            <a:off x="0" y="0"/>
                            <a:ext cx="2378075" cy="488315"/>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508250" cy="558800"/>
                  <wp:effectExtent l="0" t="0" r="0" b="0"/>
                  <wp:docPr id="11" name="image12.png" descr="C:\Users\Purushottam\Desktop\27ser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C:\Users\Purushottam\Desktop\27serv.PNG"/>
                          <pic:cNvPicPr>
                            <a:picLocks noChangeAspect="1" noChangeArrowheads="1"/>
                          </pic:cNvPicPr>
                        </pic:nvPicPr>
                        <pic:blipFill>
                          <a:blip r:embed="rId13"/>
                          <a:stretch>
                            <a:fillRect/>
                          </a:stretch>
                        </pic:blipFill>
                        <pic:spPr bwMode="auto">
                          <a:xfrm>
                            <a:off x="0" y="0"/>
                            <a:ext cx="2508250" cy="558800"/>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000000"/>
              </w:rPr>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595880" cy="735965"/>
                  <wp:effectExtent l="0" t="0" r="0" b="0"/>
                  <wp:docPr id="12" name="image16.png" descr="C:\Users\Purushottam\Desktop\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6.png" descr="C:\Users\Purushottam\Desktop\24.PNG"/>
                          <pic:cNvPicPr>
                            <a:picLocks noChangeAspect="1" noChangeArrowheads="1"/>
                          </pic:cNvPicPr>
                        </pic:nvPicPr>
                        <pic:blipFill>
                          <a:blip r:embed="rId14"/>
                          <a:stretch>
                            <a:fillRect/>
                          </a:stretch>
                        </pic:blipFill>
                        <pic:spPr bwMode="auto">
                          <a:xfrm>
                            <a:off x="0" y="0"/>
                            <a:ext cx="2595880" cy="735965"/>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778760" cy="854710"/>
                  <wp:effectExtent l="0" t="0" r="0" b="0"/>
                  <wp:docPr id="13" name="image17.png" descr="C:\Users\Purushottam\Desktop\26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png" descr="C:\Users\Purushottam\Desktop\26ser.PNG"/>
                          <pic:cNvPicPr>
                            <a:picLocks noChangeAspect="1" noChangeArrowheads="1"/>
                          </pic:cNvPicPr>
                        </pic:nvPicPr>
                        <pic:blipFill>
                          <a:blip r:embed="rId15"/>
                          <a:stretch>
                            <a:fillRect/>
                          </a:stretch>
                        </pic:blipFill>
                        <pic:spPr bwMode="auto">
                          <a:xfrm>
                            <a:off x="0" y="0"/>
                            <a:ext cx="2778760" cy="854710"/>
                          </a:xfrm>
                          <a:prstGeom prst="rect">
                            <a:avLst/>
                          </a:prstGeom>
                        </pic:spPr>
                      </pic:pic>
                    </a:graphicData>
                  </a:graphic>
                </wp:inline>
              </w:drawing>
            </w:r>
          </w:p>
        </w:tc>
      </w:tr>
      <w:tr>
        <w:trPr>
          <w:trHeight w:val="607" w:hRule="atLeast"/>
        </w:trPr>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color w:val="000000"/>
              </w:rPr>
            </w:pPr>
            <w:r>
              <w:rPr>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With  same delay on  both interface</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Single path performance</w:t>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b/>
                <w:color w:val="000000"/>
              </w:rPr>
              <w:t>Multipath performance</w:t>
            </w:r>
          </w:p>
        </w:tc>
      </w:tr>
      <w:tr>
        <w:trPr>
          <w:trHeight w:val="4926" w:hRule="atLeast"/>
        </w:trPr>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color w:val="000000"/>
              </w:rPr>
            </w:pPr>
            <w:r>
              <w:rPr>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000000"/>
              </w:rPr>
            </w:pPr>
            <w:r>
              <w:rPr>
                <w:color w:val="000000"/>
              </w:rPr>
              <w:t>Rate:</w:t>
            </w:r>
          </w:p>
          <w:p>
            <w:pPr>
              <w:pStyle w:val="Normal1"/>
              <w:rPr>
                <w:color w:val="000000"/>
              </w:rPr>
            </w:pPr>
            <w:r>
              <w:rPr>
                <w:color w:val="000000"/>
              </w:rPr>
              <w:t>1000mbit</w:t>
            </w:r>
          </w:p>
          <w:p>
            <w:pPr>
              <w:pStyle w:val="Normal1"/>
              <w:rPr>
                <w:color w:val="000000"/>
              </w:rPr>
            </w:pPr>
            <w:r>
              <w:rPr>
                <w:color w:val="000000"/>
              </w:rPr>
            </w:r>
          </w:p>
          <w:p>
            <w:pPr>
              <w:pStyle w:val="Normal1"/>
              <w:rPr>
                <w:color w:val="000000"/>
              </w:rPr>
            </w:pPr>
            <w:r>
              <w:rPr>
                <w:color w:val="000000"/>
              </w:rPr>
              <w:t>Latency:</w:t>
            </w:r>
          </w:p>
          <w:p>
            <w:pPr>
              <w:pStyle w:val="Normal1"/>
              <w:rPr>
                <w:color w:val="000000"/>
              </w:rPr>
            </w:pPr>
            <w:r>
              <w:rPr>
                <w:color w:val="000000"/>
              </w:rPr>
              <w:t>100ms</w:t>
            </w:r>
          </w:p>
          <w:p>
            <w:pPr>
              <w:pStyle w:val="Normal1"/>
              <w:rPr>
                <w:color w:val="000000"/>
              </w:rPr>
            </w:pPr>
            <w:r>
              <w:rPr>
                <w:color w:val="000000"/>
              </w:rPr>
            </w:r>
          </w:p>
          <w:p>
            <w:pPr>
              <w:pStyle w:val="Normal1"/>
              <w:rPr>
                <w:color w:val="000000"/>
                <w:sz w:val="20"/>
                <w:szCs w:val="20"/>
              </w:rPr>
            </w:pPr>
            <w:r>
              <w:rPr>
                <w:color w:val="000000"/>
                <w:sz w:val="20"/>
                <w:szCs w:val="20"/>
              </w:rPr>
              <w:t>(Client-eth0 &amp; Client-eth1)</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435860" cy="582295"/>
                  <wp:effectExtent l="0" t="0" r="0" b="0"/>
                  <wp:docPr id="14" name="image11.png" descr="C:\Users\Purushottam\Desktop\v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descr="C:\Users\Purushottam\Desktop\vii.PNG"/>
                          <pic:cNvPicPr>
                            <a:picLocks noChangeAspect="1" noChangeArrowheads="1"/>
                          </pic:cNvPicPr>
                        </pic:nvPicPr>
                        <pic:blipFill>
                          <a:blip r:embed="rId16"/>
                          <a:stretch>
                            <a:fillRect/>
                          </a:stretch>
                        </pic:blipFill>
                        <pic:spPr bwMode="auto">
                          <a:xfrm>
                            <a:off x="0" y="0"/>
                            <a:ext cx="2435860" cy="582295"/>
                          </a:xfrm>
                          <a:prstGeom prst="rect">
                            <a:avLst/>
                          </a:prstGeom>
                        </pic:spPr>
                      </pic:pic>
                    </a:graphicData>
                  </a:graphic>
                </wp:inline>
              </w:drawing>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493645" cy="807085"/>
                  <wp:effectExtent l="0" t="0" r="0" b="0"/>
                  <wp:docPr id="15" name="image27.png" descr="C:\Users\Purushottam\Desktop\v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7.png" descr="C:\Users\Purushottam\Desktop\vi.PNG"/>
                          <pic:cNvPicPr>
                            <a:picLocks noChangeAspect="1" noChangeArrowheads="1"/>
                          </pic:cNvPicPr>
                        </pic:nvPicPr>
                        <pic:blipFill>
                          <a:blip r:embed="rId17"/>
                          <a:stretch>
                            <a:fillRect/>
                          </a:stretch>
                        </pic:blipFill>
                        <pic:spPr bwMode="auto">
                          <a:xfrm>
                            <a:off x="0" y="0"/>
                            <a:ext cx="2493645" cy="807085"/>
                          </a:xfrm>
                          <a:prstGeom prst="rect">
                            <a:avLst/>
                          </a:prstGeom>
                        </pic:spPr>
                      </pic:pic>
                    </a:graphicData>
                  </a:graphic>
                </wp:inline>
              </w:drawing>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712720" cy="556260"/>
                  <wp:effectExtent l="0" t="0" r="0" b="0"/>
                  <wp:docPr id="16" name="image21.png" descr="C:\Users\Purushottam\Desktop\v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1.png" descr="C:\Users\Purushottam\Desktop\viii.PNG"/>
                          <pic:cNvPicPr>
                            <a:picLocks noChangeAspect="1" noChangeArrowheads="1"/>
                          </pic:cNvPicPr>
                        </pic:nvPicPr>
                        <pic:blipFill>
                          <a:blip r:embed="rId18"/>
                          <a:stretch>
                            <a:fillRect/>
                          </a:stretch>
                        </pic:blipFill>
                        <pic:spPr bwMode="auto">
                          <a:xfrm>
                            <a:off x="0" y="0"/>
                            <a:ext cx="2712720" cy="556260"/>
                          </a:xfrm>
                          <a:prstGeom prst="rect">
                            <a:avLst/>
                          </a:prstGeom>
                        </pic:spPr>
                      </pic:pic>
                    </a:graphicData>
                  </a:graphic>
                </wp:inline>
              </w:drawing>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766695" cy="802640"/>
                  <wp:effectExtent l="0" t="0" r="0" b="0"/>
                  <wp:docPr id="17" name="image24.png" descr="C:\Users\Purushottam\Desktop\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4.png" descr="C:\Users\Purushottam\Desktop\v.PNG"/>
                          <pic:cNvPicPr>
                            <a:picLocks noChangeAspect="1" noChangeArrowheads="1"/>
                          </pic:cNvPicPr>
                        </pic:nvPicPr>
                        <pic:blipFill>
                          <a:blip r:embed="rId19"/>
                          <a:stretch>
                            <a:fillRect/>
                          </a:stretch>
                        </pic:blipFill>
                        <pic:spPr bwMode="auto">
                          <a:xfrm>
                            <a:off x="0" y="0"/>
                            <a:ext cx="2766695" cy="802640"/>
                          </a:xfrm>
                          <a:prstGeom prst="rect">
                            <a:avLst/>
                          </a:prstGeom>
                        </pic:spPr>
                      </pic:pic>
                    </a:graphicData>
                  </a:graphic>
                </wp:inline>
              </w:drawing>
            </w:r>
          </w:p>
        </w:tc>
      </w:tr>
      <w:tr>
        <w:trPr>
          <w:trHeight w:val="1296" w:hRule="atLeast"/>
        </w:trPr>
        <w:tc>
          <w:tcPr>
            <w:tcW w:w="153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r>
          </w:p>
          <w:p>
            <w:pPr>
              <w:pStyle w:val="Normal1"/>
              <w:rPr>
                <w:b/>
                <w:b/>
                <w:color w:val="000000"/>
              </w:rPr>
            </w:pPr>
            <w:r>
              <w:rPr>
                <w:b/>
                <w:color w:val="000000"/>
              </w:rPr>
              <w:t>transfer.tar</w:t>
            </w:r>
          </w:p>
        </w:tc>
        <w:tc>
          <w:tcPr>
            <w:tcW w:w="1350" w:type="dxa"/>
            <w:tcBorders>
              <w:top w:val="single" w:sz="4" w:space="0" w:color="000000"/>
              <w:left w:val="single" w:sz="4" w:space="0" w:color="000000"/>
              <w:bottom w:val="single" w:sz="4" w:space="0" w:color="000000"/>
              <w:right w:val="single" w:sz="4" w:space="0" w:color="000000"/>
            </w:tcBorders>
          </w:tcPr>
          <w:p>
            <w:pPr>
              <w:pStyle w:val="Normal1"/>
              <w:rPr>
                <w:color w:val="000000"/>
              </w:rPr>
            </w:pPr>
            <w:bookmarkStart w:id="0" w:name="_heading=h.gjdgxs"/>
            <w:bookmarkEnd w:id="0"/>
            <w:r>
              <w:rPr>
                <w:b/>
                <w:color w:val="000000"/>
              </w:rPr>
              <w:t>With different delay</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b/>
                <w:color w:val="000000"/>
              </w:rPr>
              <w:t>Single path performance</w:t>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b/>
                <w:color w:val="000000"/>
              </w:rPr>
              <w:t>Multipath performance</w:t>
            </w:r>
          </w:p>
        </w:tc>
      </w:tr>
      <w:tr>
        <w:trPr>
          <w:trHeight w:val="3321" w:hRule="atLeast"/>
        </w:trPr>
        <w:tc>
          <w:tcPr>
            <w:tcW w:w="1530" w:type="dxa"/>
            <w:vMerge w:val="restart"/>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tc>
        <w:tc>
          <w:tcPr>
            <w:tcW w:w="387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353945" cy="502920"/>
                  <wp:effectExtent l="0" t="0" r="0" b="0"/>
                  <wp:docPr id="18" name="image26.png" descr="C:\Users\Purushottam\Desktop\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6.png" descr="C:\Users\Purushottam\Desktop\20.PNG"/>
                          <pic:cNvPicPr>
                            <a:picLocks noChangeAspect="1" noChangeArrowheads="1"/>
                          </pic:cNvPicPr>
                        </pic:nvPicPr>
                        <pic:blipFill>
                          <a:blip r:embed="rId20"/>
                          <a:stretch>
                            <a:fillRect/>
                          </a:stretch>
                        </pic:blipFill>
                        <pic:spPr bwMode="auto">
                          <a:xfrm>
                            <a:off x="0" y="0"/>
                            <a:ext cx="2353945" cy="502920"/>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000000"/>
              </w:rPr>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393315" cy="520700"/>
                  <wp:effectExtent l="0" t="0" r="0" b="0"/>
                  <wp:docPr id="19" name="image19.png" descr="C:\Users\Purushottam\Desktop\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png" descr="C:\Users\Purushottam\Desktop\22.PNG"/>
                          <pic:cNvPicPr>
                            <a:picLocks noChangeAspect="1" noChangeArrowheads="1"/>
                          </pic:cNvPicPr>
                        </pic:nvPicPr>
                        <pic:blipFill>
                          <a:blip r:embed="rId21"/>
                          <a:stretch>
                            <a:fillRect/>
                          </a:stretch>
                        </pic:blipFill>
                        <pic:spPr bwMode="auto">
                          <a:xfrm>
                            <a:off x="0" y="0"/>
                            <a:ext cx="2393315" cy="520700"/>
                          </a:xfrm>
                          <a:prstGeom prst="rect">
                            <a:avLst/>
                          </a:prstGeom>
                        </pic:spPr>
                      </pic:pic>
                    </a:graphicData>
                  </a:graphic>
                </wp:inline>
              </w:drawing>
            </w:r>
          </w:p>
          <w:p>
            <w:pPr>
              <w:pStyle w:val="Normal1"/>
              <w:rPr>
                <w:color w:val="000000"/>
              </w:rPr>
            </w:pPr>
            <w:r>
              <w:rPr>
                <w:color w:val="000000"/>
              </w:rPr>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4472C4"/>
              </w:rPr>
            </w:pPr>
            <w:r>
              <w:rPr>
                <w:color w:val="4472C4"/>
              </w:rPr>
              <w:t>Client:</w:t>
            </w:r>
          </w:p>
          <w:p>
            <w:pPr>
              <w:pStyle w:val="Normal1"/>
              <w:rPr>
                <w:color w:val="000000"/>
              </w:rPr>
            </w:pPr>
            <w:r>
              <w:rPr/>
              <w:drawing>
                <wp:inline distT="0" distB="0" distL="0" distR="0">
                  <wp:extent cx="2740025" cy="826770"/>
                  <wp:effectExtent l="0" t="0" r="0" b="0"/>
                  <wp:docPr id="20" name="image25.png" descr="C:\Users\Purushottam\Desktop\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5.png" descr="C:\Users\Purushottam\Desktop\21.PNG"/>
                          <pic:cNvPicPr>
                            <a:picLocks noChangeAspect="1" noChangeArrowheads="1"/>
                          </pic:cNvPicPr>
                        </pic:nvPicPr>
                        <pic:blipFill>
                          <a:blip r:embed="rId22"/>
                          <a:stretch>
                            <a:fillRect/>
                          </a:stretch>
                        </pic:blipFill>
                        <pic:spPr bwMode="auto">
                          <a:xfrm>
                            <a:off x="0" y="0"/>
                            <a:ext cx="2740025" cy="826770"/>
                          </a:xfrm>
                          <a:prstGeom prst="rect">
                            <a:avLst/>
                          </a:prstGeom>
                        </pic:spPr>
                      </pic:pic>
                    </a:graphicData>
                  </a:graphic>
                </wp:inline>
              </w:drawing>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731770" cy="533400"/>
                  <wp:effectExtent l="0" t="0" r="0" b="0"/>
                  <wp:docPr id="21" name="image3.png" descr="C:\Users\Purushottam\Desktop\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png" descr="C:\Users\Purushottam\Desktop\23.PNG"/>
                          <pic:cNvPicPr>
                            <a:picLocks noChangeAspect="1" noChangeArrowheads="1"/>
                          </pic:cNvPicPr>
                        </pic:nvPicPr>
                        <pic:blipFill>
                          <a:blip r:embed="rId23"/>
                          <a:stretch>
                            <a:fillRect/>
                          </a:stretch>
                        </pic:blipFill>
                        <pic:spPr bwMode="auto">
                          <a:xfrm>
                            <a:off x="0" y="0"/>
                            <a:ext cx="2731770" cy="533400"/>
                          </a:xfrm>
                          <a:prstGeom prst="rect">
                            <a:avLst/>
                          </a:prstGeom>
                        </pic:spPr>
                      </pic:pic>
                    </a:graphicData>
                  </a:graphic>
                </wp:inline>
              </w:drawing>
            </w:r>
          </w:p>
        </w:tc>
      </w:tr>
      <w:tr>
        <w:trPr>
          <w:trHeight w:val="864" w:hRule="atLeast"/>
        </w:trPr>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color w:val="000000"/>
              </w:rPr>
            </w:pPr>
            <w:r>
              <w:rPr>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With same delay on  both interface</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Single path performance</w:t>
            </w:r>
          </w:p>
        </w:tc>
        <w:tc>
          <w:tcPr>
            <w:tcW w:w="4499" w:type="dxa"/>
            <w:tcBorders>
              <w:top w:val="single" w:sz="4" w:space="0" w:color="000000"/>
              <w:left w:val="single" w:sz="4" w:space="0" w:color="000000"/>
              <w:bottom w:val="single" w:sz="4" w:space="0" w:color="000000"/>
              <w:right w:val="single" w:sz="4" w:space="0" w:color="000000"/>
            </w:tcBorders>
          </w:tcPr>
          <w:p>
            <w:pPr>
              <w:pStyle w:val="Normal1"/>
              <w:rPr>
                <w:b/>
                <w:b/>
                <w:color w:val="000000"/>
              </w:rPr>
            </w:pPr>
            <w:r>
              <w:rPr>
                <w:b/>
                <w:color w:val="000000"/>
              </w:rPr>
              <w:t>Multipath performance</w:t>
            </w:r>
          </w:p>
        </w:tc>
      </w:tr>
      <w:tr>
        <w:trPr>
          <w:trHeight w:val="3611" w:hRule="atLeast"/>
        </w:trPr>
        <w:tc>
          <w:tcPr>
            <w:tcW w:w="1530" w:type="dxa"/>
            <w:vMerge w:val="continue"/>
            <w:tcBorders>
              <w:top w:val="single" w:sz="4" w:space="0" w:color="000000"/>
              <w:left w:val="single" w:sz="4" w:space="0" w:color="000000"/>
              <w:bottom w:val="single" w:sz="4" w:space="0" w:color="000000"/>
              <w:right w:val="single" w:sz="4" w:space="0" w:color="000000"/>
            </w:tcBorders>
          </w:tcPr>
          <w:p>
            <w:pPr>
              <w:pStyle w:val="Normal1"/>
              <w:keepNext w:val="false"/>
              <w:keepLines w:val="false"/>
              <w:widowControl w:val="false"/>
              <w:pBdr/>
              <w:shd w:val="clear" w:fill="auto"/>
              <w:spacing w:lineRule="auto" w:line="276" w:before="0" w:after="0"/>
              <w:ind w:left="0" w:right="0" w:hanging="0"/>
              <w:jc w:val="left"/>
              <w:rPr>
                <w:b/>
                <w:b/>
                <w:color w:val="000000"/>
              </w:rPr>
            </w:pPr>
            <w:r>
              <w:rPr>
                <w:b/>
                <w:color w:val="000000"/>
              </w:rPr>
            </w:r>
          </w:p>
        </w:tc>
        <w:tc>
          <w:tcPr>
            <w:tcW w:w="1350" w:type="dxa"/>
            <w:tcBorders>
              <w:top w:val="single" w:sz="4" w:space="0" w:color="000000"/>
              <w:left w:val="single" w:sz="4" w:space="0" w:color="000000"/>
              <w:bottom w:val="single" w:sz="4" w:space="0" w:color="000000"/>
              <w:right w:val="single" w:sz="4" w:space="0" w:color="000000"/>
            </w:tcBorders>
          </w:tcPr>
          <w:p>
            <w:pPr>
              <w:pStyle w:val="Normal1"/>
              <w:rPr>
                <w:color w:val="000000"/>
              </w:rPr>
            </w:pPr>
            <w:r>
              <w:rPr>
                <w:color w:val="000000"/>
              </w:rPr>
            </w:r>
          </w:p>
          <w:p>
            <w:pPr>
              <w:pStyle w:val="Normal1"/>
              <w:rPr>
                <w:color w:val="000000"/>
              </w:rPr>
            </w:pPr>
            <w:r>
              <w:rPr>
                <w:color w:val="000000"/>
              </w:rPr>
              <w:t>Rate:</w:t>
            </w:r>
          </w:p>
          <w:p>
            <w:pPr>
              <w:pStyle w:val="Normal1"/>
              <w:rPr>
                <w:color w:val="000000"/>
              </w:rPr>
            </w:pPr>
            <w:r>
              <w:rPr>
                <w:color w:val="000000"/>
              </w:rPr>
              <w:t>1000mbit</w:t>
            </w:r>
          </w:p>
          <w:p>
            <w:pPr>
              <w:pStyle w:val="Normal1"/>
              <w:rPr>
                <w:color w:val="000000"/>
              </w:rPr>
            </w:pPr>
            <w:r>
              <w:rPr>
                <w:color w:val="000000"/>
              </w:rPr>
            </w:r>
          </w:p>
          <w:p>
            <w:pPr>
              <w:pStyle w:val="Normal1"/>
              <w:rPr>
                <w:color w:val="000000"/>
              </w:rPr>
            </w:pPr>
            <w:r>
              <w:rPr>
                <w:color w:val="000000"/>
              </w:rPr>
              <w:t>Latency:</w:t>
            </w:r>
          </w:p>
          <w:p>
            <w:pPr>
              <w:pStyle w:val="Normal1"/>
              <w:rPr>
                <w:color w:val="000000"/>
              </w:rPr>
            </w:pPr>
            <w:r>
              <w:rPr>
                <w:color w:val="000000"/>
              </w:rPr>
              <w:t>100ms</w:t>
            </w:r>
          </w:p>
          <w:p>
            <w:pPr>
              <w:pStyle w:val="Normal1"/>
              <w:rPr>
                <w:color w:val="000000"/>
              </w:rPr>
            </w:pPr>
            <w:r>
              <w:rPr>
                <w:color w:val="000000"/>
              </w:rPr>
            </w:r>
          </w:p>
          <w:p>
            <w:pPr>
              <w:pStyle w:val="Normal1"/>
              <w:rPr>
                <w:color w:val="000000"/>
              </w:rPr>
            </w:pPr>
            <w:r>
              <w:rPr>
                <w:color w:val="000000"/>
                <w:sz w:val="20"/>
                <w:szCs w:val="20"/>
              </w:rPr>
              <w:t>(Client-eth0 &amp;Client-eth1)</w:t>
            </w:r>
          </w:p>
        </w:tc>
        <w:tc>
          <w:tcPr>
            <w:tcW w:w="3870" w:type="dxa"/>
            <w:tcBorders>
              <w:top w:val="single" w:sz="4" w:space="0" w:color="000000"/>
              <w:left w:val="single" w:sz="4" w:space="0" w:color="000000"/>
              <w:bottom w:val="single" w:sz="4" w:space="0" w:color="000000"/>
              <w:right w:val="single" w:sz="4" w:space="0" w:color="000000"/>
            </w:tcBorders>
          </w:tcPr>
          <w:p>
            <w:pPr>
              <w:pStyle w:val="Normal1"/>
              <w:rPr>
                <w:color w:val="4472C4"/>
              </w:rPr>
            </w:pPr>
            <w:r>
              <w:rPr>
                <w:color w:val="4472C4"/>
              </w:rPr>
              <w:t>Client:</w:t>
            </w:r>
          </w:p>
          <w:p>
            <w:pPr>
              <w:pStyle w:val="Normal1"/>
              <w:rPr>
                <w:color w:val="000000"/>
              </w:rPr>
            </w:pPr>
            <w:r>
              <w:rPr/>
              <w:drawing>
                <wp:inline distT="0" distB="0" distL="0" distR="0">
                  <wp:extent cx="2378075" cy="405765"/>
                  <wp:effectExtent l="0" t="0" r="0" b="0"/>
                  <wp:docPr id="22" name="image14.png" descr="C:\Users\Purushottam\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png" descr="C:\Users\Purushottam\Desktop\10.PNG"/>
                          <pic:cNvPicPr>
                            <a:picLocks noChangeAspect="1" noChangeArrowheads="1"/>
                          </pic:cNvPicPr>
                        </pic:nvPicPr>
                        <pic:blipFill>
                          <a:blip r:embed="rId24"/>
                          <a:stretch>
                            <a:fillRect/>
                          </a:stretch>
                        </pic:blipFill>
                        <pic:spPr bwMode="auto">
                          <a:xfrm>
                            <a:off x="0" y="0"/>
                            <a:ext cx="2378075" cy="405765"/>
                          </a:xfrm>
                          <a:prstGeom prst="rect">
                            <a:avLst/>
                          </a:prstGeom>
                        </pic:spPr>
                      </pic:pic>
                    </a:graphicData>
                  </a:graphic>
                </wp:inline>
              </w:drawing>
            </w:r>
          </w:p>
          <w:p>
            <w:pPr>
              <w:pStyle w:val="Normal1"/>
              <w:rPr>
                <w:color w:val="000000"/>
              </w:rPr>
            </w:pPr>
            <w:r>
              <w:rPr>
                <w:color w:val="000000"/>
              </w:rPr>
            </w:r>
          </w:p>
          <w:p>
            <w:pPr>
              <w:pStyle w:val="Normal1"/>
              <w:rPr>
                <w:color w:val="4472C4"/>
              </w:rPr>
            </w:pPr>
            <w:r>
              <w:rPr>
                <w:color w:val="4472C4"/>
              </w:rPr>
              <w:t>Server:</w:t>
            </w:r>
          </w:p>
          <w:p>
            <w:pPr>
              <w:pStyle w:val="Normal1"/>
              <w:rPr>
                <w:color w:val="000000"/>
              </w:rPr>
            </w:pPr>
            <w:r>
              <w:rPr/>
              <w:drawing>
                <wp:inline distT="0" distB="0" distL="0" distR="0">
                  <wp:extent cx="2405380" cy="412750"/>
                  <wp:effectExtent l="0" t="0" r="0" b="0"/>
                  <wp:docPr id="23" name="image15.png" descr="C:\Users\Purushottam\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png" descr="C:\Users\Purushottam\Desktop\9.PNG"/>
                          <pic:cNvPicPr>
                            <a:picLocks noChangeAspect="1" noChangeArrowheads="1"/>
                          </pic:cNvPicPr>
                        </pic:nvPicPr>
                        <pic:blipFill>
                          <a:blip r:embed="rId25"/>
                          <a:stretch>
                            <a:fillRect/>
                          </a:stretch>
                        </pic:blipFill>
                        <pic:spPr bwMode="auto">
                          <a:xfrm>
                            <a:off x="0" y="0"/>
                            <a:ext cx="2405380" cy="412750"/>
                          </a:xfrm>
                          <a:prstGeom prst="rect">
                            <a:avLst/>
                          </a:prstGeom>
                        </pic:spPr>
                      </pic:pic>
                    </a:graphicData>
                  </a:graphic>
                </wp:inline>
              </w:drawing>
            </w:r>
          </w:p>
        </w:tc>
        <w:tc>
          <w:tcPr>
            <w:tcW w:w="4499" w:type="dxa"/>
            <w:tcBorders>
              <w:top w:val="single" w:sz="4" w:space="0" w:color="000000"/>
              <w:left w:val="single" w:sz="4" w:space="0" w:color="000000"/>
              <w:bottom w:val="single" w:sz="4" w:space="0" w:color="000000"/>
              <w:right w:val="single" w:sz="4" w:space="0" w:color="000000"/>
            </w:tcBorders>
          </w:tcPr>
          <w:p>
            <w:pPr>
              <w:pStyle w:val="Normal1"/>
              <w:rPr>
                <w:color w:val="4472C4"/>
              </w:rPr>
            </w:pPr>
            <w:r>
              <w:rPr>
                <w:color w:val="4472C4"/>
              </w:rPr>
              <w:t>Client:</w:t>
            </w:r>
          </w:p>
          <w:p>
            <w:pPr>
              <w:pStyle w:val="Normal1"/>
              <w:rPr>
                <w:color w:val="000000"/>
              </w:rPr>
            </w:pPr>
            <w:r>
              <w:rPr/>
              <w:drawing>
                <wp:inline distT="0" distB="0" distL="0" distR="0">
                  <wp:extent cx="2644140" cy="571500"/>
                  <wp:effectExtent l="0" t="0" r="0" b="0"/>
                  <wp:docPr id="24" name="image7.png" descr="C:\Users\Purushottam\Desktop\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7.png" descr="C:\Users\Purushottam\Desktop\9.PNG"/>
                          <pic:cNvPicPr>
                            <a:picLocks noChangeAspect="1" noChangeArrowheads="1"/>
                          </pic:cNvPicPr>
                        </pic:nvPicPr>
                        <pic:blipFill>
                          <a:blip r:embed="rId26"/>
                          <a:stretch>
                            <a:fillRect/>
                          </a:stretch>
                        </pic:blipFill>
                        <pic:spPr bwMode="auto">
                          <a:xfrm>
                            <a:off x="0" y="0"/>
                            <a:ext cx="2644140" cy="571500"/>
                          </a:xfrm>
                          <a:prstGeom prst="rect">
                            <a:avLst/>
                          </a:prstGeom>
                        </pic:spPr>
                      </pic:pic>
                    </a:graphicData>
                  </a:graphic>
                </wp:inline>
              </w:drawing>
            </w:r>
          </w:p>
          <w:p>
            <w:pPr>
              <w:pStyle w:val="Normal1"/>
              <w:rPr>
                <w:color w:val="4472C4"/>
              </w:rPr>
            </w:pPr>
            <w:r>
              <w:rPr>
                <w:color w:val="4472C4"/>
              </w:rPr>
              <w:t>Server:</w:t>
            </w:r>
          </w:p>
          <w:p>
            <w:pPr>
              <w:pStyle w:val="Normal1"/>
              <w:rPr>
                <w:color w:val="000000"/>
              </w:rPr>
            </w:pPr>
            <w:r>
              <w:rPr/>
              <w:drawing>
                <wp:inline distT="0" distB="0" distL="0" distR="0">
                  <wp:extent cx="2766060" cy="1097280"/>
                  <wp:effectExtent l="0" t="0" r="0" b="0"/>
                  <wp:docPr id="25" name="image1.png" descr="C:\Users\Purushottam\Desktop\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png" descr="C:\Users\Purushottam\Desktop\10.PNG"/>
                          <pic:cNvPicPr>
                            <a:picLocks noChangeAspect="1" noChangeArrowheads="1"/>
                          </pic:cNvPicPr>
                        </pic:nvPicPr>
                        <pic:blipFill>
                          <a:blip r:embed="rId27"/>
                          <a:stretch>
                            <a:fillRect/>
                          </a:stretch>
                        </pic:blipFill>
                        <pic:spPr bwMode="auto">
                          <a:xfrm>
                            <a:off x="0" y="0"/>
                            <a:ext cx="2766060" cy="1097280"/>
                          </a:xfrm>
                          <a:prstGeom prst="rect">
                            <a:avLst/>
                          </a:prstGeom>
                        </pic:spPr>
                      </pic:pic>
                    </a:graphicData>
                  </a:graphic>
                </wp:inline>
              </w:drawing>
            </w:r>
          </w:p>
          <w:p>
            <w:pPr>
              <w:pStyle w:val="Normal1"/>
              <w:rPr>
                <w:color w:val="000000"/>
              </w:rPr>
            </w:pPr>
            <w:r>
              <w:rPr>
                <w:color w:val="000000"/>
              </w:rPr>
            </w:r>
          </w:p>
          <w:p>
            <w:pPr>
              <w:pStyle w:val="Normal1"/>
              <w:rPr>
                <w:color w:val="000000"/>
              </w:rPr>
            </w:pPr>
            <w:r>
              <w:rPr>
                <w:color w:val="000000"/>
              </w:rPr>
            </w:r>
          </w:p>
        </w:tc>
      </w:tr>
    </w:tbl>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spacing w:lineRule="auto" w:line="276"/>
        <w:rPr>
          <w:rFonts w:ascii="Arial" w:hAnsi="Arial" w:eastAsia="Arial" w:cs="Arial"/>
          <w:b/>
          <w:b/>
          <w:sz w:val="44"/>
          <w:szCs w:val="44"/>
        </w:rPr>
      </w:pPr>
      <w:r>
        <w:rPr>
          <w:rFonts w:eastAsia="Arial" w:cs="Arial" w:ascii="Arial" w:hAnsi="Arial"/>
          <w:b/>
          <w:sz w:val="44"/>
          <w:szCs w:val="44"/>
        </w:rPr>
        <w:t>Project Part B</w:t>
      </w:r>
    </w:p>
    <w:p>
      <w:pPr>
        <w:pStyle w:val="Normal1"/>
        <w:spacing w:lineRule="auto" w:line="276"/>
        <w:rPr>
          <w:rFonts w:ascii="Arial" w:hAnsi="Arial" w:eastAsia="Arial" w:cs="Arial"/>
          <w:b/>
          <w:b/>
          <w:sz w:val="28"/>
          <w:szCs w:val="28"/>
        </w:rPr>
      </w:pPr>
      <w:r>
        <w:rPr>
          <w:rFonts w:eastAsia="Arial" w:cs="Arial" w:ascii="Arial" w:hAnsi="Arial"/>
          <w:b/>
          <w:sz w:val="28"/>
          <w:szCs w:val="28"/>
        </w:rPr>
        <w:t>A Stream-Aware Multipath QUIC Scheduler for Heterogeneous</w:t>
      </w:r>
    </w:p>
    <w:p>
      <w:pPr>
        <w:pStyle w:val="Normal1"/>
        <w:spacing w:lineRule="auto" w:line="276"/>
        <w:rPr>
          <w:rFonts w:ascii="Arial" w:hAnsi="Arial" w:eastAsia="Arial" w:cs="Arial"/>
          <w:sz w:val="16"/>
          <w:szCs w:val="16"/>
        </w:rPr>
      </w:pPr>
      <w:r>
        <w:rPr>
          <w:rFonts w:eastAsia="Arial" w:cs="Arial" w:ascii="Arial" w:hAnsi="Arial"/>
          <w:b/>
          <w:sz w:val="28"/>
          <w:szCs w:val="28"/>
        </w:rPr>
        <w:t>Paths</w:t>
      </w:r>
      <w:r>
        <w:rPr>
          <w:rFonts w:eastAsia="Arial" w:cs="Arial" w:ascii="Arial" w:hAnsi="Arial"/>
          <w:sz w:val="16"/>
          <w:szCs w:val="16"/>
        </w:rPr>
        <w:t>[2]</w:t>
      </w:r>
    </w:p>
    <w:p>
      <w:pPr>
        <w:pStyle w:val="Normal1"/>
        <w:spacing w:lineRule="auto" w:line="276"/>
        <w:rPr>
          <w:rFonts w:ascii="Arial" w:hAnsi="Arial" w:eastAsia="Arial" w:cs="Arial"/>
          <w:b/>
          <w:b/>
          <w:sz w:val="28"/>
          <w:szCs w:val="28"/>
        </w:rPr>
      </w:pPr>
      <w:r>
        <w:rPr>
          <w:rFonts w:eastAsia="Arial" w:cs="Arial" w:ascii="Arial" w:hAnsi="Arial"/>
          <w:b/>
          <w:sz w:val="28"/>
          <w:szCs w:val="28"/>
        </w:rPr>
      </w:r>
    </w:p>
    <w:p>
      <w:pPr>
        <w:pStyle w:val="Normal1"/>
        <w:spacing w:lineRule="auto" w:line="276"/>
        <w:rPr>
          <w:rFonts w:ascii="Arial" w:hAnsi="Arial" w:eastAsia="Arial" w:cs="Arial"/>
          <w:b/>
          <w:b/>
          <w:sz w:val="22"/>
          <w:szCs w:val="22"/>
        </w:rPr>
      </w:pPr>
      <w:r>
        <w:rPr>
          <w:rFonts w:eastAsia="Arial" w:cs="Arial" w:ascii="Arial" w:hAnsi="Arial"/>
          <w:b/>
          <w:sz w:val="22"/>
          <w:szCs w:val="22"/>
        </w:rPr>
        <w:t>Earliest Completion First (ECF):</w:t>
      </w:r>
    </w:p>
    <w:p>
      <w:pPr>
        <w:pStyle w:val="Normal1"/>
        <w:numPr>
          <w:ilvl w:val="0"/>
          <w:numId w:val="3"/>
        </w:numPr>
        <w:spacing w:lineRule="auto" w:line="276"/>
        <w:ind w:left="720" w:hanging="360"/>
        <w:rPr>
          <w:sz w:val="22"/>
          <w:szCs w:val="22"/>
        </w:rPr>
      </w:pPr>
      <w:r>
        <w:rPr>
          <w:rFonts w:eastAsia="Arial" w:cs="Arial" w:ascii="Arial" w:hAnsi="Arial"/>
          <w:sz w:val="22"/>
          <w:szCs w:val="22"/>
        </w:rPr>
        <w:t>Old path schedulers like Round Robin do not take path characteristics into consideration which impact the performance.</w:t>
      </w:r>
    </w:p>
    <w:p>
      <w:pPr>
        <w:pStyle w:val="Normal1"/>
        <w:numPr>
          <w:ilvl w:val="0"/>
          <w:numId w:val="3"/>
        </w:numPr>
        <w:spacing w:lineRule="auto" w:line="276"/>
        <w:ind w:left="720" w:hanging="360"/>
        <w:rPr>
          <w:sz w:val="22"/>
          <w:szCs w:val="22"/>
        </w:rPr>
      </w:pPr>
      <w:r>
        <w:rPr>
          <w:rFonts w:eastAsia="Arial" w:cs="Arial" w:ascii="Arial" w:hAnsi="Arial"/>
          <w:sz w:val="22"/>
          <w:szCs w:val="22"/>
        </w:rPr>
        <w:t xml:space="preserve">ECF gives priority to Lowest RTT path(fastest path). Once it finds the fastest path congested ECF evaluates whether it is actually beneficial to send over slower paths. </w:t>
      </w:r>
    </w:p>
    <w:p>
      <w:pPr>
        <w:pStyle w:val="Normal1"/>
        <w:numPr>
          <w:ilvl w:val="0"/>
          <w:numId w:val="3"/>
        </w:numPr>
        <w:spacing w:lineRule="auto" w:line="276"/>
        <w:ind w:left="720" w:hanging="360"/>
        <w:rPr>
          <w:sz w:val="22"/>
          <w:szCs w:val="22"/>
        </w:rPr>
      </w:pPr>
      <w:r>
        <w:rPr>
          <w:rFonts w:eastAsia="Arial" w:cs="Arial" w:ascii="Arial" w:hAnsi="Arial"/>
          <w:sz w:val="22"/>
          <w:szCs w:val="22"/>
        </w:rPr>
        <w:t>The decision is based on the how much data left to send, along with the path RTT and capacity estimation.</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Stream Aware - Earliest Completion First (SA - ECF):</w:t>
      </w:r>
    </w:p>
    <w:p>
      <w:pPr>
        <w:pStyle w:val="Normal1"/>
        <w:numPr>
          <w:ilvl w:val="0"/>
          <w:numId w:val="4"/>
        </w:numPr>
        <w:spacing w:lineRule="auto" w:line="276"/>
        <w:ind w:left="720" w:hanging="360"/>
        <w:rPr>
          <w:sz w:val="22"/>
          <w:szCs w:val="22"/>
        </w:rPr>
      </w:pPr>
      <w:r>
        <w:rPr>
          <w:rFonts w:eastAsia="Arial" w:cs="Arial" w:ascii="Arial" w:hAnsi="Arial"/>
          <w:sz w:val="22"/>
          <w:szCs w:val="22"/>
        </w:rPr>
        <w:t>It extends the ECF scheduler for connections where multiple streams are transmitted concurrently over the same connection.</w:t>
      </w:r>
    </w:p>
    <w:p>
      <w:pPr>
        <w:pStyle w:val="Normal1"/>
        <w:numPr>
          <w:ilvl w:val="0"/>
          <w:numId w:val="4"/>
        </w:numPr>
        <w:spacing w:lineRule="auto" w:line="276"/>
        <w:ind w:left="720" w:hanging="360"/>
        <w:rPr>
          <w:sz w:val="22"/>
          <w:szCs w:val="22"/>
        </w:rPr>
      </w:pPr>
      <w:r>
        <w:rPr>
          <w:rFonts w:eastAsia="Arial" w:cs="Arial" w:ascii="Arial" w:hAnsi="Arial"/>
          <w:sz w:val="22"/>
          <w:szCs w:val="22"/>
        </w:rPr>
        <w:t>Unlike ECF, SA-ECF schedules data on a per-stream basis, using the estimated completion times of each individual stream instead of the completion time of the connection as a whole.</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rPr>
      </w:pPr>
      <w:r>
        <w:rPr>
          <w:rFonts w:eastAsia="Arial" w:cs="Arial" w:ascii="Arial" w:hAnsi="Arial"/>
          <w:b/>
        </w:rPr>
        <w:t>Implementation:</w:t>
      </w:r>
    </w:p>
    <w:p>
      <w:pPr>
        <w:pStyle w:val="Normal1"/>
        <w:spacing w:lineRule="auto" w:line="276"/>
        <w:rPr>
          <w:rFonts w:ascii="Arial" w:hAnsi="Arial" w:eastAsia="Arial" w:cs="Arial"/>
          <w:b/>
          <w:b/>
          <w:sz w:val="32"/>
          <w:szCs w:val="32"/>
        </w:rPr>
      </w:pPr>
      <w:r>
        <w:rPr>
          <w:rFonts w:eastAsia="Arial" w:cs="Arial" w:ascii="Arial" w:hAnsi="Arial"/>
          <w:b/>
          <w:sz w:val="32"/>
          <w:szCs w:val="32"/>
        </w:rPr>
      </w:r>
    </w:p>
    <w:p>
      <w:pPr>
        <w:pStyle w:val="Normal1"/>
        <w:numPr>
          <w:ilvl w:val="0"/>
          <w:numId w:val="1"/>
        </w:numPr>
        <w:spacing w:lineRule="auto" w:line="276"/>
        <w:ind w:left="720" w:hanging="360"/>
        <w:rPr>
          <w:sz w:val="22"/>
          <w:szCs w:val="22"/>
        </w:rPr>
      </w:pPr>
      <w:r>
        <w:rPr>
          <w:rFonts w:eastAsia="Arial" w:cs="Arial" w:ascii="Arial" w:hAnsi="Arial"/>
          <w:sz w:val="22"/>
          <w:szCs w:val="22"/>
        </w:rPr>
        <w:t>To implement this experiment we have added ECF and SA - ECF code inside the scheduler.go file of original lucas clemente code in which Round Robin and Low-RTT code are already present. For SA-ECF we have added stream_schedular.go file inside the original code.</w:t>
      </w:r>
    </w:p>
    <w:p>
      <w:pPr>
        <w:pStyle w:val="Normal1"/>
        <w:numPr>
          <w:ilvl w:val="0"/>
          <w:numId w:val="1"/>
        </w:numPr>
        <w:spacing w:lineRule="auto" w:line="276"/>
        <w:ind w:left="720" w:hanging="360"/>
        <w:rPr>
          <w:sz w:val="22"/>
          <w:szCs w:val="22"/>
        </w:rPr>
      </w:pPr>
      <w:r>
        <w:rPr>
          <w:rFonts w:eastAsia="Arial" w:cs="Arial" w:ascii="Arial" w:hAnsi="Arial"/>
          <w:sz w:val="22"/>
          <w:szCs w:val="22"/>
        </w:rPr>
        <w:t>Minitopo is used for creation of topology and adding network conditions.</w:t>
      </w:r>
    </w:p>
    <w:p>
      <w:pPr>
        <w:pStyle w:val="Normal1"/>
        <w:numPr>
          <w:ilvl w:val="0"/>
          <w:numId w:val="1"/>
        </w:numPr>
        <w:spacing w:lineRule="auto" w:line="276"/>
        <w:ind w:left="720" w:hanging="360"/>
        <w:rPr>
          <w:sz w:val="22"/>
          <w:szCs w:val="22"/>
        </w:rPr>
      </w:pPr>
      <w:r>
        <w:rPr>
          <w:rFonts w:eastAsia="Arial" w:cs="Arial" w:ascii="Arial" w:hAnsi="Arial"/>
          <w:sz w:val="22"/>
          <w:szCs w:val="22"/>
        </w:rPr>
        <w:t>Wireshark is used to measure the results.</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rPr>
      </w:pPr>
      <w:r>
        <w:rPr>
          <w:rFonts w:eastAsia="Arial" w:cs="Arial" w:ascii="Arial" w:hAnsi="Arial"/>
          <w:b/>
        </w:rPr>
        <w:t>Evaluation for single File Transfer</w:t>
      </w:r>
    </w:p>
    <w:p>
      <w:pPr>
        <w:pStyle w:val="Normal1"/>
        <w:spacing w:lineRule="auto" w:line="276"/>
        <w:rPr>
          <w:rFonts w:ascii="Arial" w:hAnsi="Arial" w:eastAsia="Arial" w:cs="Arial"/>
          <w:b/>
          <w:b/>
        </w:rPr>
      </w:pPr>
      <w:r>
        <w:rPr>
          <w:rFonts w:eastAsia="Arial" w:cs="Arial" w:ascii="Arial" w:hAnsi="Arial"/>
          <w:b/>
        </w:rPr>
      </w:r>
    </w:p>
    <w:p>
      <w:pPr>
        <w:pStyle w:val="Normal1"/>
        <w:spacing w:lineRule="auto" w:line="276"/>
        <w:rPr>
          <w:rFonts w:ascii="Arial" w:hAnsi="Arial" w:eastAsia="Arial" w:cs="Arial"/>
          <w:sz w:val="22"/>
          <w:szCs w:val="22"/>
        </w:rPr>
      </w:pPr>
      <w:r>
        <w:rPr>
          <w:rFonts w:eastAsia="Arial" w:cs="Arial" w:ascii="Arial" w:hAnsi="Arial"/>
          <w:sz w:val="22"/>
          <w:szCs w:val="22"/>
        </w:rPr>
        <w:t>To evaluate the performance of different path/stream scheduling algorithms, a set of experiments were conducted where the time required to download a file using HTTP over increasing path asymmetry was measured.</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Below are the four different algorithms used in this implementation:</w:t>
      </w:r>
    </w:p>
    <w:p>
      <w:pPr>
        <w:pStyle w:val="Normal1"/>
        <w:numPr>
          <w:ilvl w:val="0"/>
          <w:numId w:val="5"/>
        </w:numPr>
        <w:spacing w:lineRule="auto" w:line="276"/>
        <w:ind w:left="720" w:hanging="360"/>
        <w:rPr>
          <w:rFonts w:ascii="Arial" w:hAnsi="Arial" w:eastAsia="Arial" w:cs="Arial"/>
          <w:sz w:val="22"/>
          <w:szCs w:val="22"/>
        </w:rPr>
      </w:pPr>
      <w:r>
        <w:rPr>
          <w:rFonts w:eastAsia="Arial" w:cs="Arial" w:ascii="Arial" w:hAnsi="Arial"/>
          <w:sz w:val="22"/>
          <w:szCs w:val="22"/>
        </w:rPr>
        <w:t xml:space="preserve"> </w:t>
      </w:r>
      <w:r>
        <w:rPr>
          <w:rFonts w:eastAsia="Arial" w:cs="Arial" w:ascii="Arial" w:hAnsi="Arial"/>
          <w:sz w:val="22"/>
          <w:szCs w:val="22"/>
        </w:rPr>
        <w:t>Round Robin</w:t>
      </w:r>
    </w:p>
    <w:p>
      <w:pPr>
        <w:pStyle w:val="Normal1"/>
        <w:numPr>
          <w:ilvl w:val="0"/>
          <w:numId w:val="5"/>
        </w:numPr>
        <w:spacing w:lineRule="auto" w:line="276"/>
        <w:ind w:left="720" w:hanging="360"/>
        <w:rPr>
          <w:rFonts w:ascii="Arial" w:hAnsi="Arial" w:eastAsia="Arial" w:cs="Arial"/>
          <w:sz w:val="22"/>
          <w:szCs w:val="22"/>
        </w:rPr>
      </w:pPr>
      <w:r>
        <w:rPr>
          <w:rFonts w:eastAsia="Arial" w:cs="Arial" w:ascii="Arial" w:hAnsi="Arial"/>
          <w:sz w:val="22"/>
          <w:szCs w:val="22"/>
        </w:rPr>
        <w:t>Low RTT</w:t>
      </w:r>
    </w:p>
    <w:p>
      <w:pPr>
        <w:pStyle w:val="Normal1"/>
        <w:numPr>
          <w:ilvl w:val="0"/>
          <w:numId w:val="5"/>
        </w:numPr>
        <w:spacing w:lineRule="auto" w:line="276"/>
        <w:ind w:left="720" w:hanging="360"/>
        <w:rPr>
          <w:rFonts w:ascii="Arial" w:hAnsi="Arial" w:eastAsia="Arial" w:cs="Arial"/>
          <w:sz w:val="22"/>
          <w:szCs w:val="22"/>
        </w:rPr>
      </w:pPr>
      <w:r>
        <w:rPr>
          <w:rFonts w:eastAsia="Arial" w:cs="Arial" w:ascii="Arial" w:hAnsi="Arial"/>
          <w:sz w:val="22"/>
          <w:szCs w:val="22"/>
        </w:rPr>
        <w:t>ECF</w:t>
      </w:r>
    </w:p>
    <w:p>
      <w:pPr>
        <w:pStyle w:val="Normal1"/>
        <w:numPr>
          <w:ilvl w:val="0"/>
          <w:numId w:val="5"/>
        </w:numPr>
        <w:spacing w:lineRule="auto" w:line="276"/>
        <w:ind w:left="720" w:hanging="360"/>
        <w:rPr>
          <w:rFonts w:ascii="Arial" w:hAnsi="Arial" w:eastAsia="Arial" w:cs="Arial"/>
          <w:sz w:val="22"/>
          <w:szCs w:val="22"/>
        </w:rPr>
      </w:pPr>
      <w:r>
        <w:rPr>
          <w:rFonts w:eastAsia="Arial" w:cs="Arial" w:ascii="Arial" w:hAnsi="Arial"/>
          <w:sz w:val="22"/>
          <w:szCs w:val="22"/>
        </w:rPr>
        <w:t>SA - ECF</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sz w:val="28"/>
          <w:szCs w:val="28"/>
        </w:rPr>
      </w:pPr>
      <w:r>
        <w:rPr>
          <w:rFonts w:eastAsia="Arial" w:cs="Arial" w:ascii="Arial" w:hAnsi="Arial"/>
          <w:b/>
          <w:sz w:val="28"/>
          <w:szCs w:val="28"/>
        </w:rPr>
        <w:t>Results:</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File Size: 3 MB</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File transfer on symmetric path</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Evaluated the above mentioned four algorithms on the symmetric paths shown in Table1. Used the same Delay and Bandwidth 20ms and 50 Mbps respectively the result is shown is table 2 where it clearly shows that round robin gives better performance than other algorithms. Since paths are the same round robin do not take path characteristics into consideration and give better performance in this case.</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Table 1:</w:t>
      </w:r>
    </w:p>
    <w:p>
      <w:pPr>
        <w:pStyle w:val="Normal1"/>
        <w:spacing w:lineRule="auto" w:line="276"/>
        <w:rPr>
          <w:rFonts w:ascii="Arial" w:hAnsi="Arial" w:eastAsia="Arial" w:cs="Arial"/>
          <w:sz w:val="22"/>
          <w:szCs w:val="22"/>
        </w:rPr>
      </w:pPr>
      <w:r>
        <w:rPr>
          <w:rFonts w:eastAsia="Arial" w:cs="Arial" w:ascii="Arial" w:hAnsi="Arial"/>
          <w:sz w:val="22"/>
          <w:szCs w:val="22"/>
        </w:rPr>
        <w:t>Link parameters:</w:t>
      </w:r>
    </w:p>
    <w:tbl>
      <w:tblPr>
        <w:tblStyle w:val="Table2"/>
        <w:tblW w:w="4125" w:type="dxa"/>
        <w:jc w:val="left"/>
        <w:tblInd w:w="0" w:type="dxa"/>
        <w:tblCellMar>
          <w:top w:w="0" w:type="dxa"/>
          <w:left w:w="108" w:type="dxa"/>
          <w:bottom w:w="0" w:type="dxa"/>
          <w:right w:w="108" w:type="dxa"/>
        </w:tblCellMar>
        <w:tblLook w:val="0600"/>
      </w:tblPr>
      <w:tblGrid>
        <w:gridCol w:w="1244"/>
        <w:gridCol w:w="1426"/>
        <w:gridCol w:w="1455"/>
      </w:tblGrid>
      <w:tr>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Parameter</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Path 0(WLAN)</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Path 1(MBB)</w:t>
            </w:r>
          </w:p>
        </w:tc>
      </w:tr>
      <w:tr>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Delay(ms)</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20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20</w:t>
            </w:r>
          </w:p>
        </w:tc>
      </w:tr>
      <w:tr>
        <w:trPr>
          <w:trHeight w:val="132" w:hRule="atLeast"/>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Bandwidth(Mbps)</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50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50</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Table 2:</w:t>
      </w:r>
    </w:p>
    <w:tbl>
      <w:tblPr>
        <w:tblStyle w:val="Table3"/>
        <w:tblW w:w="9360" w:type="dxa"/>
        <w:jc w:val="left"/>
        <w:tblInd w:w="0" w:type="dxa"/>
        <w:tblCellMar>
          <w:top w:w="0" w:type="dxa"/>
          <w:left w:w="108" w:type="dxa"/>
          <w:bottom w:w="0" w:type="dxa"/>
          <w:right w:w="108"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22"/>
                <w:szCs w:val="22"/>
              </w:rPr>
            </w:pPr>
            <w:r>
              <w:rPr>
                <w:rFonts w:eastAsia="Arial" w:cs="Arial" w:ascii="Arial" w:hAnsi="Arial"/>
                <w:b/>
                <w:sz w:val="22"/>
                <w:szCs w:val="22"/>
              </w:rPr>
              <w:t>Algorithm</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Round Robin</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Low RTT</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ECF</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SA-ECF</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22"/>
                <w:szCs w:val="22"/>
              </w:rPr>
            </w:pPr>
            <w:r>
              <w:rPr>
                <w:rFonts w:eastAsia="Arial" w:cs="Arial" w:ascii="Arial" w:hAnsi="Arial"/>
                <w:b/>
                <w:sz w:val="22"/>
                <w:szCs w:val="22"/>
              </w:rPr>
              <w:t>Time(sec)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6.63</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6.75</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7.06</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7.18</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File transfer on asymmetric path</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In this case different Delay and Bandwidth applied given in the table 3. The result is shown in table 4 where it clearly shows that Low RTT gives better performance than other algorithms. Since paths are the asymmetric Low RTT finds the fastest path and gives better performance in this case.</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Table 3:</w:t>
      </w:r>
    </w:p>
    <w:p>
      <w:pPr>
        <w:pStyle w:val="Normal1"/>
        <w:spacing w:lineRule="auto" w:line="276"/>
        <w:rPr>
          <w:rFonts w:ascii="Arial" w:hAnsi="Arial" w:eastAsia="Arial" w:cs="Arial"/>
          <w:sz w:val="22"/>
          <w:szCs w:val="22"/>
        </w:rPr>
      </w:pPr>
      <w:r>
        <w:rPr>
          <w:rFonts w:eastAsia="Arial" w:cs="Arial" w:ascii="Arial" w:hAnsi="Arial"/>
          <w:sz w:val="22"/>
          <w:szCs w:val="22"/>
        </w:rPr>
        <w:t>Link parameters:</w:t>
      </w:r>
    </w:p>
    <w:tbl>
      <w:tblPr>
        <w:tblStyle w:val="Table4"/>
        <w:tblW w:w="4125" w:type="dxa"/>
        <w:jc w:val="left"/>
        <w:tblInd w:w="0" w:type="dxa"/>
        <w:tblCellMar>
          <w:top w:w="0" w:type="dxa"/>
          <w:left w:w="108" w:type="dxa"/>
          <w:bottom w:w="0" w:type="dxa"/>
          <w:right w:w="108" w:type="dxa"/>
        </w:tblCellMar>
        <w:tblLook w:val="0600"/>
      </w:tblPr>
      <w:tblGrid>
        <w:gridCol w:w="1244"/>
        <w:gridCol w:w="1426"/>
        <w:gridCol w:w="1455"/>
      </w:tblGrid>
      <w:tr>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18"/>
                <w:szCs w:val="18"/>
              </w:rPr>
            </w:pPr>
            <w:r>
              <w:rPr>
                <w:rFonts w:eastAsia="Arial" w:cs="Arial" w:ascii="Arial" w:hAnsi="Arial"/>
                <w:b/>
                <w:sz w:val="18"/>
                <w:szCs w:val="18"/>
              </w:rPr>
              <w:t>Parameter</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Path 0(WLAN)</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Path 1(MBB)</w:t>
            </w:r>
          </w:p>
        </w:tc>
      </w:tr>
      <w:tr>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18"/>
                <w:szCs w:val="18"/>
              </w:rPr>
            </w:pPr>
            <w:r>
              <w:rPr>
                <w:rFonts w:eastAsia="Arial" w:cs="Arial" w:ascii="Arial" w:hAnsi="Arial"/>
                <w:b/>
                <w:sz w:val="18"/>
                <w:szCs w:val="18"/>
              </w:rPr>
              <w:t>Delay(ms)</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20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100,50</w:t>
            </w:r>
          </w:p>
        </w:tc>
      </w:tr>
      <w:tr>
        <w:trPr>
          <w:trHeight w:val="132" w:hRule="atLeast"/>
        </w:trPr>
        <w:tc>
          <w:tcPr>
            <w:tcW w:w="12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18"/>
                <w:szCs w:val="18"/>
              </w:rPr>
            </w:pPr>
            <w:r>
              <w:rPr>
                <w:rFonts w:eastAsia="Arial" w:cs="Arial" w:ascii="Arial" w:hAnsi="Arial"/>
                <w:b/>
                <w:sz w:val="18"/>
                <w:szCs w:val="18"/>
              </w:rPr>
              <w:t>Bandwidth</w:t>
            </w:r>
          </w:p>
          <w:p>
            <w:pPr>
              <w:pStyle w:val="Normal1"/>
              <w:widowControl w:val="false"/>
              <w:rPr>
                <w:rFonts w:ascii="Arial" w:hAnsi="Arial" w:eastAsia="Arial" w:cs="Arial"/>
                <w:b/>
                <w:b/>
                <w:sz w:val="18"/>
                <w:szCs w:val="18"/>
              </w:rPr>
            </w:pPr>
            <w:r>
              <w:rPr>
                <w:rFonts w:eastAsia="Arial" w:cs="Arial" w:ascii="Arial" w:hAnsi="Arial"/>
                <w:b/>
                <w:sz w:val="18"/>
                <w:szCs w:val="18"/>
              </w:rPr>
              <w:t>(Mbps)</w:t>
            </w:r>
          </w:p>
        </w:tc>
        <w:tc>
          <w:tcPr>
            <w:tcW w:w="142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50</w:t>
            </w:r>
          </w:p>
        </w:tc>
        <w:tc>
          <w:tcPr>
            <w:tcW w:w="1455"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18"/>
                <w:szCs w:val="18"/>
              </w:rPr>
            </w:pPr>
            <w:r>
              <w:rPr>
                <w:rFonts w:eastAsia="Arial" w:cs="Arial" w:ascii="Arial" w:hAnsi="Arial"/>
                <w:sz w:val="18"/>
                <w:szCs w:val="18"/>
              </w:rPr>
              <w:t>10,50</w:t>
            </w:r>
          </w:p>
        </w:tc>
      </w:tr>
    </w:tbl>
    <w:p>
      <w:pPr>
        <w:pStyle w:val="Normal1"/>
        <w:spacing w:lineRule="auto" w:line="276"/>
        <w:rPr>
          <w:rFonts w:ascii="Arial" w:hAnsi="Arial" w:eastAsia="Arial" w:cs="Arial"/>
          <w:sz w:val="22"/>
          <w:szCs w:val="22"/>
        </w:rPr>
      </w:pPr>
      <w:r>
        <w:rPr>
          <w:rFonts w:eastAsia="Arial" w:cs="Arial" w:ascii="Arial" w:hAnsi="Arial"/>
          <w:sz w:val="22"/>
          <w:szCs w:val="22"/>
        </w:rPr>
        <w:t>Table 4:</w:t>
      </w:r>
    </w:p>
    <w:tbl>
      <w:tblPr>
        <w:tblStyle w:val="Table5"/>
        <w:tblW w:w="9360" w:type="dxa"/>
        <w:jc w:val="left"/>
        <w:tblInd w:w="0" w:type="dxa"/>
        <w:tblCellMar>
          <w:top w:w="0" w:type="dxa"/>
          <w:left w:w="108" w:type="dxa"/>
          <w:bottom w:w="0" w:type="dxa"/>
          <w:right w:w="108" w:type="dxa"/>
        </w:tblCellMar>
        <w:tblLook w:val="0600"/>
      </w:tblPr>
      <w:tblGrid>
        <w:gridCol w:w="1872"/>
        <w:gridCol w:w="1872"/>
        <w:gridCol w:w="1872"/>
        <w:gridCol w:w="1872"/>
        <w:gridCol w:w="1872"/>
      </w:tblGrid>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b/>
                <w:b/>
                <w:sz w:val="22"/>
                <w:szCs w:val="22"/>
              </w:rPr>
            </w:pPr>
            <w:r>
              <w:rPr>
                <w:rFonts w:eastAsia="Arial" w:cs="Arial" w:ascii="Arial" w:hAnsi="Arial"/>
                <w:b/>
                <w:sz w:val="22"/>
                <w:szCs w:val="22"/>
              </w:rPr>
              <w:t>Parameters</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Round Robin</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Low RTT</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ECF</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SA-ECF</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100ms,10Mbps</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11.78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11.14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12.82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12.72 sec</w:t>
            </w:r>
          </w:p>
        </w:tc>
      </w:tr>
      <w:tr>
        <w:trPr/>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50ms,50Mbps</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9.66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7.47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12.74 sec</w:t>
            </w:r>
          </w:p>
        </w:tc>
        <w:tc>
          <w:tcPr>
            <w:tcW w:w="1872"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12.65 sec</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Path utilization in different algorithms:</w:t>
      </w:r>
    </w:p>
    <w:p>
      <w:pPr>
        <w:pStyle w:val="Normal1"/>
        <w:spacing w:lineRule="auto" w:line="276"/>
        <w:rPr>
          <w:rFonts w:ascii="Arial" w:hAnsi="Arial" w:eastAsia="Arial" w:cs="Arial"/>
          <w:sz w:val="22"/>
          <w:szCs w:val="22"/>
        </w:rPr>
      </w:pPr>
      <w:r>
        <w:rPr>
          <w:rFonts w:eastAsia="Arial" w:cs="Arial" w:ascii="Arial" w:hAnsi="Arial"/>
          <w:sz w:val="22"/>
          <w:szCs w:val="22"/>
        </w:rPr>
        <w:t xml:space="preserve">In this module, the four algorithms are evaluated based on the path utilization. Here one path i.e. Path 0 parameter kept constant and by changing other path parameters.   </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The path parameters are given in table 5 and results are given in table 6. First parameter is the same as path 0 parameter and it clearly shows both the paths are equally utilized in such a case. In the second and third parameter as we increase the delay on path 1, the utilization of path 0 is more in ECF and SA-ECF compared to other algorithms.</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Table 5:</w:t>
      </w:r>
    </w:p>
    <w:p>
      <w:pPr>
        <w:pStyle w:val="Normal1"/>
        <w:spacing w:lineRule="auto" w:line="276"/>
        <w:rPr>
          <w:rFonts w:ascii="Arial" w:hAnsi="Arial" w:eastAsia="Arial" w:cs="Arial"/>
          <w:sz w:val="22"/>
          <w:szCs w:val="22"/>
        </w:rPr>
      </w:pPr>
      <w:r>
        <w:rPr>
          <w:rFonts w:eastAsia="Arial" w:cs="Arial" w:ascii="Arial" w:hAnsi="Arial"/>
          <w:sz w:val="22"/>
          <w:szCs w:val="22"/>
        </w:rPr>
        <w:t>Link parameters:</w:t>
      </w:r>
    </w:p>
    <w:tbl>
      <w:tblPr>
        <w:tblStyle w:val="Table6"/>
        <w:tblW w:w="9360" w:type="dxa"/>
        <w:jc w:val="left"/>
        <w:tblInd w:w="0" w:type="dxa"/>
        <w:tblCellMar>
          <w:top w:w="0" w:type="dxa"/>
          <w:left w:w="108" w:type="dxa"/>
          <w:bottom w:w="0" w:type="dxa"/>
          <w:right w:w="108" w:type="dxa"/>
        </w:tblCellMar>
        <w:tblLook w:val="0600"/>
      </w:tblPr>
      <w:tblGrid>
        <w:gridCol w:w="3120"/>
        <w:gridCol w:w="3120"/>
        <w:gridCol w:w="3120"/>
      </w:tblGrid>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Parameter</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Path 0(WLAN)</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Path 1(MBB)</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Delay(ms)</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20</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20,100,200</w:t>
            </w:r>
          </w:p>
        </w:tc>
      </w:tr>
      <w:tr>
        <w:trPr/>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Bandwidth(Mbps)</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c>
          <w:tcPr>
            <w:tcW w:w="312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50,10,0</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numPr>
          <w:ilvl w:val="0"/>
          <w:numId w:val="6"/>
        </w:numPr>
        <w:spacing w:lineRule="auto" w:line="276"/>
        <w:ind w:left="720" w:hanging="360"/>
        <w:rPr>
          <w:rFonts w:ascii="Arial" w:hAnsi="Arial" w:eastAsia="Arial" w:cs="Arial"/>
          <w:sz w:val="22"/>
          <w:szCs w:val="22"/>
        </w:rPr>
      </w:pPr>
      <w:r>
        <w:rPr>
          <w:rFonts w:eastAsia="Arial" w:cs="Arial" w:ascii="Arial" w:hAnsi="Arial"/>
          <w:sz w:val="22"/>
          <w:szCs w:val="22"/>
        </w:rPr>
        <w:t>Percentage of packets sent on Path 0(WLAN) for symmetric scenarios in terms of</w:t>
      </w:r>
    </w:p>
    <w:p>
      <w:pPr>
        <w:pStyle w:val="Normal1"/>
        <w:spacing w:lineRule="auto" w:line="276"/>
        <w:ind w:left="720" w:hanging="0"/>
        <w:rPr>
          <w:rFonts w:ascii="Arial" w:hAnsi="Arial" w:eastAsia="Arial" w:cs="Arial"/>
          <w:sz w:val="22"/>
          <w:szCs w:val="22"/>
        </w:rPr>
      </w:pPr>
      <w:r>
        <w:rPr>
          <w:rFonts w:eastAsia="Arial" w:cs="Arial" w:ascii="Arial" w:hAnsi="Arial"/>
          <w:sz w:val="22"/>
          <w:szCs w:val="22"/>
        </w:rPr>
        <w:t>bandwidth.</w:t>
      </w:r>
    </w:p>
    <w:p>
      <w:pPr>
        <w:pStyle w:val="Normal1"/>
        <w:spacing w:lineRule="auto" w:line="276"/>
        <w:rPr>
          <w:rFonts w:ascii="Arial" w:hAnsi="Arial" w:eastAsia="Arial" w:cs="Arial"/>
          <w:sz w:val="22"/>
          <w:szCs w:val="22"/>
        </w:rPr>
      </w:pPr>
      <w:r>
        <w:rPr>
          <w:rFonts w:eastAsia="Arial" w:cs="Arial" w:ascii="Arial" w:hAnsi="Arial"/>
          <w:sz w:val="22"/>
          <w:szCs w:val="22"/>
        </w:rPr>
        <w:t>Table 6:</w:t>
      </w:r>
    </w:p>
    <w:tbl>
      <w:tblPr>
        <w:tblStyle w:val="Table7"/>
        <w:tblW w:w="9359" w:type="dxa"/>
        <w:jc w:val="left"/>
        <w:tblInd w:w="0" w:type="dxa"/>
        <w:tblCellMar>
          <w:top w:w="0" w:type="dxa"/>
          <w:left w:w="108" w:type="dxa"/>
          <w:bottom w:w="0" w:type="dxa"/>
          <w:right w:w="108" w:type="dxa"/>
        </w:tblCellMar>
        <w:tblLook w:val="0600"/>
      </w:tblPr>
      <w:tblGrid>
        <w:gridCol w:w="794"/>
        <w:gridCol w:w="1860"/>
        <w:gridCol w:w="1874"/>
        <w:gridCol w:w="1711"/>
        <w:gridCol w:w="1559"/>
        <w:gridCol w:w="1560"/>
      </w:tblGrid>
      <w:tr>
        <w:trPr/>
        <w:tc>
          <w:tcPr>
            <w:tcW w:w="7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Sr. No.</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Path 1(MBB)</w:t>
            </w:r>
          </w:p>
        </w:tc>
        <w:tc>
          <w:tcPr>
            <w:tcW w:w="187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Round Robin(%)</w:t>
            </w:r>
          </w:p>
        </w:tc>
        <w:tc>
          <w:tcPr>
            <w:tcW w:w="171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Low RTT(%)</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ECF(%)</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SA-ECF(%)</w:t>
            </w:r>
          </w:p>
        </w:tc>
      </w:tr>
      <w:tr>
        <w:trPr>
          <w:trHeight w:val="420" w:hRule="atLeast"/>
        </w:trPr>
        <w:tc>
          <w:tcPr>
            <w:tcW w:w="7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 Mbps,</w:t>
            </w:r>
          </w:p>
          <w:p>
            <w:pPr>
              <w:pStyle w:val="Normal1"/>
              <w:widowControl w:val="false"/>
              <w:rPr>
                <w:rFonts w:ascii="Arial" w:hAnsi="Arial" w:eastAsia="Arial" w:cs="Arial"/>
                <w:sz w:val="22"/>
                <w:szCs w:val="22"/>
              </w:rPr>
            </w:pPr>
            <w:r>
              <w:rPr>
                <w:rFonts w:eastAsia="Arial" w:cs="Arial" w:ascii="Arial" w:hAnsi="Arial"/>
                <w:sz w:val="22"/>
                <w:szCs w:val="22"/>
              </w:rPr>
              <w:t>20 ms</w:t>
            </w:r>
          </w:p>
        </w:tc>
        <w:tc>
          <w:tcPr>
            <w:tcW w:w="187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c>
          <w:tcPr>
            <w:tcW w:w="171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51</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r>
      <w:tr>
        <w:trPr>
          <w:trHeight w:val="420" w:hRule="atLeast"/>
        </w:trPr>
        <w:tc>
          <w:tcPr>
            <w:tcW w:w="7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2</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 Mbps,</w:t>
            </w:r>
          </w:p>
          <w:p>
            <w:pPr>
              <w:pStyle w:val="Normal1"/>
              <w:widowControl w:val="false"/>
              <w:rPr>
                <w:rFonts w:ascii="Arial" w:hAnsi="Arial" w:eastAsia="Arial" w:cs="Arial"/>
                <w:sz w:val="22"/>
                <w:szCs w:val="22"/>
              </w:rPr>
            </w:pPr>
            <w:r>
              <w:rPr>
                <w:rFonts w:eastAsia="Arial" w:cs="Arial" w:ascii="Arial" w:hAnsi="Arial"/>
                <w:sz w:val="22"/>
                <w:szCs w:val="22"/>
              </w:rPr>
              <w:t>100 ms</w:t>
            </w:r>
          </w:p>
        </w:tc>
        <w:tc>
          <w:tcPr>
            <w:tcW w:w="187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77</w:t>
            </w:r>
          </w:p>
        </w:tc>
        <w:tc>
          <w:tcPr>
            <w:tcW w:w="171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81</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98.80</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99.24</w:t>
            </w:r>
          </w:p>
        </w:tc>
      </w:tr>
      <w:tr>
        <w:trPr>
          <w:trHeight w:val="420" w:hRule="atLeast"/>
        </w:trPr>
        <w:tc>
          <w:tcPr>
            <w:tcW w:w="79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3</w:t>
            </w:r>
          </w:p>
        </w:tc>
        <w:tc>
          <w:tcPr>
            <w:tcW w:w="18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 Mbps,</w:t>
            </w:r>
          </w:p>
          <w:p>
            <w:pPr>
              <w:pStyle w:val="Normal1"/>
              <w:widowControl w:val="false"/>
              <w:rPr>
                <w:rFonts w:ascii="Arial" w:hAnsi="Arial" w:eastAsia="Arial" w:cs="Arial"/>
                <w:sz w:val="22"/>
                <w:szCs w:val="22"/>
              </w:rPr>
            </w:pPr>
            <w:r>
              <w:rPr>
                <w:rFonts w:eastAsia="Arial" w:cs="Arial" w:ascii="Arial" w:hAnsi="Arial"/>
                <w:sz w:val="22"/>
                <w:szCs w:val="22"/>
              </w:rPr>
              <w:t>200 ms</w:t>
            </w:r>
          </w:p>
        </w:tc>
        <w:tc>
          <w:tcPr>
            <w:tcW w:w="187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84</w:t>
            </w:r>
          </w:p>
        </w:tc>
        <w:tc>
          <w:tcPr>
            <w:tcW w:w="1711"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89</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99.01</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98.99</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numPr>
          <w:ilvl w:val="0"/>
          <w:numId w:val="6"/>
        </w:numPr>
        <w:spacing w:lineRule="auto" w:line="276"/>
        <w:ind w:left="720" w:hanging="360"/>
        <w:rPr>
          <w:rFonts w:ascii="Arial" w:hAnsi="Arial" w:eastAsia="Arial" w:cs="Arial"/>
          <w:sz w:val="22"/>
          <w:szCs w:val="22"/>
        </w:rPr>
      </w:pPr>
      <w:r>
        <w:rPr>
          <w:rFonts w:eastAsia="Arial" w:cs="Arial" w:ascii="Arial" w:hAnsi="Arial"/>
          <w:sz w:val="22"/>
          <w:szCs w:val="22"/>
        </w:rPr>
        <w:t>Percentage of packets sent on Path 0(WLAN) for asymmetric scenarios in terms of</w:t>
      </w:r>
    </w:p>
    <w:p>
      <w:pPr>
        <w:pStyle w:val="Normal1"/>
        <w:spacing w:lineRule="auto" w:line="276"/>
        <w:ind w:firstLine="720"/>
        <w:rPr>
          <w:rFonts w:ascii="Arial" w:hAnsi="Arial" w:eastAsia="Arial" w:cs="Arial"/>
          <w:sz w:val="22"/>
          <w:szCs w:val="22"/>
        </w:rPr>
      </w:pPr>
      <w:r>
        <w:rPr>
          <w:rFonts w:eastAsia="Arial" w:cs="Arial" w:ascii="Arial" w:hAnsi="Arial"/>
          <w:sz w:val="22"/>
          <w:szCs w:val="22"/>
        </w:rPr>
        <w:t>Bandwidth.</w:t>
      </w:r>
    </w:p>
    <w:p>
      <w:pPr>
        <w:pStyle w:val="Normal1"/>
        <w:spacing w:lineRule="auto" w:line="276"/>
        <w:ind w:firstLine="720"/>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In the first parameter in table 7. We can see that the delay of path 0 and path 1 is the same bandwidth does not impact more here as we are getting the same utilizations on both paths.  Here we can clearly see that on path 0 SA-ECF achieves higher utilization but after increasing the delay ECF achieves better performance than SA-ECF.</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Table 7:</w:t>
      </w:r>
    </w:p>
    <w:tbl>
      <w:tblPr>
        <w:tblStyle w:val="Table8"/>
        <w:tblW w:w="9359" w:type="dxa"/>
        <w:jc w:val="left"/>
        <w:tblInd w:w="0" w:type="dxa"/>
        <w:tblCellMar>
          <w:top w:w="0" w:type="dxa"/>
          <w:left w:w="108" w:type="dxa"/>
          <w:bottom w:w="0" w:type="dxa"/>
          <w:right w:w="108" w:type="dxa"/>
        </w:tblCellMar>
        <w:tblLook w:val="0600"/>
      </w:tblPr>
      <w:tblGrid>
        <w:gridCol w:w="929"/>
        <w:gridCol w:w="1544"/>
        <w:gridCol w:w="2206"/>
        <w:gridCol w:w="1560"/>
        <w:gridCol w:w="1559"/>
        <w:gridCol w:w="1560"/>
      </w:tblGrid>
      <w:tr>
        <w:trPr/>
        <w:tc>
          <w:tcPr>
            <w:tcW w:w="92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Sr. No.</w:t>
            </w:r>
          </w:p>
        </w:tc>
        <w:tc>
          <w:tcPr>
            <w:tcW w:w="15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Path 1(MBB)</w:t>
            </w:r>
          </w:p>
        </w:tc>
        <w:tc>
          <w:tcPr>
            <w:tcW w:w="22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Round Robin(%)</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Low RTT(%)</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ECF(%)</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SA-ECF(%)</w:t>
            </w:r>
          </w:p>
        </w:tc>
      </w:tr>
      <w:tr>
        <w:trPr>
          <w:trHeight w:val="420" w:hRule="atLeast"/>
        </w:trPr>
        <w:tc>
          <w:tcPr>
            <w:tcW w:w="92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w:t>
            </w:r>
          </w:p>
        </w:tc>
        <w:tc>
          <w:tcPr>
            <w:tcW w:w="15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10 Mbps,</w:t>
            </w:r>
          </w:p>
          <w:p>
            <w:pPr>
              <w:pStyle w:val="Normal1"/>
              <w:widowControl w:val="false"/>
              <w:rPr>
                <w:rFonts w:ascii="Arial" w:hAnsi="Arial" w:eastAsia="Arial" w:cs="Arial"/>
                <w:sz w:val="22"/>
                <w:szCs w:val="22"/>
              </w:rPr>
            </w:pPr>
            <w:r>
              <w:rPr>
                <w:rFonts w:eastAsia="Arial" w:cs="Arial" w:ascii="Arial" w:hAnsi="Arial"/>
                <w:sz w:val="22"/>
                <w:szCs w:val="22"/>
              </w:rPr>
              <w:t>20 ms</w:t>
            </w:r>
          </w:p>
        </w:tc>
        <w:tc>
          <w:tcPr>
            <w:tcW w:w="22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49</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50</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52</w:t>
            </w:r>
          </w:p>
        </w:tc>
      </w:tr>
      <w:tr>
        <w:trPr>
          <w:trHeight w:val="420" w:hRule="atLeast"/>
        </w:trPr>
        <w:tc>
          <w:tcPr>
            <w:tcW w:w="92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2.</w:t>
            </w:r>
          </w:p>
        </w:tc>
        <w:tc>
          <w:tcPr>
            <w:tcW w:w="15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10 Mbps,</w:t>
            </w:r>
          </w:p>
          <w:p>
            <w:pPr>
              <w:pStyle w:val="Normal1"/>
              <w:widowControl w:val="false"/>
              <w:rPr>
                <w:rFonts w:ascii="Arial" w:hAnsi="Arial" w:eastAsia="Arial" w:cs="Arial"/>
                <w:sz w:val="22"/>
                <w:szCs w:val="22"/>
              </w:rPr>
            </w:pPr>
            <w:r>
              <w:rPr>
                <w:rFonts w:eastAsia="Arial" w:cs="Arial" w:ascii="Arial" w:hAnsi="Arial"/>
                <w:sz w:val="22"/>
                <w:szCs w:val="22"/>
              </w:rPr>
              <w:t>100 ms</w:t>
            </w:r>
          </w:p>
        </w:tc>
        <w:tc>
          <w:tcPr>
            <w:tcW w:w="22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78.1</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82</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99.01</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99.08</w:t>
            </w:r>
          </w:p>
        </w:tc>
      </w:tr>
      <w:tr>
        <w:trPr>
          <w:trHeight w:val="420" w:hRule="atLeast"/>
        </w:trPr>
        <w:tc>
          <w:tcPr>
            <w:tcW w:w="92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3.</w:t>
            </w:r>
          </w:p>
        </w:tc>
        <w:tc>
          <w:tcPr>
            <w:tcW w:w="1544"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10 Mbps,</w:t>
            </w:r>
          </w:p>
          <w:p>
            <w:pPr>
              <w:pStyle w:val="Normal1"/>
              <w:widowControl w:val="false"/>
              <w:rPr>
                <w:rFonts w:ascii="Arial" w:hAnsi="Arial" w:eastAsia="Arial" w:cs="Arial"/>
                <w:sz w:val="22"/>
                <w:szCs w:val="22"/>
              </w:rPr>
            </w:pPr>
            <w:r>
              <w:rPr>
                <w:rFonts w:eastAsia="Arial" w:cs="Arial" w:ascii="Arial" w:hAnsi="Arial"/>
                <w:sz w:val="22"/>
                <w:szCs w:val="22"/>
              </w:rPr>
              <w:t>200 ms</w:t>
            </w:r>
          </w:p>
        </w:tc>
        <w:tc>
          <w:tcPr>
            <w:tcW w:w="2206"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86</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88</w:t>
            </w:r>
          </w:p>
        </w:tc>
        <w:tc>
          <w:tcPr>
            <w:tcW w:w="1559"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99.21</w:t>
            </w:r>
          </w:p>
        </w:tc>
        <w:tc>
          <w:tcPr>
            <w:tcW w:w="1560" w:type="dxa"/>
            <w:tcBorders>
              <w:top w:val="single" w:sz="8" w:space="0" w:color="000000"/>
              <w:left w:val="single" w:sz="8" w:space="0" w:color="000000"/>
              <w:bottom w:val="single" w:sz="8" w:space="0" w:color="000000"/>
              <w:right w:val="single" w:sz="8" w:space="0" w:color="000000"/>
            </w:tcBorders>
            <w:shd w:fill="auto" w:val="clear"/>
          </w:tcPr>
          <w:p>
            <w:pPr>
              <w:pStyle w:val="Normal1"/>
              <w:widowControl w:val="false"/>
              <w:rPr>
                <w:rFonts w:ascii="Arial" w:hAnsi="Arial" w:eastAsia="Arial" w:cs="Arial"/>
                <w:sz w:val="22"/>
                <w:szCs w:val="22"/>
              </w:rPr>
            </w:pPr>
            <w:r>
              <w:rPr>
                <w:rFonts w:eastAsia="Arial" w:cs="Arial" w:ascii="Arial" w:hAnsi="Arial"/>
                <w:sz w:val="22"/>
                <w:szCs w:val="22"/>
              </w:rPr>
              <w:t>98.99</w:t>
            </w:r>
          </w:p>
        </w:tc>
      </w:tr>
    </w:tbl>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t>Note : As the values are changing every experiment here is considered the average value of 3 experiments.</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Conclusion:</w:t>
      </w:r>
    </w:p>
    <w:p>
      <w:pPr>
        <w:pStyle w:val="Normal1"/>
        <w:spacing w:lineRule="auto" w:line="276"/>
        <w:rPr>
          <w:rFonts w:ascii="Arial" w:hAnsi="Arial" w:eastAsia="Arial" w:cs="Arial"/>
          <w:sz w:val="22"/>
          <w:szCs w:val="22"/>
        </w:rPr>
      </w:pPr>
      <w:r>
        <w:rPr>
          <w:rFonts w:eastAsia="Arial" w:cs="Arial" w:ascii="Arial" w:hAnsi="Arial"/>
          <w:sz w:val="22"/>
          <w:szCs w:val="22"/>
        </w:rPr>
        <w:t>In this experiment we demonstrated the simple file transfer using the various path algorithms and measured them on different parameters. In the original research paper, the author evaluated EA-ECF algorithm on web-based traffic and showed that it performs better than Low-RTT and Round Robin. Another algorithm pstream[1] shows that it performs better for web based traffic than SA-ECF in heterogeneous scenarios.</w:t>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r>
    </w:p>
    <w:p>
      <w:pPr>
        <w:pStyle w:val="Normal1"/>
        <w:spacing w:lineRule="auto" w:line="276"/>
        <w:rPr>
          <w:rFonts w:ascii="Arial" w:hAnsi="Arial" w:eastAsia="Arial" w:cs="Arial"/>
          <w:b/>
          <w:b/>
          <w:sz w:val="22"/>
          <w:szCs w:val="22"/>
        </w:rPr>
      </w:pPr>
      <w:r>
        <w:rPr>
          <w:rFonts w:eastAsia="Arial" w:cs="Arial" w:ascii="Arial" w:hAnsi="Arial"/>
          <w:b/>
          <w:sz w:val="22"/>
          <w:szCs w:val="22"/>
        </w:rPr>
        <w:t>References:</w:t>
      </w:r>
    </w:p>
    <w:p>
      <w:pPr>
        <w:pStyle w:val="Normal1"/>
        <w:spacing w:lineRule="auto" w:line="276"/>
        <w:rPr>
          <w:rFonts w:ascii="Arial" w:hAnsi="Arial" w:eastAsia="Arial" w:cs="Arial"/>
          <w:sz w:val="22"/>
          <w:szCs w:val="22"/>
        </w:rPr>
      </w:pPr>
      <w:r>
        <w:rPr>
          <w:rFonts w:eastAsia="Arial" w:cs="Arial" w:ascii="Arial" w:hAnsi="Arial"/>
          <w:sz w:val="22"/>
          <w:szCs w:val="22"/>
        </w:rPr>
        <w:t>[1]PStream: Priority-Based Stream Scheduling for Heterogeneous Paths in Multipath-QUIC</w:t>
      </w:r>
    </w:p>
    <w:p>
      <w:pPr>
        <w:pStyle w:val="Normal1"/>
        <w:spacing w:lineRule="auto" w:line="276"/>
        <w:rPr>
          <w:rFonts w:ascii="Arial" w:hAnsi="Arial" w:eastAsia="Arial" w:cs="Arial"/>
          <w:sz w:val="22"/>
          <w:szCs w:val="22"/>
        </w:rPr>
      </w:pPr>
      <w:r>
        <w:rPr>
          <w:rFonts w:eastAsia="Arial Unicode MS" w:cs="Arial Unicode MS" w:ascii="Arial Unicode MS" w:hAnsi="Arial Unicode MS"/>
          <w:sz w:val="22"/>
          <w:szCs w:val="22"/>
        </w:rPr>
        <w:t>Xiang Shi ∗ , Lin Wang †‡ , Fa Zhang ∗ , Biyu Zhou § and Zhiyong Liu ∗[2020]</w:t>
      </w:r>
    </w:p>
    <w:p>
      <w:pPr>
        <w:pStyle w:val="Normal1"/>
        <w:spacing w:lineRule="auto" w:line="276"/>
        <w:rPr>
          <w:rFonts w:ascii="Arial" w:hAnsi="Arial" w:eastAsia="Arial" w:cs="Arial"/>
          <w:sz w:val="22"/>
          <w:szCs w:val="22"/>
        </w:rPr>
      </w:pPr>
      <w:r>
        <w:rPr>
          <w:rFonts w:eastAsia="Arial" w:cs="Arial" w:ascii="Arial" w:hAnsi="Arial"/>
          <w:sz w:val="22"/>
          <w:szCs w:val="22"/>
        </w:rPr>
        <w:t>[2]Alexander Rabitsch, Per Hurtig, and Anna Brunström. A stream-aware multipath QUIC scheduler for heterogeneous paths[2018]</w:t>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sz w:val="22"/>
          <w:szCs w:val="22"/>
        </w:rPr>
      </w:r>
    </w:p>
    <w:p>
      <w:pPr>
        <w:pStyle w:val="Normal1"/>
        <w:spacing w:lineRule="auto" w:line="276"/>
        <w:rPr>
          <w:rFonts w:ascii="Arial" w:hAnsi="Arial" w:eastAsia="Arial" w:cs="Arial"/>
          <w:sz w:val="22"/>
          <w:szCs w:val="22"/>
        </w:rPr>
      </w:pPr>
      <w:r>
        <w:rPr>
          <w:rFonts w:eastAsia="Arial" w:cs="Arial" w:ascii="Arial" w:hAnsi="Arial"/>
          <w:b/>
          <w:sz w:val="22"/>
          <w:szCs w:val="22"/>
        </w:rPr>
        <w:t>Running ECF algorithm</w:t>
        <w:tab/>
        <w:tab/>
        <w:tab/>
        <w:tab/>
        <w:t>Wireshark result</w:t>
      </w:r>
    </w:p>
    <w:p>
      <w:pPr>
        <w:pStyle w:val="Normal1"/>
        <w:spacing w:lineRule="auto" w:line="276"/>
        <w:rPr>
          <w:rFonts w:ascii="Arial" w:hAnsi="Arial" w:eastAsia="Arial" w:cs="Arial"/>
          <w:sz w:val="22"/>
          <w:szCs w:val="22"/>
        </w:rPr>
      </w:pPr>
      <w:r>
        <w:rPr/>
        <w:drawing>
          <wp:inline distT="0" distB="0" distL="0" distR="0">
            <wp:extent cx="2976245" cy="1734185"/>
            <wp:effectExtent l="0" t="0" r="0" b="0"/>
            <wp:docPr id="2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descr=""/>
                    <pic:cNvPicPr>
                      <a:picLocks noChangeAspect="1" noChangeArrowheads="1"/>
                    </pic:cNvPicPr>
                  </pic:nvPicPr>
                  <pic:blipFill>
                    <a:blip r:embed="rId28"/>
                    <a:stretch>
                      <a:fillRect/>
                    </a:stretch>
                  </pic:blipFill>
                  <pic:spPr bwMode="auto">
                    <a:xfrm>
                      <a:off x="0" y="0"/>
                      <a:ext cx="2976245" cy="1734185"/>
                    </a:xfrm>
                    <a:prstGeom prst="rect">
                      <a:avLst/>
                    </a:prstGeom>
                  </pic:spPr>
                </pic:pic>
              </a:graphicData>
            </a:graphic>
          </wp:inline>
        </w:drawing>
      </w:r>
      <w:r>
        <w:rPr/>
        <w:drawing>
          <wp:inline distT="0" distB="0" distL="0" distR="0">
            <wp:extent cx="2557145" cy="1750060"/>
            <wp:effectExtent l="0" t="0" r="0" b="0"/>
            <wp:docPr id="27"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9.png" descr=""/>
                    <pic:cNvPicPr>
                      <a:picLocks noChangeAspect="1" noChangeArrowheads="1"/>
                    </pic:cNvPicPr>
                  </pic:nvPicPr>
                  <pic:blipFill>
                    <a:blip r:embed="rId29"/>
                    <a:stretch>
                      <a:fillRect/>
                    </a:stretch>
                  </pic:blipFill>
                  <pic:spPr bwMode="auto">
                    <a:xfrm>
                      <a:off x="0" y="0"/>
                      <a:ext cx="2557145" cy="1750060"/>
                    </a:xfrm>
                    <a:prstGeom prst="rect">
                      <a:avLst/>
                    </a:prstGeom>
                  </pic:spPr>
                </pic:pic>
              </a:graphicData>
            </a:graphic>
          </wp:inline>
        </w:drawing>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rFonts w:ascii="Liberation Serif" w:hAnsi="Liberation Serif" w:eastAsia="Liberation Serif" w:cs="Liberation Serif"/>
          <w:b w:val="false"/>
          <w:b w:val="false"/>
          <w:i w:val="false"/>
          <w:i w:val="false"/>
          <w:caps w:val="false"/>
          <w:smallCaps w:val="false"/>
          <w:strike w:val="false"/>
          <w:dstrike w:val="false"/>
          <w:color w:val="000000"/>
          <w:position w:val="0"/>
          <w:sz w:val="24"/>
          <w:sz w:val="24"/>
          <w:szCs w:val="24"/>
          <w:u w:val="none"/>
          <w:vertAlign w:val="baseline"/>
        </w:rPr>
      </w:pPr>
      <w:r>
        <w:rPr>
          <w:rFonts w:eastAsia="Liberation Serif" w:cs="Liberation Serif"/>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keepNext w:val="false"/>
        <w:keepLines w:val="false"/>
        <w:widowControl/>
        <w:pBdr/>
        <w:shd w:val="clear" w:fill="auto"/>
        <w:spacing w:lineRule="auto" w:line="240" w:before="0" w:after="0"/>
        <w:ind w:left="0" w:right="0" w:hanging="0"/>
        <w:jc w:val="left"/>
        <w:rPr/>
      </w:pPr>
      <w:r>
        <w:rPr/>
      </w:r>
    </w:p>
    <w:p>
      <w:pPr>
        <w:pStyle w:val="Normal1"/>
        <w:spacing w:lineRule="auto" w:line="276"/>
        <w:rPr>
          <w:b/>
          <w:b/>
          <w:sz w:val="46"/>
          <w:szCs w:val="46"/>
        </w:rPr>
      </w:pPr>
      <w:r>
        <w:rPr>
          <w:rFonts w:eastAsia="Arial" w:cs="Arial" w:ascii="Arial" w:hAnsi="Arial"/>
          <w:b/>
          <w:sz w:val="44"/>
          <w:szCs w:val="44"/>
        </w:rPr>
        <w:t>Project Part C:</w:t>
      </w:r>
    </w:p>
    <w:p>
      <w:pPr>
        <w:pStyle w:val="Normal1"/>
        <w:keepNext w:val="false"/>
        <w:keepLines w:val="false"/>
        <w:widowControl/>
        <w:pBdr/>
        <w:shd w:val="clear" w:fill="auto"/>
        <w:spacing w:lineRule="auto" w:line="240" w:before="0" w:after="0"/>
        <w:ind w:left="0" w:right="0" w:hanging="0"/>
        <w:jc w:val="left"/>
        <w:rPr/>
      </w:pPr>
      <w:r>
        <w:rPr/>
      </w:r>
    </w:p>
    <w:p>
      <w:pPr>
        <w:pStyle w:val="Normal1"/>
        <w:spacing w:lineRule="auto" w:line="259" w:before="240" w:after="0"/>
        <w:rPr>
          <w:rFonts w:ascii="Times New Roman" w:hAnsi="Times New Roman" w:eastAsia="Times New Roman" w:cs="Times New Roman"/>
          <w:color w:val="00A933"/>
          <w:sz w:val="36"/>
          <w:szCs w:val="36"/>
        </w:rPr>
      </w:pPr>
      <w:r>
        <w:rPr>
          <w:rFonts w:eastAsia="Times New Roman" w:cs="Times New Roman" w:ascii="Times New Roman" w:hAnsi="Times New Roman"/>
          <w:color w:val="C9211E"/>
          <w:sz w:val="36"/>
          <w:szCs w:val="36"/>
        </w:rPr>
        <w:t xml:space="preserve">Scenario based </w:t>
      </w:r>
      <w:r>
        <w:rPr>
          <w:rFonts w:eastAsia="Times New Roman" w:cs="Times New Roman" w:ascii="Times New Roman" w:hAnsi="Times New Roman"/>
          <w:sz w:val="36"/>
          <w:szCs w:val="36"/>
        </w:rPr>
        <w:t xml:space="preserve">: </w:t>
      </w:r>
      <w:r>
        <w:rPr>
          <w:rFonts w:eastAsia="Times New Roman" w:cs="Times New Roman" w:ascii="Times New Roman" w:hAnsi="Times New Roman"/>
          <w:color w:val="00A933"/>
          <w:sz w:val="36"/>
          <w:szCs w:val="36"/>
        </w:rPr>
        <w:t>Live Migration technique</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color w:val="FF0000"/>
          <w:sz w:val="28"/>
          <w:szCs w:val="28"/>
        </w:rPr>
        <w:t xml:space="preserve">Aim </w:t>
      </w:r>
      <w:r>
        <w:rPr>
          <w:rFonts w:eastAsia="Times New Roman" w:cs="Times New Roman" w:ascii="Times New Roman" w:hAnsi="Times New Roman"/>
          <w:sz w:val="28"/>
          <w:szCs w:val="28"/>
        </w:rPr>
        <w:t>: To reduce the service down time using Mpquic while live migration of virtual machine on cloud.</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color w:val="2A6099"/>
          <w:sz w:val="28"/>
          <w:szCs w:val="28"/>
        </w:rPr>
        <w:t>Definition:</w:t>
      </w:r>
      <w:r>
        <w:rPr>
          <w:rFonts w:eastAsia="Times New Roman" w:cs="Times New Roman" w:ascii="Times New Roman" w:hAnsi="Times New Roman"/>
          <w:sz w:val="28"/>
          <w:szCs w:val="28"/>
        </w:rPr>
        <w:t xml:space="preserve"> Live Migration is a technique used to transfer the virtual machine from one server to other server at same or different locations.</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When we need Live migration ?</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numPr>
          <w:ilvl w:val="0"/>
          <w:numId w:val="2"/>
        </w:numPr>
        <w:spacing w:lineRule="auto" w:line="240" w:before="240" w:afterAutospacing="0" w:after="0"/>
        <w:ind w:left="720" w:hanging="360"/>
        <w:rPr/>
      </w:pPr>
      <w:r>
        <w:rPr>
          <w:rFonts w:eastAsia="Times New Roman" w:cs="Times New Roman" w:ascii="Times New Roman" w:hAnsi="Times New Roman"/>
          <w:sz w:val="28"/>
          <w:szCs w:val="28"/>
        </w:rPr>
        <w:t>When the Server is down or crashed .</w:t>
      </w:r>
    </w:p>
    <w:p>
      <w:pPr>
        <w:pStyle w:val="Normal1"/>
        <w:numPr>
          <w:ilvl w:val="0"/>
          <w:numId w:val="2"/>
        </w:numPr>
        <w:spacing w:lineRule="auto" w:line="240" w:beforeAutospacing="0" w:before="0" w:afterAutospacing="0" w:after="0"/>
        <w:ind w:left="720" w:hanging="360"/>
        <w:rPr/>
      </w:pPr>
      <w:r>
        <w:rPr>
          <w:rFonts w:eastAsia="Times New Roman" w:cs="Times New Roman" w:ascii="Times New Roman" w:hAnsi="Times New Roman"/>
          <w:sz w:val="28"/>
          <w:szCs w:val="28"/>
        </w:rPr>
        <w:t>When the server is under maintenance .</w:t>
      </w:r>
    </w:p>
    <w:p>
      <w:pPr>
        <w:pStyle w:val="Normal1"/>
        <w:numPr>
          <w:ilvl w:val="0"/>
          <w:numId w:val="2"/>
        </w:numPr>
        <w:spacing w:lineRule="auto" w:line="240" w:beforeAutospacing="0" w:before="0" w:after="240"/>
        <w:ind w:left="720" w:hanging="360"/>
        <w:rPr/>
      </w:pPr>
      <w:r>
        <w:rPr>
          <w:rFonts w:eastAsia="Times New Roman" w:cs="Times New Roman" w:ascii="Times New Roman" w:hAnsi="Times New Roman"/>
          <w:sz w:val="28"/>
          <w:szCs w:val="28"/>
        </w:rPr>
        <w:t>When we are changing the geographical location of the servers.</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When cloud service providers want to migrate the virtual machine from one location to another by keeping the server down time as minimum they can use the Mpquic protocols .</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While transferring the file we can modulate the traffic on different paths.</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1. using netem command we can decrease the latency.</w:t>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rPr>
        <w:t xml:space="preserve">“ </w:t>
      </w:r>
      <w:r>
        <w:rPr>
          <w:rFonts w:eastAsia="Times New Roman" w:cs="Times New Roman" w:ascii="Times New Roman" w:hAnsi="Times New Roman"/>
          <w:color w:val="5983B0"/>
          <w:sz w:val="28"/>
          <w:szCs w:val="28"/>
        </w:rPr>
        <w:t>sudo tc qdisc add dev h1-eth0 root netem delay 5ms</w:t>
      </w:r>
      <w:r>
        <w:rPr>
          <w:rFonts w:eastAsia="Times New Roman" w:cs="Times New Roman" w:ascii="Times New Roman" w:hAnsi="Times New Roman"/>
          <w:sz w:val="28"/>
          <w:szCs w:val="28"/>
        </w:rPr>
        <w:t>”</w:t>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2. using high bandwidth in topology.</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We will use such a </w:t>
      </w:r>
      <w:r>
        <w:rPr>
          <w:rFonts w:eastAsia="Times New Roman" w:cs="Times New Roman" w:ascii="Times New Roman" w:hAnsi="Times New Roman"/>
          <w:color w:val="00A933"/>
          <w:sz w:val="28"/>
          <w:szCs w:val="28"/>
        </w:rPr>
        <w:t>Mpquic scheduling algorithm</w:t>
      </w:r>
      <w:r>
        <w:rPr>
          <w:rFonts w:eastAsia="Times New Roman" w:cs="Times New Roman" w:ascii="Times New Roman" w:hAnsi="Times New Roman"/>
          <w:sz w:val="28"/>
          <w:szCs w:val="28"/>
        </w:rPr>
        <w:t xml:space="preserve"> which will dynamically select the interface based on the bandwidth as we know that </w:t>
      </w:r>
      <w:r>
        <w:rPr>
          <w:rFonts w:eastAsia="Times New Roman" w:cs="Times New Roman" w:ascii="Times New Roman" w:hAnsi="Times New Roman"/>
          <w:color w:val="00A933"/>
          <w:sz w:val="28"/>
          <w:szCs w:val="28"/>
        </w:rPr>
        <w:t>dynamic network-bandwidth</w:t>
      </w:r>
      <w:r>
        <w:rPr>
          <w:rFonts w:eastAsia="Times New Roman" w:cs="Times New Roman" w:ascii="Times New Roman" w:hAnsi="Times New Roman"/>
          <w:sz w:val="28"/>
          <w:szCs w:val="28"/>
        </w:rPr>
        <w:t xml:space="preserve"> adaptation allows migration to proceed with minimal impact on running services, while reducing total downtime.</w:t>
      </w:r>
    </w:p>
    <w:p>
      <w:pPr>
        <w:pStyle w:val="Normal1"/>
        <w:spacing w:lineRule="auto" w:line="259" w:before="240" w:after="0"/>
        <w:jc w:val="both"/>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here we have to transfer very large data sets and various log files so that the customers can resume from the same checkpoints from where they have left since we have seen in Step 1 that the </w:t>
      </w:r>
      <w:r>
        <w:rPr>
          <w:rFonts w:eastAsia="Times New Roman" w:cs="Times New Roman" w:ascii="Times New Roman" w:hAnsi="Times New Roman"/>
          <w:color w:val="00A933"/>
          <w:sz w:val="28"/>
          <w:szCs w:val="28"/>
        </w:rPr>
        <w:t>mpquic</w:t>
      </w:r>
      <w:r>
        <w:rPr>
          <w:rFonts w:eastAsia="Times New Roman" w:cs="Times New Roman" w:ascii="Times New Roman" w:hAnsi="Times New Roman"/>
          <w:sz w:val="28"/>
          <w:szCs w:val="28"/>
        </w:rPr>
        <w:t xml:space="preserve"> performs better when we are transferring the large files.</w:t>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spacing w:lineRule="auto" w:line="259" w:before="240" w:after="0"/>
        <w:rPr>
          <w:rFonts w:ascii="Times New Roman" w:hAnsi="Times New Roman" w:eastAsia="Times New Roman" w:cs="Times New Roman"/>
        </w:rPr>
      </w:pPr>
      <w:r>
        <w:rPr>
          <w:rFonts w:eastAsia="Times New Roman" w:cs="Times New Roman" w:ascii="Times New Roman" w:hAnsi="Times New Roman"/>
        </w:rPr>
      </w:r>
    </w:p>
    <w:p>
      <w:pPr>
        <w:pStyle w:val="Normal1"/>
        <w:keepNext w:val="false"/>
        <w:keepLines w:val="false"/>
        <w:widowControl/>
        <w:pBdr/>
        <w:shd w:val="clear" w:fill="auto"/>
        <w:spacing w:lineRule="auto" w:line="240" w:before="0" w:after="0"/>
        <w:ind w:left="0" w:right="0" w:hanging="0"/>
        <w:jc w:val="left"/>
        <w:rPr/>
      </w:pPr>
      <w:r>
        <w:rPr/>
      </w:r>
    </w:p>
    <w:sectPr>
      <w:type w:val="nextPage"/>
      <w:pgSz w:w="11906" w:h="16838"/>
      <w:pgMar w:left="1134" w:right="1134" w:header="0" w:top="1134" w:footer="0" w:bottom="1134" w:gutter="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roman"/>
    <w:pitch w:val="variable"/>
  </w:font>
  <w:font w:name="Tahoma">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Arial Unicode MS">
    <w:charset w:val="01"/>
    <w:family w:val="roman"/>
    <w:pitch w:val="variable"/>
  </w:font>
  <w:font w:name="Times New Roman">
    <w:charset w:val="01"/>
    <w:family w:val="roman"/>
    <w:pitch w:val="variable"/>
  </w:font>
  <w:font w:name="Noto Sans Symbols">
    <w:charset w:val="01"/>
    <w:family w:val="auto"/>
    <w:pitch w:val="default"/>
  </w:font>
  <w:font w:name="Wingdings">
    <w:charset w:val="02"/>
    <w:family w:val="auto"/>
    <w:pitch w:val="default"/>
  </w:font>
  <w:font w:name="Wingdings 2">
    <w:charset w:val="02"/>
    <w:family w:val="auto"/>
    <w:pitch w:val="default"/>
  </w:font>
  <w:font w:name="OpenSymbol">
    <w:altName w:val="Arial Unicode MS"/>
    <w:charset w:val="01"/>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
      <w:lvlJc w:val="left"/>
      <w:pPr>
        <w:tabs>
          <w:tab w:val="num" w:pos="0"/>
        </w:tabs>
        <w:ind w:left="1440" w:hanging="360"/>
      </w:pPr>
      <w:rPr>
        <w:rFonts w:ascii="Wingdings 2" w:hAnsi="Wingdings 2" w:cs="Wingdings 2" w:hint="default"/>
      </w:rPr>
    </w:lvl>
    <w:lvl w:ilvl="2">
      <w:start w:val="1"/>
      <w:numFmt w:val="bullet"/>
      <w:lvlText w:val="■"/>
      <w:lvlJc w:val="left"/>
      <w:pPr>
        <w:tabs>
          <w:tab w:val="num" w:pos="0"/>
        </w:tabs>
        <w:ind w:left="2160" w:hanging="360"/>
      </w:pPr>
      <w:rPr>
        <w:rFonts w:ascii="OpenSymbol" w:hAnsi="OpenSymbol" w:cs="OpenSymbol" w:hint="default"/>
      </w:rPr>
    </w:lvl>
    <w:lvl w:ilvl="3">
      <w:start w:val="1"/>
      <w:numFmt w:val="bullet"/>
      <w:lvlText w:val=""/>
      <w:lvlJc w:val="left"/>
      <w:pPr>
        <w:tabs>
          <w:tab w:val="num" w:pos="0"/>
        </w:tabs>
        <w:ind w:left="2880" w:hanging="360"/>
      </w:pPr>
      <w:rPr>
        <w:rFonts w:ascii="Wingdings" w:hAnsi="Wingdings" w:cs="Wingdings" w:hint="default"/>
      </w:rPr>
    </w:lvl>
    <w:lvl w:ilvl="4">
      <w:start w:val="1"/>
      <w:numFmt w:val="bullet"/>
      <w:lvlText w:val=""/>
      <w:lvlJc w:val="left"/>
      <w:pPr>
        <w:tabs>
          <w:tab w:val="num" w:pos="0"/>
        </w:tabs>
        <w:ind w:left="3600" w:hanging="360"/>
      </w:pPr>
      <w:rPr>
        <w:rFonts w:ascii="Wingdings 2" w:hAnsi="Wingdings 2" w:cs="Wingdings 2" w:hint="default"/>
      </w:rPr>
    </w:lvl>
    <w:lvl w:ilvl="5">
      <w:start w:val="1"/>
      <w:numFmt w:val="bullet"/>
      <w:lvlText w:val="■"/>
      <w:lvlJc w:val="left"/>
      <w:pPr>
        <w:tabs>
          <w:tab w:val="num" w:pos="0"/>
        </w:tabs>
        <w:ind w:left="4320" w:hanging="360"/>
      </w:pPr>
      <w:rPr>
        <w:rFonts w:ascii="OpenSymbol" w:hAnsi="OpenSymbol" w:cs="OpenSymbol" w:hint="default"/>
      </w:rPr>
    </w:lvl>
    <w:lvl w:ilvl="6">
      <w:start w:val="1"/>
      <w:numFmt w:val="bullet"/>
      <w:lvlText w:val=""/>
      <w:lvlJc w:val="left"/>
      <w:pPr>
        <w:tabs>
          <w:tab w:val="num" w:pos="0"/>
        </w:tabs>
        <w:ind w:left="5040" w:hanging="360"/>
      </w:pPr>
      <w:rPr>
        <w:rFonts w:ascii="Wingdings" w:hAnsi="Wingdings" w:cs="Wingdings" w:hint="default"/>
      </w:rPr>
    </w:lvl>
    <w:lvl w:ilvl="7">
      <w:start w:val="1"/>
      <w:numFmt w:val="bullet"/>
      <w:lvlText w:val=""/>
      <w:lvlJc w:val="left"/>
      <w:pPr>
        <w:tabs>
          <w:tab w:val="num" w:pos="0"/>
        </w:tabs>
        <w:ind w:left="5760" w:hanging="360"/>
      </w:pPr>
      <w:rPr>
        <w:rFonts w:ascii="Wingdings 2" w:hAnsi="Wingdings 2" w:cs="Wingdings 2" w:hint="default"/>
      </w:rPr>
    </w:lvl>
    <w:lvl w:ilvl="8">
      <w:start w:val="1"/>
      <w:numFmt w:val="bullet"/>
      <w:lvlText w:val="■"/>
      <w:lvlJc w:val="left"/>
      <w:pPr>
        <w:tabs>
          <w:tab w:val="num" w:pos="0"/>
        </w:tabs>
        <w:ind w:left="6480" w:hanging="360"/>
      </w:pPr>
      <w:rPr>
        <w:rFonts w:ascii="OpenSymbol" w:hAnsi="OpenSymbol" w:cs="OpenSymbol" w:hint="default"/>
      </w:rPr>
    </w:lvl>
  </w:abstractNum>
  <w:abstractNum w:abstractNumId="3">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4">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
      <w:lvlJc w:val="left"/>
      <w:pPr>
        <w:tabs>
          <w:tab w:val="num" w:pos="0"/>
        </w:tabs>
        <w:ind w:left="1440" w:hanging="360"/>
      </w:pPr>
      <w:rPr>
        <w:rFonts w:ascii="Noto Sans Symbols" w:hAnsi="Noto Sans Symbols" w:cs="Noto Sans Symbols"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
      <w:lvlJc w:val="left"/>
      <w:pPr>
        <w:tabs>
          <w:tab w:val="num" w:pos="0"/>
        </w:tabs>
        <w:ind w:left="3600" w:hanging="360"/>
      </w:pPr>
      <w:rPr>
        <w:rFonts w:ascii="Noto Sans Symbols" w:hAnsi="Noto Sans Symbols" w:cs="Noto Sans Symbols"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
      <w:lvlJc w:val="left"/>
      <w:pPr>
        <w:tabs>
          <w:tab w:val="num" w:pos="0"/>
        </w:tabs>
        <w:ind w:left="5760" w:hanging="360"/>
      </w:pPr>
      <w:rPr>
        <w:rFonts w:ascii="Noto Sans Symbols" w:hAnsi="Noto Sans Symbols" w:cs="Noto Sans Symbols"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5">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7">
    <w:lvl w:ilvl="0">
      <w:start w:val="1"/>
      <w:numFmt w:val="bullet"/>
      <w:lvlText w:val="●"/>
      <w:lvlJc w:val="left"/>
      <w:pPr>
        <w:tabs>
          <w:tab w:val="num" w:pos="0"/>
        </w:tabs>
        <w:ind w:left="720" w:hanging="360"/>
      </w:pPr>
      <w:rPr>
        <w:rFonts w:ascii="Noto Sans Symbols" w:hAnsi="Noto Sans Symbols" w:cs="Noto Sans Symbol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8">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en-IN" w:eastAsia="zh-CN" w:bidi="hi-IN"/>
      </w:rPr>
    </w:rPrDefault>
    <w:pPrDefault>
      <w:pPr>
        <w:suppressAutoHyphens w:val="true"/>
      </w:pPr>
    </w:pPrDefault>
  </w:docDefaults>
  <w:style w:type="paragraph" w:styleId="Normal" w:default="1">
    <w:name w:val="Normal"/>
    <w:qFormat/>
    <w:rsid w:val="00a26346"/>
    <w:pPr>
      <w:widowControl/>
      <w:bidi w:val="0"/>
      <w:spacing w:before="0" w:after="0"/>
      <w:jc w:val="left"/>
    </w:pPr>
    <w:rPr>
      <w:rFonts w:ascii="Liberation Serif" w:hAnsi="Liberation Serif" w:eastAsia="Liberation Serif" w:cs="Liberation Serif"/>
      <w:color w:val="auto"/>
      <w:kern w:val="0"/>
      <w:sz w:val="24"/>
      <w:szCs w:val="24"/>
      <w:lang w:val="en-IN" w:eastAsia="zh-CN" w:bidi="hi-IN"/>
    </w:rPr>
  </w:style>
  <w:style w:type="paragraph" w:styleId="Heading1">
    <w:name w:val="Heading 1"/>
    <w:basedOn w:val="Normal1"/>
    <w:next w:val="Normal1"/>
    <w:qFormat/>
    <w:pPr>
      <w:keepNext w:val="true"/>
      <w:keepLines/>
      <w:spacing w:lineRule="auto" w:line="240" w:before="480" w:after="120"/>
    </w:pPr>
    <w:rPr>
      <w:b/>
      <w:sz w:val="48"/>
      <w:szCs w:val="48"/>
    </w:rPr>
  </w:style>
  <w:style w:type="paragraph" w:styleId="Heading2">
    <w:name w:val="Heading 2"/>
    <w:basedOn w:val="Normal1"/>
    <w:next w:val="Normal1"/>
    <w:qFormat/>
    <w:pPr>
      <w:keepNext w:val="true"/>
      <w:keepLines/>
      <w:spacing w:lineRule="auto" w:line="240" w:before="360" w:after="80"/>
    </w:pPr>
    <w:rPr>
      <w:b/>
      <w:sz w:val="36"/>
      <w:szCs w:val="36"/>
    </w:rPr>
  </w:style>
  <w:style w:type="paragraph" w:styleId="Heading3">
    <w:name w:val="Heading 3"/>
    <w:basedOn w:val="Normal1"/>
    <w:next w:val="Normal1"/>
    <w:qFormat/>
    <w:pPr>
      <w:keepNext w:val="true"/>
      <w:keepLines/>
      <w:spacing w:lineRule="auto" w:line="240" w:before="280" w:after="80"/>
    </w:pPr>
    <w:rPr>
      <w:b/>
      <w:sz w:val="28"/>
      <w:szCs w:val="28"/>
    </w:rPr>
  </w:style>
  <w:style w:type="paragraph" w:styleId="Heading4">
    <w:name w:val="Heading 4"/>
    <w:basedOn w:val="Normal1"/>
    <w:next w:val="Normal1"/>
    <w:qFormat/>
    <w:pPr>
      <w:keepNext w:val="true"/>
      <w:keepLines/>
      <w:spacing w:lineRule="auto" w:line="240" w:before="240" w:after="40"/>
    </w:pPr>
    <w:rPr>
      <w:b/>
      <w:sz w:val="24"/>
      <w:szCs w:val="24"/>
    </w:rPr>
  </w:style>
  <w:style w:type="paragraph" w:styleId="Heading5">
    <w:name w:val="Heading 5"/>
    <w:basedOn w:val="Normal1"/>
    <w:next w:val="Normal1"/>
    <w:qFormat/>
    <w:pPr>
      <w:keepNext w:val="true"/>
      <w:keepLines/>
      <w:spacing w:lineRule="auto" w:line="240" w:before="220" w:after="40"/>
    </w:pPr>
    <w:rPr>
      <w:b/>
      <w:sz w:val="22"/>
      <w:szCs w:val="22"/>
    </w:rPr>
  </w:style>
  <w:style w:type="paragraph" w:styleId="Heading6">
    <w:name w:val="Heading 6"/>
    <w:basedOn w:val="Normal1"/>
    <w:next w:val="Normal1"/>
    <w:qFormat/>
    <w:pPr>
      <w:keepNext w:val="true"/>
      <w:keepLines/>
      <w:spacing w:lineRule="auto" w:line="240" w:before="200" w:after="40"/>
    </w:pPr>
    <w:rPr>
      <w:b/>
      <w:sz w:val="20"/>
      <w:szCs w:val="20"/>
    </w:rPr>
  </w:style>
  <w:style w:type="character" w:styleId="DefaultParagraphFont" w:default="1">
    <w:name w:val="Default Paragraph Font"/>
    <w:uiPriority w:val="1"/>
    <w:semiHidden/>
    <w:unhideWhenUsed/>
    <w:qFormat/>
    <w:rPr/>
  </w:style>
  <w:style w:type="character" w:styleId="SourceText" w:customStyle="1">
    <w:name w:val="Source Text"/>
    <w:qFormat/>
    <w:rsid w:val="00a26346"/>
    <w:rPr>
      <w:rFonts w:ascii="Liberation Mono" w:hAnsi="Liberation Mono" w:eastAsia="Noto Sans Mono CJK SC" w:cs="Liberation Mono"/>
    </w:rPr>
  </w:style>
  <w:style w:type="character" w:styleId="InternetLink">
    <w:name w:val="Hyperlink"/>
    <w:basedOn w:val="DefaultParagraphFont"/>
    <w:uiPriority w:val="99"/>
    <w:unhideWhenUsed/>
    <w:rsid w:val="003d78ca"/>
    <w:rPr>
      <w:color w:val="0563C1" w:themeColor="hyperlink"/>
      <w:u w:val="single"/>
    </w:rPr>
  </w:style>
  <w:style w:type="character" w:styleId="BalloonTextChar" w:customStyle="1">
    <w:name w:val="Balloon Text Char"/>
    <w:basedOn w:val="DefaultParagraphFont"/>
    <w:link w:val="BalloonText"/>
    <w:uiPriority w:val="99"/>
    <w:semiHidden/>
    <w:qFormat/>
    <w:rsid w:val="002c1c8b"/>
    <w:rPr>
      <w:rFonts w:ascii="Tahoma" w:hAnsi="Tahoma" w:cs="Mangal"/>
      <w:sz w:val="16"/>
      <w:szCs w:val="14"/>
    </w:rPr>
  </w:style>
  <w:style w:type="paragraph" w:styleId="Heading" w:customStyle="1">
    <w:name w:val="Heading"/>
    <w:basedOn w:val="Standard"/>
    <w:next w:val="Textbody1"/>
    <w:qFormat/>
    <w:rsid w:val="00a26346"/>
    <w:pPr>
      <w:keepNext w:val="true"/>
      <w:spacing w:before="240" w:after="120"/>
    </w:pPr>
    <w:rPr>
      <w:rFonts w:ascii="Liberation Sans" w:hAnsi="Liberation Sans" w:eastAsia="Noto Sans CJK SC"/>
      <w:sz w:val="28"/>
      <w:szCs w:val="28"/>
    </w:rPr>
  </w:style>
  <w:style w:type="paragraph" w:styleId="TextBody">
    <w:name w:val="Body Text"/>
    <w:basedOn w:val="Normal"/>
    <w:pPr>
      <w:spacing w:lineRule="auto" w:line="276" w:before="0" w:after="140"/>
    </w:pPr>
    <w:rPr/>
  </w:style>
  <w:style w:type="paragraph" w:styleId="List">
    <w:name w:val="List"/>
    <w:basedOn w:val="Textbody1"/>
    <w:rsid w:val="00a26346"/>
    <w:pPr/>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Standard"/>
    <w:qFormat/>
    <w:rsid w:val="00a26346"/>
    <w:pPr>
      <w:suppressLineNumbers/>
    </w:pPr>
    <w:rPr/>
  </w:style>
  <w:style w:type="paragraph" w:styleId="Normal1" w:default="1">
    <w:name w:val="LO-normal"/>
    <w:qFormat/>
    <w:pPr>
      <w:widowControl/>
      <w:bidi w:val="0"/>
      <w:spacing w:before="0" w:after="0"/>
      <w:jc w:val="left"/>
    </w:pPr>
    <w:rPr>
      <w:rFonts w:ascii="Liberation Serif" w:hAnsi="Liberation Serif" w:eastAsia="Liberation Serif" w:cs="Liberation Serif"/>
      <w:color w:val="auto"/>
      <w:kern w:val="0"/>
      <w:sz w:val="24"/>
      <w:szCs w:val="24"/>
      <w:lang w:val="en-IN" w:eastAsia="zh-CN" w:bidi="hi-IN"/>
    </w:rPr>
  </w:style>
  <w:style w:type="paragraph" w:styleId="Title">
    <w:name w:val="Title"/>
    <w:basedOn w:val="Normal1"/>
    <w:next w:val="Normal1"/>
    <w:qFormat/>
    <w:pPr>
      <w:keepNext w:val="true"/>
      <w:keepLines/>
      <w:spacing w:lineRule="auto" w:line="240" w:before="480" w:after="120"/>
    </w:pPr>
    <w:rPr>
      <w:b/>
      <w:sz w:val="72"/>
      <w:szCs w:val="72"/>
    </w:rPr>
  </w:style>
  <w:style w:type="paragraph" w:styleId="Standard" w:customStyle="1">
    <w:name w:val="Standard"/>
    <w:qFormat/>
    <w:rsid w:val="00a26346"/>
    <w:pPr>
      <w:widowControl/>
      <w:bidi w:val="0"/>
      <w:spacing w:before="0" w:after="0"/>
      <w:jc w:val="left"/>
    </w:pPr>
    <w:rPr>
      <w:rFonts w:ascii="Liberation Serif" w:hAnsi="Liberation Serif" w:eastAsia="Liberation Serif" w:cs="Liberation Serif"/>
      <w:color w:val="auto"/>
      <w:kern w:val="0"/>
      <w:sz w:val="24"/>
      <w:szCs w:val="24"/>
      <w:lang w:val="en-IN" w:eastAsia="zh-CN" w:bidi="hi-IN"/>
    </w:rPr>
  </w:style>
  <w:style w:type="paragraph" w:styleId="Textbody1" w:customStyle="1">
    <w:name w:val="Text body"/>
    <w:basedOn w:val="Standard"/>
    <w:qFormat/>
    <w:rsid w:val="00a26346"/>
    <w:pPr>
      <w:spacing w:lineRule="auto" w:line="276" w:before="0" w:after="140"/>
    </w:pPr>
    <w:rPr/>
  </w:style>
  <w:style w:type="paragraph" w:styleId="Caption1">
    <w:name w:val="caption"/>
    <w:basedOn w:val="Standard"/>
    <w:qFormat/>
    <w:rsid w:val="00a26346"/>
    <w:pPr>
      <w:suppressLineNumbers/>
      <w:spacing w:before="120" w:after="120"/>
    </w:pPr>
    <w:rPr>
      <w:i/>
      <w:iCs/>
    </w:rPr>
  </w:style>
  <w:style w:type="paragraph" w:styleId="HeaderandFooter" w:customStyle="1">
    <w:name w:val="Header and Footer"/>
    <w:basedOn w:val="Standard"/>
    <w:qFormat/>
    <w:rsid w:val="00a26346"/>
    <w:pPr>
      <w:suppressLineNumbers/>
      <w:tabs>
        <w:tab w:val="clear" w:pos="720"/>
        <w:tab w:val="center" w:pos="4819" w:leader="none"/>
        <w:tab w:val="right" w:pos="9638" w:leader="none"/>
      </w:tabs>
    </w:pPr>
    <w:rPr/>
  </w:style>
  <w:style w:type="paragraph" w:styleId="Header">
    <w:name w:val="Header"/>
    <w:basedOn w:val="HeaderandFooter"/>
    <w:rsid w:val="00a26346"/>
    <w:pPr/>
    <w:rPr/>
  </w:style>
  <w:style w:type="paragraph" w:styleId="PreformattedText" w:customStyle="1">
    <w:name w:val="Preformatted Text"/>
    <w:basedOn w:val="Standard"/>
    <w:qFormat/>
    <w:rsid w:val="00a26346"/>
    <w:pPr/>
    <w:rPr>
      <w:rFonts w:ascii="Liberation Mono" w:hAnsi="Liberation Mono" w:eastAsia="Noto Sans Mono CJK SC" w:cs="Liberation Mono"/>
      <w:sz w:val="20"/>
      <w:szCs w:val="20"/>
    </w:rPr>
  </w:style>
  <w:style w:type="paragraph" w:styleId="ListParagraph">
    <w:name w:val="List Paragraph"/>
    <w:basedOn w:val="Normal1"/>
    <w:uiPriority w:val="34"/>
    <w:qFormat/>
    <w:rsid w:val="00c87e0a"/>
    <w:pPr>
      <w:spacing w:before="0" w:after="0"/>
      <w:ind w:left="720" w:hanging="0"/>
      <w:contextualSpacing/>
    </w:pPr>
    <w:rPr>
      <w:rFonts w:cs="Mangal"/>
      <w:szCs w:val="21"/>
    </w:rPr>
  </w:style>
  <w:style w:type="paragraph" w:styleId="BalloonText">
    <w:name w:val="Balloon Text"/>
    <w:basedOn w:val="Normal1"/>
    <w:link w:val="BalloonTextChar"/>
    <w:uiPriority w:val="99"/>
    <w:semiHidden/>
    <w:unhideWhenUsed/>
    <w:qFormat/>
    <w:rsid w:val="002c1c8b"/>
    <w:pPr/>
    <w:rPr>
      <w:rFonts w:ascii="Tahoma" w:hAnsi="Tahoma" w:cs="Mangal"/>
      <w:sz w:val="16"/>
      <w:szCs w:val="14"/>
    </w:rPr>
  </w:style>
  <w:style w:type="paragraph" w:styleId="Subtitle">
    <w:name w:val="Subtitle"/>
    <w:basedOn w:val="Normal1"/>
    <w:next w:val="Normal1"/>
    <w:qFormat/>
    <w:pPr>
      <w:keepNext w:val="true"/>
      <w:keepLines/>
      <w:spacing w:lineRule="auto" w:line="240"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eNormal">
    <w:name w:val="Table Normal"/>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6135f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qdeconinck/minitopo-    experiences.git"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Relationship Id="rId33" Type="http://schemas.openxmlformats.org/officeDocument/2006/relationships/theme" Target="theme/theme1.xml"/><Relationship Id="rId34"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AH/73LM1WUpreRg+jRRD/9GYGXA==">AMUW2mVk1RH4p5TpF6WIW5e6meq4wLeMtWHzqhVSdp04Ovs70UPvL4BX9zLg5yCmy3GSLD09a+yhLv0dLWMFQOd7AppNqJV4ZaaWBnXVd3aVqZFOUG9Ug8eUm25oGztTdxJdSuXmih4cRKmVVzS+h00jih6ojG7C3nCSDMv1Ei5JXaWCuANqzIQ=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1</TotalTime>
  <Application>LibreOffice/6.4.6.2$Linux_X86_64 LibreOffice_project/40$Build-2</Application>
  <Pages>14</Pages>
  <Words>1696</Words>
  <Characters>8855</Characters>
  <CharactersWithSpaces>10884</CharactersWithSpaces>
  <Paragraphs>285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2021-01-29T02:04:00Z</dcterms:created>
  <dc:creator>Purushottam</dc:creator>
  <dc:description/>
  <dc:language>en-IN</dc:language>
  <cp:lastModifiedBy/>
  <dcterms:modified xsi:type="dcterms:W3CDTF">2021-01-31T23:36:43Z</dcterms:modified>
  <cp:revision>1</cp:revision>
  <dc:subject/>
  <dc:title/>
</cp:coreProperties>
</file>