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FB" w:rsidRPr="006D560A" w:rsidRDefault="00F65114" w:rsidP="00A819FB">
      <w:pPr>
        <w:jc w:val="center"/>
        <w:rPr>
          <w:rFonts w:ascii="Arial" w:eastAsia="Calibri" w:hAnsi="Arial" w:cs="Arial"/>
          <w:b/>
          <w:color w:val="BE3A3A" w:themeColor="text2"/>
          <w:sz w:val="48"/>
          <w:szCs w:val="48"/>
        </w:rPr>
      </w:pPr>
      <w:r w:rsidRPr="00F65114">
        <w:rPr>
          <w:rFonts w:ascii="Arial" w:eastAsia="Calibri" w:hAnsi="Arial" w:cs="Arial"/>
          <w:b/>
          <w:color w:val="BE3A3A" w:themeColor="text2"/>
          <w:sz w:val="48"/>
          <w:szCs w:val="48"/>
        </w:rPr>
        <w:t>Diagnostic Centre</w:t>
      </w:r>
    </w:p>
    <w:p w:rsidR="00F65114" w:rsidRPr="002E6EBC" w:rsidRDefault="00F65114" w:rsidP="002E6EBC">
      <w:pPr>
        <w:pStyle w:val="MSHeadings"/>
        <w:rPr>
          <w:rStyle w:val="BookTitle"/>
          <w:b/>
          <w:bCs w:val="0"/>
          <w:smallCaps w:val="0"/>
          <w:spacing w:val="0"/>
        </w:rPr>
      </w:pPr>
      <w:r w:rsidRPr="002E6EBC">
        <w:rPr>
          <w:rStyle w:val="BookTitle"/>
          <w:b/>
          <w:bCs w:val="0"/>
          <w:smallCaps w:val="0"/>
          <w:spacing w:val="0"/>
        </w:rPr>
        <w:t>Scenario</w:t>
      </w:r>
    </w:p>
    <w:p w:rsidR="00F65114" w:rsidRDefault="00F65114" w:rsidP="002E6EBC">
      <w:pPr>
        <w:pStyle w:val="MSBody"/>
      </w:pPr>
      <w:r w:rsidRPr="00163395">
        <w:t xml:space="preserve">A major healthcare center chain spread across many locations in India has opened a 200-bed hospital in a coastal town in Andhra Pradesh.  There are no such healthcare centers in 200 km radius and thus this center became the main hospital to nearly 7 lakh people in and around that town.  Being part of a major chain it has its own software implemented across all departments.  They are outpatient department, inpatient department, nursing stations, billing counter, pharmacies, central drug stores, diagnostic center, ambulance, intensive care units, operation theatres, emergency ward, mortuary, patient room management, staff management and training departments.  Each department has its own manager and few staff given to it to manage its operations.  All staff </w:t>
      </w:r>
      <w:proofErr w:type="gramStart"/>
      <w:r w:rsidRPr="00163395">
        <w:t>are</w:t>
      </w:r>
      <w:proofErr w:type="gramEnd"/>
      <w:r w:rsidRPr="00163395">
        <w:t xml:space="preserve"> trained to use the healthcare software provided by the management.  The staff can never afford to forget data entry as otherwise they will not be able to fulfill their duties with appropriate inputs.</w:t>
      </w:r>
    </w:p>
    <w:p w:rsidR="00F65114" w:rsidRDefault="00F65114" w:rsidP="00F65114">
      <w:pPr>
        <w:pStyle w:val="BodyText2"/>
        <w:ind w:left="720"/>
        <w:rPr>
          <w:rFonts w:ascii="Arial" w:hAnsi="Arial" w:cs="Arial"/>
          <w:sz w:val="20"/>
          <w:szCs w:val="20"/>
        </w:rPr>
      </w:pPr>
    </w:p>
    <w:p w:rsidR="00F65114" w:rsidRDefault="00F65114" w:rsidP="002E6EBC">
      <w:pPr>
        <w:pStyle w:val="MSHeadings"/>
      </w:pPr>
      <w:r>
        <w:t>Sample payment list:</w:t>
      </w:r>
    </w:p>
    <w:p w:rsidR="00F65114" w:rsidRDefault="00F65114" w:rsidP="002E6EBC">
      <w:pPr>
        <w:pStyle w:val="MSBody"/>
      </w:pPr>
      <w:r>
        <w:t>Urine Test</w:t>
      </w:r>
    </w:p>
    <w:p w:rsidR="00F65114" w:rsidRDefault="00F65114" w:rsidP="002E6EBC">
      <w:pPr>
        <w:pStyle w:val="MSBody"/>
      </w:pPr>
      <w:r>
        <w:t xml:space="preserve">Complete urine test </w:t>
      </w:r>
      <w:r>
        <w:tab/>
      </w:r>
      <w:r w:rsidR="002E6EBC">
        <w:tab/>
      </w:r>
      <w:r w:rsidR="002E6EBC">
        <w:tab/>
      </w:r>
      <w:r>
        <w:tab/>
      </w:r>
      <w:proofErr w:type="gramStart"/>
      <w:r>
        <w:t>:1000</w:t>
      </w:r>
      <w:proofErr w:type="gramEnd"/>
      <w:r>
        <w:t>/-</w:t>
      </w:r>
    </w:p>
    <w:p w:rsidR="00F65114" w:rsidRDefault="00F65114" w:rsidP="002E6EBC">
      <w:pPr>
        <w:pStyle w:val="MSBody"/>
      </w:pPr>
      <w:r>
        <w:t>Albumin</w:t>
      </w:r>
      <w:r>
        <w:tab/>
      </w:r>
      <w:r>
        <w:tab/>
      </w:r>
      <w:r>
        <w:tab/>
      </w:r>
      <w:r w:rsidR="002E6EBC">
        <w:tab/>
      </w:r>
      <w:r>
        <w:t>: 100/-</w:t>
      </w:r>
    </w:p>
    <w:p w:rsidR="00F65114" w:rsidRDefault="00F65114" w:rsidP="002E6EBC">
      <w:pPr>
        <w:pStyle w:val="MSBody"/>
      </w:pPr>
      <w:r>
        <w:t>Sugar</w:t>
      </w:r>
      <w:r>
        <w:tab/>
      </w:r>
      <w:r>
        <w:tab/>
      </w:r>
      <w:r>
        <w:tab/>
      </w:r>
      <w:r>
        <w:tab/>
      </w:r>
      <w:proofErr w:type="gramStart"/>
      <w:r>
        <w:t>:100</w:t>
      </w:r>
      <w:proofErr w:type="gramEnd"/>
      <w:r>
        <w:t>/-</w:t>
      </w:r>
    </w:p>
    <w:p w:rsidR="00F65114" w:rsidRDefault="00F65114" w:rsidP="002E6EBC">
      <w:pPr>
        <w:pStyle w:val="MSBody"/>
      </w:pPr>
      <w:r>
        <w:t>Salt</w:t>
      </w:r>
      <w:r>
        <w:tab/>
      </w:r>
      <w:r>
        <w:tab/>
      </w:r>
      <w:r>
        <w:tab/>
      </w:r>
      <w:r>
        <w:tab/>
      </w:r>
      <w:proofErr w:type="gramStart"/>
      <w:r>
        <w:t>:100</w:t>
      </w:r>
      <w:proofErr w:type="gramEnd"/>
      <w:r>
        <w:t>/-</w:t>
      </w:r>
    </w:p>
    <w:p w:rsidR="00F65114" w:rsidRDefault="00F65114" w:rsidP="002E6EBC">
      <w:pPr>
        <w:pStyle w:val="MSBody"/>
      </w:pPr>
      <w:r>
        <w:t>Color</w:t>
      </w:r>
      <w:r>
        <w:tab/>
      </w:r>
      <w:r>
        <w:tab/>
      </w:r>
      <w:r>
        <w:tab/>
      </w:r>
      <w:r>
        <w:tab/>
      </w:r>
      <w:proofErr w:type="gramStart"/>
      <w:r>
        <w:t>:100</w:t>
      </w:r>
      <w:proofErr w:type="gramEnd"/>
      <w:r>
        <w:t>/-</w:t>
      </w:r>
    </w:p>
    <w:p w:rsidR="00F65114" w:rsidRDefault="00F65114" w:rsidP="002E6EBC">
      <w:pPr>
        <w:pStyle w:val="MSBody"/>
      </w:pPr>
      <w:r>
        <w:t>Ph</w:t>
      </w:r>
      <w:r>
        <w:tab/>
      </w:r>
      <w:r>
        <w:tab/>
      </w:r>
      <w:r>
        <w:tab/>
      </w:r>
      <w:r>
        <w:tab/>
      </w:r>
      <w:proofErr w:type="gramStart"/>
      <w:r>
        <w:t>:100</w:t>
      </w:r>
      <w:proofErr w:type="gramEnd"/>
      <w:r>
        <w:t>/-</w:t>
      </w:r>
    </w:p>
    <w:p w:rsidR="00F65114" w:rsidRDefault="00F65114" w:rsidP="002E6EBC">
      <w:pPr>
        <w:pStyle w:val="MSBody"/>
      </w:pPr>
      <w:r>
        <w:t>Blood Test:</w:t>
      </w:r>
    </w:p>
    <w:p w:rsidR="00F65114" w:rsidRDefault="00F65114" w:rsidP="002E6EBC">
      <w:pPr>
        <w:pStyle w:val="MSBody"/>
      </w:pPr>
      <w:r>
        <w:t>Complete Blood Test</w:t>
      </w:r>
      <w:r>
        <w:tab/>
      </w:r>
      <w:r w:rsidR="002E6EBC">
        <w:tab/>
      </w:r>
      <w:r w:rsidR="002E6EBC">
        <w:tab/>
      </w:r>
      <w:r>
        <w:tab/>
        <w:t>: 2000/-</w:t>
      </w:r>
    </w:p>
    <w:p w:rsidR="00F65114" w:rsidRDefault="00F65114" w:rsidP="002E6EBC">
      <w:pPr>
        <w:pStyle w:val="MSBody"/>
      </w:pPr>
      <w:r>
        <w:t>HB</w:t>
      </w:r>
      <w:r>
        <w:tab/>
      </w:r>
      <w:r>
        <w:tab/>
      </w:r>
      <w:r>
        <w:tab/>
        <w:t xml:space="preserve"> </w:t>
      </w:r>
      <w:r>
        <w:tab/>
      </w:r>
      <w:proofErr w:type="gramStart"/>
      <w:r>
        <w:t>:200</w:t>
      </w:r>
      <w:proofErr w:type="gramEnd"/>
      <w:r>
        <w:t>/-</w:t>
      </w:r>
    </w:p>
    <w:p w:rsidR="00F65114" w:rsidRDefault="00F65114" w:rsidP="002E6EBC">
      <w:pPr>
        <w:pStyle w:val="MSBody"/>
      </w:pPr>
      <w:r>
        <w:t>WBC</w:t>
      </w:r>
      <w:r>
        <w:tab/>
      </w:r>
      <w:r>
        <w:tab/>
      </w:r>
      <w:r>
        <w:tab/>
      </w:r>
      <w:r>
        <w:tab/>
      </w:r>
      <w:proofErr w:type="gramStart"/>
      <w:r>
        <w:t>:300</w:t>
      </w:r>
      <w:proofErr w:type="gramEnd"/>
      <w:r>
        <w:t>/-</w:t>
      </w:r>
    </w:p>
    <w:p w:rsidR="00F65114" w:rsidRDefault="00F65114" w:rsidP="002E6EBC">
      <w:pPr>
        <w:pStyle w:val="MSBody"/>
      </w:pPr>
      <w:r>
        <w:t>Sugar</w:t>
      </w:r>
      <w:r>
        <w:tab/>
      </w:r>
      <w:r>
        <w:tab/>
      </w:r>
      <w:r>
        <w:tab/>
      </w:r>
      <w:r>
        <w:tab/>
      </w:r>
      <w:proofErr w:type="gramStart"/>
      <w:r>
        <w:t>:300</w:t>
      </w:r>
      <w:proofErr w:type="gramEnd"/>
      <w:r>
        <w:t>/-</w:t>
      </w:r>
    </w:p>
    <w:p w:rsidR="00F65114" w:rsidRDefault="00F65114" w:rsidP="002E6EBC">
      <w:pPr>
        <w:pStyle w:val="MSBody"/>
      </w:pPr>
      <w:r>
        <w:t>Etc:</w:t>
      </w:r>
    </w:p>
    <w:p w:rsidR="00F65114" w:rsidRDefault="00F65114" w:rsidP="00F65114">
      <w:pPr>
        <w:pStyle w:val="BodyText2"/>
        <w:ind w:left="720"/>
        <w:rPr>
          <w:rFonts w:ascii="Arial" w:hAnsi="Arial" w:cs="Arial"/>
          <w:sz w:val="20"/>
          <w:szCs w:val="20"/>
        </w:rPr>
      </w:pPr>
      <w:r>
        <w:rPr>
          <w:rFonts w:ascii="Arial" w:hAnsi="Arial" w:cs="Arial"/>
          <w:sz w:val="20"/>
          <w:szCs w:val="20"/>
        </w:rPr>
        <w:t>:</w:t>
      </w:r>
    </w:p>
    <w:p w:rsidR="00F65114" w:rsidRDefault="00F65114" w:rsidP="00F65114">
      <w:pPr>
        <w:pStyle w:val="BodyText2"/>
        <w:ind w:left="720"/>
        <w:rPr>
          <w:rFonts w:ascii="Arial" w:hAnsi="Arial" w:cs="Arial"/>
          <w:sz w:val="20"/>
          <w:szCs w:val="20"/>
        </w:rPr>
      </w:pPr>
      <w:r>
        <w:rPr>
          <w:rFonts w:ascii="Arial" w:hAnsi="Arial" w:cs="Arial"/>
          <w:sz w:val="20"/>
          <w:szCs w:val="20"/>
        </w:rPr>
        <w:t>:</w:t>
      </w:r>
    </w:p>
    <w:p w:rsidR="00F65114" w:rsidRDefault="00F65114" w:rsidP="002E6EBC">
      <w:pPr>
        <w:pStyle w:val="MSHeadings"/>
      </w:pPr>
      <w:bookmarkStart w:id="0" w:name="_GoBack"/>
      <w:bookmarkEnd w:id="0"/>
      <w:r w:rsidRPr="00614FDF">
        <w:lastRenderedPageBreak/>
        <w:t>Business rules</w:t>
      </w:r>
    </w:p>
    <w:p w:rsidR="00F65114" w:rsidRDefault="00F65114" w:rsidP="002E6EBC">
      <w:pPr>
        <w:pStyle w:val="MSBulletFirstLevel"/>
      </w:pPr>
      <w:r w:rsidRPr="00163395">
        <w:t>The healthcare center’s diagnostic center provides all test facilities to patients.</w:t>
      </w:r>
    </w:p>
    <w:p w:rsidR="00F65114" w:rsidRPr="00163395" w:rsidRDefault="00F65114" w:rsidP="002E6EBC">
      <w:pPr>
        <w:pStyle w:val="MSBulletFirstLevel"/>
      </w:pPr>
      <w:r>
        <w:t>Time allotted to collect samples is 6.00am to 8.00pm</w:t>
      </w:r>
    </w:p>
    <w:p w:rsidR="00F65114" w:rsidRPr="00A26461" w:rsidRDefault="00F65114" w:rsidP="002E6EBC">
      <w:pPr>
        <w:pStyle w:val="MSBulletFirstLevel"/>
        <w:rPr>
          <w:bCs/>
        </w:rPr>
      </w:pPr>
      <w:r w:rsidRPr="00A26461">
        <w:rPr>
          <w:bCs/>
        </w:rPr>
        <w:t>Payment should be calculated according to the tests.</w:t>
      </w:r>
    </w:p>
    <w:p w:rsidR="00F65114" w:rsidRPr="00270480" w:rsidRDefault="00F65114" w:rsidP="002E6EBC">
      <w:pPr>
        <w:pStyle w:val="MSBulletFirstLevel"/>
        <w:rPr>
          <w:bCs/>
        </w:rPr>
      </w:pPr>
      <w:r w:rsidRPr="001D2B4E">
        <w:rPr>
          <w:bCs/>
        </w:rPr>
        <w:t>Once the payment for the tests is done, the patient (or his caretaker) is duly examined and samples are collected within a maximum time of 1 hr.</w:t>
      </w:r>
    </w:p>
    <w:p w:rsidR="00F65114" w:rsidRPr="00270480" w:rsidRDefault="00F65114" w:rsidP="002E6EBC">
      <w:pPr>
        <w:pStyle w:val="MSBulletFirstLevel"/>
        <w:rPr>
          <w:bCs/>
        </w:rPr>
      </w:pPr>
      <w:r>
        <w:rPr>
          <w:bCs/>
        </w:rPr>
        <w:t>Patient should not undergone any test , without doctor’s prescription</w:t>
      </w:r>
    </w:p>
    <w:p w:rsidR="00F65114" w:rsidRPr="00270480" w:rsidRDefault="00F65114" w:rsidP="002E6EBC">
      <w:pPr>
        <w:pStyle w:val="MSBulletFirstLevel"/>
        <w:rPr>
          <w:bCs/>
        </w:rPr>
      </w:pPr>
      <w:r>
        <w:rPr>
          <w:bCs/>
        </w:rPr>
        <w:t>Report will be issued either after 4 hrs of the test or next day.</w:t>
      </w:r>
    </w:p>
    <w:p w:rsidR="00F65114" w:rsidRPr="001D2B4E" w:rsidRDefault="00F65114" w:rsidP="002E6EBC">
      <w:pPr>
        <w:pStyle w:val="MSBulletFirstLevel"/>
        <w:rPr>
          <w:bCs/>
        </w:rPr>
      </w:pPr>
      <w:r>
        <w:rPr>
          <w:bCs/>
        </w:rPr>
        <w:t>Report issuing/requesting after one week consider to be canceled.</w:t>
      </w:r>
    </w:p>
    <w:p w:rsidR="00F65114" w:rsidRPr="00D86B9E" w:rsidRDefault="00F65114" w:rsidP="002E6EBC">
      <w:pPr>
        <w:pStyle w:val="MSHeadings"/>
      </w:pPr>
      <w:r w:rsidRPr="00614FDF">
        <w:rPr>
          <w:sz w:val="20"/>
          <w:szCs w:val="20"/>
        </w:rPr>
        <w:t xml:space="preserve">   </w:t>
      </w:r>
      <w:r w:rsidRPr="00D86B9E">
        <w:t>Scope</w:t>
      </w:r>
    </w:p>
    <w:p w:rsidR="00F65114" w:rsidRPr="00614FDF" w:rsidRDefault="00F65114" w:rsidP="002E6EBC">
      <w:pPr>
        <w:pStyle w:val="MSBody"/>
      </w:pPr>
      <w:r w:rsidRPr="00614FDF">
        <w:t xml:space="preserve">This case includes only the application </w:t>
      </w:r>
      <w:r>
        <w:t>for conducting tests</w:t>
      </w:r>
      <w:r w:rsidRPr="00614FDF">
        <w:t xml:space="preserve"> and the below interfaces are expected to be delivered.</w:t>
      </w:r>
    </w:p>
    <w:p w:rsidR="00F65114" w:rsidRDefault="00F65114" w:rsidP="002E6EBC">
      <w:pPr>
        <w:pStyle w:val="MSBulletFirstLevel"/>
      </w:pPr>
      <w:r>
        <w:t>Test facilities page – Chart for all the tests and the time period for report delivery with price.</w:t>
      </w:r>
    </w:p>
    <w:p w:rsidR="00F65114" w:rsidRPr="00614FDF" w:rsidRDefault="00F65114" w:rsidP="002E6EBC">
      <w:pPr>
        <w:pStyle w:val="MSBulletFirstLevel"/>
      </w:pPr>
      <w:r>
        <w:t>A</w:t>
      </w:r>
      <w:r w:rsidRPr="00614FDF">
        <w:t xml:space="preserve">pplication form </w:t>
      </w:r>
      <w:r>
        <w:t xml:space="preserve">for conducting test </w:t>
      </w:r>
      <w:r w:rsidRPr="00614FDF">
        <w:t xml:space="preserve">– for </w:t>
      </w:r>
      <w:r>
        <w:t xml:space="preserve">patients having order for specific report from doctor. </w:t>
      </w:r>
    </w:p>
    <w:p w:rsidR="00F65114" w:rsidRDefault="00F65114" w:rsidP="002E6EBC">
      <w:pPr>
        <w:pStyle w:val="MSBulletFirstLevel"/>
      </w:pPr>
      <w:r>
        <w:t xml:space="preserve">Payment page </w:t>
      </w:r>
      <w:r w:rsidRPr="00614FDF">
        <w:t xml:space="preserve">– </w:t>
      </w:r>
      <w:r>
        <w:t>for completing the payment procedure.</w:t>
      </w:r>
    </w:p>
    <w:p w:rsidR="00F65114" w:rsidRPr="00614FDF" w:rsidRDefault="00F65114" w:rsidP="002E6EBC">
      <w:pPr>
        <w:pStyle w:val="MSBulletFirstLevel"/>
      </w:pPr>
      <w:r>
        <w:t>Report delivery page – for delivering the details report of the test.</w:t>
      </w:r>
    </w:p>
    <w:sectPr w:rsidR="00F65114" w:rsidRPr="00614FDF" w:rsidSect="00A819FB">
      <w:headerReference w:type="default" r:id="rId8"/>
      <w:footerReference w:type="default" r:id="rId9"/>
      <w:pgSz w:w="12240" w:h="15840"/>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D4F" w:rsidRDefault="007D3D4F" w:rsidP="00A819FB">
      <w:pPr>
        <w:spacing w:after="0" w:line="240" w:lineRule="auto"/>
      </w:pPr>
      <w:r>
        <w:separator/>
      </w:r>
    </w:p>
  </w:endnote>
  <w:endnote w:type="continuationSeparator" w:id="0">
    <w:p w:rsidR="007D3D4F" w:rsidRDefault="007D3D4F" w:rsidP="00A8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557283"/>
      <w:docPartObj>
        <w:docPartGallery w:val="Page Numbers (Bottom of Page)"/>
        <w:docPartUnique/>
      </w:docPartObj>
    </w:sdtPr>
    <w:sdtEndPr/>
    <w:sdtContent>
      <w:p w:rsidR="00A819FB" w:rsidRDefault="007D3D4F">
        <w:pPr>
          <w:pStyle w:val="Footer"/>
          <w:jc w:val="center"/>
        </w:pPr>
        <w:r>
          <w:fldChar w:fldCharType="begin"/>
        </w:r>
        <w:r>
          <w:instrText xml:space="preserve"> PAGE   \* MERGEFORMAT </w:instrText>
        </w:r>
        <w:r>
          <w:fldChar w:fldCharType="separate"/>
        </w:r>
        <w:r w:rsidR="00300DC2">
          <w:rPr>
            <w:noProof/>
          </w:rPr>
          <w:t>2</w:t>
        </w:r>
        <w:r>
          <w:rPr>
            <w:noProof/>
          </w:rPr>
          <w:fldChar w:fldCharType="end"/>
        </w:r>
      </w:p>
    </w:sdtContent>
  </w:sdt>
  <w:p w:rsidR="00A819FB" w:rsidRDefault="00A8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D4F" w:rsidRDefault="007D3D4F" w:rsidP="00A819FB">
      <w:pPr>
        <w:spacing w:after="0" w:line="240" w:lineRule="auto"/>
      </w:pPr>
      <w:r>
        <w:separator/>
      </w:r>
    </w:p>
  </w:footnote>
  <w:footnote w:type="continuationSeparator" w:id="0">
    <w:p w:rsidR="007D3D4F" w:rsidRDefault="007D3D4F" w:rsidP="00A81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9FB" w:rsidRDefault="00E8279E">
    <w:pPr>
      <w:pStyle w:val="Header"/>
    </w:pPr>
    <w:r>
      <w:tab/>
    </w:r>
    <w:r>
      <w:tab/>
    </w:r>
    <w:r w:rsidRPr="00E8279E">
      <w:drawing>
        <wp:inline distT="0" distB="0" distL="0" distR="0" wp14:anchorId="7AE0E723" wp14:editId="21103276">
          <wp:extent cx="1730375" cy="478221"/>
          <wp:effectExtent l="0" t="0" r="0" b="0"/>
          <wp:docPr id="4" name="Picture 1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Mahindra Logo.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730375" cy="478221"/>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31A47"/>
    <w:multiLevelType w:val="hybridMultilevel"/>
    <w:tmpl w:val="FB384280"/>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6400D"/>
    <w:multiLevelType w:val="hybridMultilevel"/>
    <w:tmpl w:val="572CC8B0"/>
    <w:lvl w:ilvl="0" w:tplc="C5F61E68">
      <w:start w:val="1"/>
      <w:numFmt w:val="bullet"/>
      <w:pStyle w:val="MSBulletFirstLevel"/>
      <w:lvlText w:val=""/>
      <w:lvlJc w:val="left"/>
      <w:pPr>
        <w:ind w:left="720" w:hanging="360"/>
      </w:pPr>
      <w:rPr>
        <w:rFonts w:ascii="Wingdings" w:hAnsi="Wingdings" w:hint="default"/>
        <w:color w:val="BE3A3A" w:themeColor="text2"/>
        <w:sz w:val="18"/>
      </w:rPr>
    </w:lvl>
    <w:lvl w:ilvl="1" w:tplc="BA76C176">
      <w:start w:val="1"/>
      <w:numFmt w:val="bullet"/>
      <w:pStyle w:val="MSBulletSecondLevel"/>
      <w:lvlText w:val="–"/>
      <w:lvlJc w:val="left"/>
      <w:pPr>
        <w:ind w:left="1440" w:hanging="360"/>
      </w:pPr>
      <w:rPr>
        <w:rFonts w:ascii="Arial" w:hAnsi="Arial" w:hint="default"/>
        <w:color w:val="BE3A3A" w:themeColor="text2"/>
      </w:rPr>
    </w:lvl>
    <w:lvl w:ilvl="2" w:tplc="A1DAB820">
      <w:start w:val="1"/>
      <w:numFmt w:val="bullet"/>
      <w:pStyle w:val="MSBulletThridLevel"/>
      <w:lvlText w:val=""/>
      <w:lvlJc w:val="left"/>
      <w:pPr>
        <w:ind w:left="2160" w:hanging="360"/>
      </w:pPr>
      <w:rPr>
        <w:rFonts w:ascii="Wingdings" w:hAnsi="Wingdings" w:hint="default"/>
        <w:color w:val="BE3A3A" w:themeColor="text2"/>
        <w:sz w:val="18"/>
      </w:rPr>
    </w:lvl>
    <w:lvl w:ilvl="3" w:tplc="90128FEC">
      <w:start w:val="1"/>
      <w:numFmt w:val="bullet"/>
      <w:pStyle w:val="MSBulletFourthLevel"/>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402A6"/>
    <w:multiLevelType w:val="hybridMultilevel"/>
    <w:tmpl w:val="4964E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304E5"/>
    <w:multiLevelType w:val="hybridMultilevel"/>
    <w:tmpl w:val="6F684EBC"/>
    <w:lvl w:ilvl="0" w:tplc="DB586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1"/>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6EBC"/>
    <w:rsid w:val="001611C6"/>
    <w:rsid w:val="002911FB"/>
    <w:rsid w:val="002E6EBC"/>
    <w:rsid w:val="00300DC2"/>
    <w:rsid w:val="003616DD"/>
    <w:rsid w:val="0036623F"/>
    <w:rsid w:val="003D28A3"/>
    <w:rsid w:val="006D3418"/>
    <w:rsid w:val="006F58B7"/>
    <w:rsid w:val="007D3D4F"/>
    <w:rsid w:val="00A24CC7"/>
    <w:rsid w:val="00A819FB"/>
    <w:rsid w:val="00C300C8"/>
    <w:rsid w:val="00D439A1"/>
    <w:rsid w:val="00D7622C"/>
    <w:rsid w:val="00E8279E"/>
    <w:rsid w:val="00EB4231"/>
    <w:rsid w:val="00F6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8A3"/>
    <w:pPr>
      <w:ind w:left="720"/>
      <w:contextualSpacing/>
    </w:pPr>
  </w:style>
  <w:style w:type="character" w:customStyle="1" w:styleId="ListParagraphChar">
    <w:name w:val="List Paragraph Char"/>
    <w:basedOn w:val="DefaultParagraphFont"/>
    <w:link w:val="ListParagraph"/>
    <w:uiPriority w:val="34"/>
    <w:rsid w:val="003D28A3"/>
  </w:style>
  <w:style w:type="paragraph" w:customStyle="1" w:styleId="MSTitle">
    <w:name w:val="MSTitle"/>
    <w:basedOn w:val="Normal"/>
    <w:link w:val="MSTitleChar"/>
    <w:qFormat/>
    <w:rsid w:val="003D28A3"/>
    <w:pPr>
      <w:jc w:val="center"/>
    </w:pPr>
    <w:rPr>
      <w:rFonts w:ascii="Arial" w:eastAsia="Calibri" w:hAnsi="Arial" w:cs="Arial"/>
      <w:b/>
      <w:color w:val="BE3A3A" w:themeColor="text2"/>
      <w:sz w:val="48"/>
      <w:szCs w:val="48"/>
    </w:rPr>
  </w:style>
  <w:style w:type="character" w:customStyle="1" w:styleId="MSTitleChar">
    <w:name w:val="MSTitle Char"/>
    <w:basedOn w:val="DefaultParagraphFont"/>
    <w:link w:val="MSTitle"/>
    <w:rsid w:val="003D28A3"/>
    <w:rPr>
      <w:rFonts w:ascii="Arial" w:eastAsia="Calibri" w:hAnsi="Arial" w:cs="Arial"/>
      <w:b/>
      <w:color w:val="BE3A3A" w:themeColor="text2"/>
      <w:sz w:val="48"/>
      <w:szCs w:val="48"/>
    </w:rPr>
  </w:style>
  <w:style w:type="paragraph" w:customStyle="1" w:styleId="MSHeadings">
    <w:name w:val="MSHeadings"/>
    <w:basedOn w:val="Normal"/>
    <w:link w:val="MSHeadingsChar"/>
    <w:qFormat/>
    <w:rsid w:val="003D28A3"/>
    <w:pPr>
      <w:tabs>
        <w:tab w:val="left" w:pos="4047"/>
      </w:tabs>
    </w:pPr>
    <w:rPr>
      <w:rFonts w:ascii="Arial" w:hAnsi="Arial" w:cs="Arial"/>
      <w:b/>
      <w:color w:val="BE3A3A" w:themeColor="text2"/>
      <w:sz w:val="28"/>
      <w:szCs w:val="28"/>
    </w:rPr>
  </w:style>
  <w:style w:type="character" w:customStyle="1" w:styleId="MSHeadingsChar">
    <w:name w:val="MSHeadings Char"/>
    <w:basedOn w:val="DefaultParagraphFont"/>
    <w:link w:val="MSHeadings"/>
    <w:rsid w:val="003D28A3"/>
    <w:rPr>
      <w:rFonts w:ascii="Arial" w:hAnsi="Arial" w:cs="Arial"/>
      <w:b/>
      <w:color w:val="BE3A3A" w:themeColor="text2"/>
      <w:sz w:val="28"/>
      <w:szCs w:val="28"/>
    </w:rPr>
  </w:style>
  <w:style w:type="paragraph" w:customStyle="1" w:styleId="MSSubheading">
    <w:name w:val="MSSubheading"/>
    <w:basedOn w:val="Normal"/>
    <w:link w:val="MSSubheadingChar"/>
    <w:qFormat/>
    <w:rsid w:val="003D28A3"/>
    <w:pPr>
      <w:tabs>
        <w:tab w:val="left" w:pos="4047"/>
      </w:tabs>
    </w:pPr>
    <w:rPr>
      <w:rFonts w:ascii="Arial" w:hAnsi="Arial" w:cs="Arial"/>
      <w:b/>
      <w:sz w:val="24"/>
      <w:szCs w:val="24"/>
    </w:rPr>
  </w:style>
  <w:style w:type="character" w:customStyle="1" w:styleId="MSSubheadingChar">
    <w:name w:val="MSSubheading Char"/>
    <w:basedOn w:val="DefaultParagraphFont"/>
    <w:link w:val="MSSubheading"/>
    <w:rsid w:val="003D28A3"/>
    <w:rPr>
      <w:rFonts w:ascii="Arial" w:hAnsi="Arial" w:cs="Arial"/>
      <w:b/>
      <w:sz w:val="24"/>
      <w:szCs w:val="24"/>
    </w:rPr>
  </w:style>
  <w:style w:type="paragraph" w:customStyle="1" w:styleId="MSBody">
    <w:name w:val="MSBody"/>
    <w:basedOn w:val="Normal"/>
    <w:link w:val="MSBodyChar"/>
    <w:qFormat/>
    <w:rsid w:val="003D28A3"/>
    <w:pPr>
      <w:tabs>
        <w:tab w:val="left" w:pos="4047"/>
      </w:tabs>
      <w:spacing w:before="120" w:after="0" w:line="360" w:lineRule="auto"/>
    </w:pPr>
    <w:rPr>
      <w:rFonts w:ascii="Arial" w:hAnsi="Arial" w:cs="Arial"/>
      <w:sz w:val="20"/>
      <w:szCs w:val="20"/>
    </w:rPr>
  </w:style>
  <w:style w:type="character" w:customStyle="1" w:styleId="MSBodyChar">
    <w:name w:val="MSBody Char"/>
    <w:basedOn w:val="DefaultParagraphFont"/>
    <w:link w:val="MSBody"/>
    <w:rsid w:val="003D28A3"/>
    <w:rPr>
      <w:rFonts w:ascii="Arial" w:hAnsi="Arial" w:cs="Arial"/>
      <w:sz w:val="20"/>
      <w:szCs w:val="20"/>
    </w:rPr>
  </w:style>
  <w:style w:type="paragraph" w:customStyle="1" w:styleId="MSBulletFirstLevel">
    <w:name w:val="MSBulletFirstLevel"/>
    <w:basedOn w:val="ListParagraph"/>
    <w:link w:val="MSBulletFirstLevelChar"/>
    <w:qFormat/>
    <w:rsid w:val="003D28A3"/>
    <w:pPr>
      <w:numPr>
        <w:numId w:val="4"/>
      </w:numPr>
      <w:tabs>
        <w:tab w:val="left" w:pos="4047"/>
      </w:tabs>
      <w:spacing w:before="120" w:after="0" w:line="360" w:lineRule="auto"/>
    </w:pPr>
    <w:rPr>
      <w:rFonts w:ascii="Arial" w:hAnsi="Arial" w:cs="Arial"/>
      <w:sz w:val="20"/>
      <w:szCs w:val="20"/>
    </w:rPr>
  </w:style>
  <w:style w:type="character" w:customStyle="1" w:styleId="MSBulletFirstLevelChar">
    <w:name w:val="MSBulletFirstLevel Char"/>
    <w:basedOn w:val="ListParagraphChar"/>
    <w:link w:val="MSBulletFirstLevel"/>
    <w:rsid w:val="003D28A3"/>
    <w:rPr>
      <w:rFonts w:ascii="Arial" w:hAnsi="Arial" w:cs="Arial"/>
      <w:sz w:val="20"/>
      <w:szCs w:val="20"/>
    </w:rPr>
  </w:style>
  <w:style w:type="paragraph" w:customStyle="1" w:styleId="MSBulletSecondLevel">
    <w:name w:val="MSBulletSecondLevel"/>
    <w:basedOn w:val="ListParagraph"/>
    <w:link w:val="MSBulletSecondLevelChar"/>
    <w:qFormat/>
    <w:rsid w:val="003D28A3"/>
    <w:pPr>
      <w:numPr>
        <w:ilvl w:val="1"/>
        <w:numId w:val="4"/>
      </w:numPr>
      <w:tabs>
        <w:tab w:val="left" w:pos="4047"/>
      </w:tabs>
      <w:spacing w:before="120" w:after="0" w:line="360" w:lineRule="auto"/>
    </w:pPr>
    <w:rPr>
      <w:rFonts w:ascii="Arial" w:hAnsi="Arial" w:cs="Arial"/>
      <w:sz w:val="20"/>
      <w:szCs w:val="20"/>
    </w:rPr>
  </w:style>
  <w:style w:type="character" w:customStyle="1" w:styleId="MSBulletSecondLevelChar">
    <w:name w:val="MSBulletSecondLevel Char"/>
    <w:basedOn w:val="ListParagraphChar"/>
    <w:link w:val="MSBulletSecondLevel"/>
    <w:rsid w:val="003D28A3"/>
    <w:rPr>
      <w:rFonts w:ascii="Arial" w:hAnsi="Arial" w:cs="Arial"/>
      <w:sz w:val="20"/>
      <w:szCs w:val="20"/>
    </w:rPr>
  </w:style>
  <w:style w:type="paragraph" w:customStyle="1" w:styleId="MSBulletThridLevel">
    <w:name w:val="MSBulletThridLevel"/>
    <w:basedOn w:val="ListParagraph"/>
    <w:link w:val="MSBulletThridLevelChar"/>
    <w:qFormat/>
    <w:rsid w:val="003D28A3"/>
    <w:pPr>
      <w:numPr>
        <w:ilvl w:val="2"/>
        <w:numId w:val="4"/>
      </w:numPr>
      <w:tabs>
        <w:tab w:val="left" w:pos="4047"/>
      </w:tabs>
      <w:spacing w:before="120" w:after="0" w:line="360" w:lineRule="auto"/>
    </w:pPr>
    <w:rPr>
      <w:rFonts w:ascii="Arial" w:hAnsi="Arial" w:cs="Arial"/>
      <w:sz w:val="20"/>
      <w:szCs w:val="20"/>
    </w:rPr>
  </w:style>
  <w:style w:type="character" w:customStyle="1" w:styleId="MSBulletThridLevelChar">
    <w:name w:val="MSBulletThridLevel Char"/>
    <w:basedOn w:val="ListParagraphChar"/>
    <w:link w:val="MSBulletThridLevel"/>
    <w:rsid w:val="003D28A3"/>
    <w:rPr>
      <w:rFonts w:ascii="Arial" w:hAnsi="Arial" w:cs="Arial"/>
      <w:sz w:val="20"/>
      <w:szCs w:val="20"/>
    </w:rPr>
  </w:style>
  <w:style w:type="paragraph" w:customStyle="1" w:styleId="MSBulletFourthLevel">
    <w:name w:val="MSBulletFourthLevel"/>
    <w:basedOn w:val="ListParagraph"/>
    <w:link w:val="MSBulletFourthLevelChar"/>
    <w:qFormat/>
    <w:rsid w:val="003D28A3"/>
    <w:pPr>
      <w:numPr>
        <w:ilvl w:val="3"/>
        <w:numId w:val="4"/>
      </w:numPr>
      <w:tabs>
        <w:tab w:val="left" w:pos="4047"/>
      </w:tabs>
      <w:spacing w:before="120" w:after="0" w:line="360" w:lineRule="auto"/>
    </w:pPr>
    <w:rPr>
      <w:rFonts w:ascii="Arial" w:hAnsi="Arial" w:cs="Arial"/>
      <w:sz w:val="20"/>
      <w:szCs w:val="20"/>
    </w:rPr>
  </w:style>
  <w:style w:type="character" w:customStyle="1" w:styleId="MSBulletFourthLevelChar">
    <w:name w:val="MSBulletFourthLevel Char"/>
    <w:basedOn w:val="ListParagraphChar"/>
    <w:link w:val="MSBulletFourthLevel"/>
    <w:rsid w:val="003D28A3"/>
    <w:rPr>
      <w:rFonts w:ascii="Arial" w:hAnsi="Arial" w:cs="Arial"/>
      <w:sz w:val="20"/>
      <w:szCs w:val="20"/>
    </w:rPr>
  </w:style>
  <w:style w:type="paragraph" w:customStyle="1" w:styleId="MSSubtitle">
    <w:name w:val="MSSubtitle"/>
    <w:basedOn w:val="Normal"/>
    <w:link w:val="MSSubtitleChar"/>
    <w:qFormat/>
    <w:rsid w:val="003616DD"/>
    <w:pPr>
      <w:jc w:val="center"/>
    </w:pPr>
    <w:rPr>
      <w:rFonts w:ascii="Arial" w:eastAsia="Calibri" w:hAnsi="Arial" w:cs="Arial"/>
      <w:b/>
      <w:color w:val="625753" w:themeColor="accent3"/>
      <w:sz w:val="32"/>
      <w:szCs w:val="32"/>
    </w:rPr>
  </w:style>
  <w:style w:type="character" w:customStyle="1" w:styleId="MSSubtitleChar">
    <w:name w:val="MSSubtitle Char"/>
    <w:basedOn w:val="DefaultParagraphFont"/>
    <w:link w:val="MSSubtitle"/>
    <w:rsid w:val="003616DD"/>
    <w:rPr>
      <w:rFonts w:ascii="Arial" w:eastAsia="Calibri" w:hAnsi="Arial" w:cs="Arial"/>
      <w:b/>
      <w:color w:val="625753" w:themeColor="accent3"/>
      <w:sz w:val="32"/>
      <w:szCs w:val="32"/>
    </w:rPr>
  </w:style>
  <w:style w:type="paragraph" w:styleId="Header">
    <w:name w:val="header"/>
    <w:basedOn w:val="Normal"/>
    <w:link w:val="HeaderChar"/>
    <w:uiPriority w:val="99"/>
    <w:unhideWhenUsed/>
    <w:rsid w:val="00A8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FB"/>
  </w:style>
  <w:style w:type="paragraph" w:styleId="Footer">
    <w:name w:val="footer"/>
    <w:basedOn w:val="Normal"/>
    <w:link w:val="FooterChar"/>
    <w:uiPriority w:val="99"/>
    <w:unhideWhenUsed/>
    <w:rsid w:val="00A8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B"/>
  </w:style>
  <w:style w:type="paragraph" w:styleId="BodyText2">
    <w:name w:val="Body Text 2"/>
    <w:basedOn w:val="Normal"/>
    <w:link w:val="BodyText2Char"/>
    <w:semiHidden/>
    <w:rsid w:val="00F65114"/>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F65114"/>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F6511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65114"/>
    <w:rPr>
      <w:rFonts w:ascii="Times New Roman" w:eastAsia="Times New Roman" w:hAnsi="Times New Roman" w:cs="Times New Roman"/>
      <w:sz w:val="24"/>
      <w:szCs w:val="24"/>
    </w:rPr>
  </w:style>
  <w:style w:type="character" w:styleId="BookTitle">
    <w:name w:val="Book Title"/>
    <w:basedOn w:val="DefaultParagraphFont"/>
    <w:uiPriority w:val="33"/>
    <w:qFormat/>
    <w:rsid w:val="00F65114"/>
    <w:rPr>
      <w:b/>
      <w:bCs/>
      <w:smallCaps/>
      <w:spacing w:val="5"/>
    </w:rPr>
  </w:style>
  <w:style w:type="table" w:styleId="TableGrid">
    <w:name w:val="Table Grid"/>
    <w:basedOn w:val="TableNormal"/>
    <w:rsid w:val="00F6511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65114"/>
    <w:rPr>
      <w:color w:val="0000FF"/>
      <w:u w:val="single"/>
    </w:rPr>
  </w:style>
  <w:style w:type="paragraph" w:styleId="BalloonText">
    <w:name w:val="Balloon Text"/>
    <w:basedOn w:val="Normal"/>
    <w:link w:val="BalloonTextChar"/>
    <w:uiPriority w:val="99"/>
    <w:semiHidden/>
    <w:unhideWhenUsed/>
    <w:rsid w:val="00E82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57231\Desktop\MahindraStyles\MahindraSatyamTemplate-Girija.dotx" TargetMode="External"/></Relationships>
</file>

<file path=word/theme/theme1.xml><?xml version="1.0" encoding="utf-8"?>
<a:theme xmlns:a="http://schemas.openxmlformats.org/drawingml/2006/main" name="Office Theme">
  <a:themeElements>
    <a:clrScheme name="MS_New_Theam_Template">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MahindraSatyamTemplate-Girija</Template>
  <TotalTime>17</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cg57231</dc:creator>
  <cp:lastModifiedBy>Pankaj.3.Patil</cp:lastModifiedBy>
  <cp:revision>7</cp:revision>
  <dcterms:created xsi:type="dcterms:W3CDTF">2009-08-03T11:05:00Z</dcterms:created>
  <dcterms:modified xsi:type="dcterms:W3CDTF">2014-06-13T12:15:00Z</dcterms:modified>
</cp:coreProperties>
</file>