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Decision Record, authoring document</w:t>
      </w:r>
    </w:p>
    <w:p>
      <w:r>
        <w:t>Offering: Example PaaS Foundation (EPF)</w:t>
      </w:r>
    </w:p>
    <w:p>
      <w:r>
        <w:t>Certification: FedRAMP 20x, Class B, Program path</w:t>
      </w:r>
    </w:p>
    <w:p>
      <w:r>
        <w:t>AWS partition: aws (AWS Commercial) | regions: us-east-1, us-west-2</w:t>
      </w:r>
    </w:p>
    <w:p>
      <w:r>
        <w:t>Generated from dataset 2026.07.14.01</w:t>
      </w:r>
    </w:p>
    <w:p>
      <w:pPr>
        <w:pStyle w:val="Heading1"/>
      </w:pPr>
      <w:r>
        <w:t>How to use this document</w:t>
      </w:r>
    </w:p>
    <w:p>
      <w:r>
        <w:t>This is the human authoring view of the Security Decision Record. Work through every entry: read the note that explains what the requirement looks for and what evidence FedRAMP expects, then replace the FILL marker with the provider's real implementation, validation, and owner. The JSON generated by the pipeline is the record of submission; this document is where the content is authored and reviewed. Guidance lines are SAS advisory content, not FedRAMP text.</w:t>
      </w:r>
    </w:p>
    <w:p>
      <w:r>
        <w:t>This class requires at least 1 automated verification and validation method(s) per Key Security Indicator (rule FRC-CSX-VVK).</w:t>
      </w:r>
    </w:p>
    <w:p>
      <w:pPr>
        <w:pStyle w:val="Heading1"/>
      </w:pPr>
      <w:r>
        <w:t>Part 1: FedRAMP rules (158 entries)</w:t>
      </w:r>
    </w:p>
    <w:p>
      <w:pPr>
        <w:pStyle w:val="Heading2"/>
      </w:pPr>
      <w:r>
        <w:t>AFC-CSO-INB Maintain a FedRAMP Security Inbox</w:t>
      </w:r>
    </w:p>
    <w:p>
      <w:r>
        <w:t>Rule family: AFC (Addressing FedRAMP Communication)</w:t>
      </w:r>
    </w:p>
    <w:p>
      <w:r>
        <w:t>Force at Class B: MUST</w:t>
      </w:r>
    </w:p>
    <w:p>
      <w:r>
        <w:rPr>
          <w:b/>
        </w:rPr>
        <w:t xml:space="preserve">What it looks for: </w:t>
      </w:r>
      <w:r>
        <w:rPr>
          <w:i w:val="0"/>
        </w:rPr>
        <w:t>Providers MUST establish and maintain an email address to receive messages from FedRAMP; this inbox is a FedRAMP Security Inbox (FSI).</w:t>
      </w:r>
    </w:p>
    <w:p>
      <w:r>
        <w:rPr>
          <w:b/>
        </w:rPr>
        <w:t xml:space="preserve">Official note: </w:t>
      </w:r>
      <w:r>
        <w:rPr>
          <w:i/>
        </w:rPr>
        <w:t>Unless otherwise notified, FedRAMP will use the listed Security Email on the Marketplace for these notifications.</w:t>
      </w:r>
    </w:p>
    <w:p>
      <w:r>
        <w:rPr>
          <w:b/>
        </w:rPr>
        <w:t xml:space="preserve">Official note: </w:t>
      </w:r>
      <w:r>
        <w:rPr>
          <w:i/>
        </w:rPr>
        <w:t>If a provider establishes a new inbox in reaction to this guidance that is different from the Security Email then they must follow the AFC-CSO-NOC (Notification of Changes) rules to notify FedRAMP.</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Email address to receive messages from FedRAMP</w:t>
      </w:r>
    </w:p>
    <w:p>
      <w:r>
        <w:rPr>
          <w:b/>
        </w:rPr>
        <w:t xml:space="preserve">Implementation: </w:t>
      </w:r>
      <w:r>
        <w:rPr>
          <w:i w:val="0"/>
        </w:rPr>
        <w:t>Example (reference architecture, replace with your real implementation): A dedicated FedRAMP security inbox is maintained as a monitored distribution list reaching the security on-call rotation, separate from customer support channels. The address is registered with FedRAMP and published in the certification data.</w:t>
      </w:r>
    </w:p>
    <w:p>
      <w:r>
        <w:rPr>
          <w:b/>
        </w:rPr>
        <w:t xml:space="preserve">Validation: </w:t>
      </w:r>
      <w:r>
        <w:rPr>
          <w:i w:val="0"/>
        </w:rPr>
        <w:t>Example (reference architecture, replace with your real implementation): A monthly synthetic test email is sent to the inbox; the on-call rotation must acknowledge within the documented response window. Delivery, spam-filter, and distribution-list membership checks run monthly and after any mail-system change.</w:t>
      </w:r>
    </w:p>
    <w:p>
      <w:r>
        <w:rPr>
          <w:b/>
        </w:rPr>
        <w:t xml:space="preserve">Owner: </w:t>
      </w:r>
      <w:r>
        <w:rPr>
          <w:i w:val="0"/>
        </w:rPr>
        <w:t>Example: Security Operations Manager</w:t>
      </w:r>
    </w:p>
    <w:p>
      <w:r>
        <w:rPr>
          <w:b/>
        </w:rPr>
        <w:t xml:space="preserve">Status: </w:t>
      </w:r>
      <w:r>
        <w:rPr>
          <w:i w:val="0"/>
        </w:rPr>
        <w:t>Not Implemented</w:t>
      </w:r>
    </w:p>
    <w:p>
      <w:pPr>
        <w:pStyle w:val="Heading2"/>
      </w:pPr>
      <w:r>
        <w:t>AFC-CSO-NOC Notification of Changes</w:t>
      </w:r>
    </w:p>
    <w:p>
      <w:r>
        <w:t>Rule family: AFC (Addressing FedRAMP Communication)</w:t>
      </w:r>
    </w:p>
    <w:p>
      <w:r>
        <w:t>Force at Class B: MUST</w:t>
      </w:r>
    </w:p>
    <w:p>
      <w:r>
        <w:rPr>
          <w:b/>
        </w:rPr>
        <w:t xml:space="preserve">What it looks for: </w:t>
      </w:r>
      <w:r>
        <w:rPr>
          <w:i w:val="0"/>
        </w:rPr>
        <w:t>Providers MUST immediately notify FedRAMP of any changes to the email address for their FedRAMP Security Inbox.</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Process, manual or automated, to notify FedRAMP of changes in the FedRAMP Security Inbox</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AFC-CSO-TFG Trust @fedramp.gov and @gsa.gov</w:t>
      </w:r>
    </w:p>
    <w:p>
      <w:r>
        <w:t>Rule family: AFC (Addressing FedRAMP Communication)</w:t>
      </w:r>
    </w:p>
    <w:p>
      <w:r>
        <w:t>Force at Class B: MUST</w:t>
      </w:r>
    </w:p>
    <w:p>
      <w:r>
        <w:rPr>
          <w:b/>
        </w:rPr>
        <w:t xml:space="preserve">What it looks for: </w:t>
      </w:r>
      <w:r>
        <w:rPr>
          <w:i w:val="0"/>
        </w:rPr>
        <w:t>Providers MUST treat any email originating from an @fedramp.gov or @gsa.gov email address as if it was sent from FedRAMP by default; if such a message is confirmed to originate from someone other than FedRAMP then the FedRAMP Security Inbox rules no longer apply.</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Configuration settings for FSI mailbox</w:t>
      </w:r>
    </w:p>
    <w:p>
      <w:pPr>
        <w:pStyle w:val="ListBullet"/>
      </w:pPr>
      <w:r>
        <w:t>Automated validation to check FSI mailbox configuration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AFC-CSO-RCV Receive Email Without Disruption</w:t>
      </w:r>
    </w:p>
    <w:p>
      <w:r>
        <w:t>Rule family: AFC (Addressing FedRAMP Communication)</w:t>
      </w:r>
    </w:p>
    <w:p>
      <w:r>
        <w:t>Force at Class B: MUST</w:t>
      </w:r>
    </w:p>
    <w:p>
      <w:r>
        <w:rPr>
          <w:b/>
        </w:rPr>
        <w:t xml:space="preserve">What it looks for: </w:t>
      </w:r>
      <w:r>
        <w:rPr>
          <w:i w:val="0"/>
        </w:rPr>
        <w:t>Providers MUST receive and react to email messages from FedRAMP without disruption and without requiring additional actions from FedRAMP.</w:t>
      </w:r>
    </w:p>
    <w:p>
      <w:r>
        <w:rPr>
          <w:b/>
        </w:rPr>
        <w:t xml:space="preserve">Official note: </w:t>
      </w:r>
      <w:r>
        <w:rPr>
          <w:i/>
        </w:rPr>
        <w:t>This requirement is intended to prevent cloud service providers from requiring FedRAMP to complete a CAPTCHA, log into a customer portal, or otherwise take service-specific actions that might prevent the security team from receiving the message.</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AFC-CSO-CRA Complete Required Actions</w:t>
      </w:r>
    </w:p>
    <w:p>
      <w:r>
        <w:t>Rule family: AFC (Addressing FedRAMP Communication)</w:t>
      </w:r>
    </w:p>
    <w:p>
      <w:r>
        <w:t>Force at Class B: MUST</w:t>
      </w:r>
    </w:p>
    <w:p>
      <w:r>
        <w:rPr>
          <w:b/>
        </w:rPr>
        <w:t xml:space="preserve">What it looks for: </w:t>
      </w:r>
      <w:r>
        <w:rPr>
          <w:i w:val="0"/>
        </w:rPr>
        <w:t>Providers MUST complete the required actions in Emergency or Emergency Test designated messages sent by FedRAMP within the timeframe included in the message.</w:t>
      </w:r>
    </w:p>
    <w:p>
      <w:r>
        <w:rPr>
          <w:b/>
        </w:rPr>
        <w:t xml:space="preserve">Official note: </w:t>
      </w:r>
      <w:r>
        <w:rPr>
          <w:i/>
        </w:rPr>
        <w:t>Timeframes may vary by FedRAMP Certification class.</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AFC-CSO-EMR Emergency Message Routing</w:t>
      </w:r>
    </w:p>
    <w:p>
      <w:r>
        <w:t>Rule family: AFC (Addressing FedRAMP Communication)</w:t>
      </w:r>
    </w:p>
    <w:p>
      <w:r>
        <w:t>Force at Class B: MUST</w:t>
      </w:r>
    </w:p>
    <w:p>
      <w:r>
        <w:rPr>
          <w:b/>
        </w:rPr>
        <w:t xml:space="preserve">What it looks for: </w:t>
      </w:r>
      <w:r>
        <w:rPr>
          <w:i w:val="0"/>
        </w:rPr>
        <w:t>Providers MUST route Emergency designated messages sent by FedRAMP to a senior security official for their awareness.</w:t>
      </w:r>
    </w:p>
    <w:p>
      <w:r>
        <w:rPr>
          <w:b/>
        </w:rPr>
        <w:t xml:space="preserve">Official note: </w:t>
      </w:r>
      <w:r>
        <w:rPr>
          <w:i/>
        </w:rPr>
        <w:t>Senior security officials are determined by the provider.</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Configuration settings for FSI mailbox</w:t>
      </w:r>
    </w:p>
    <w:p>
      <w:pPr>
        <w:pStyle w:val="ListBullet"/>
      </w:pPr>
      <w:r>
        <w:t>Automated validation to check FSI mailbox configuration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AFC-CSO-IMA Important Message Actions</w:t>
      </w:r>
    </w:p>
    <w:p>
      <w:r>
        <w:t>Rule family: AFC (Addressing FedRAMP Communication)</w:t>
      </w:r>
    </w:p>
    <w:p>
      <w:r>
        <w:t>Force at Class B: SHOULD</w:t>
      </w:r>
    </w:p>
    <w:p>
      <w:r>
        <w:rPr>
          <w:b/>
        </w:rPr>
        <w:t xml:space="preserve">What it looks for: </w:t>
      </w:r>
      <w:r>
        <w:rPr>
          <w:i w:val="0"/>
        </w:rPr>
        <w:t>Providers SHOULD complete the required actions in Important designated messages sent by FedRAMP within the timeframe specified in the message.</w:t>
      </w:r>
    </w:p>
    <w:p>
      <w:r>
        <w:rPr>
          <w:b/>
        </w:rPr>
        <w:t xml:space="preserve">Official note: </w:t>
      </w:r>
      <w:r>
        <w:rPr>
          <w:i/>
        </w:rPr>
        <w:t>Timeframes may vary by FedRAMP Certification class.</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AFC-CSO-ACK Acknowledge Receipt</w:t>
      </w:r>
    </w:p>
    <w:p>
      <w:r>
        <w:t>Rule family: AFC (Addressing FedRAMP Communication)</w:t>
      </w:r>
    </w:p>
    <w:p>
      <w:r>
        <w:t>Force at Class B: SHOULD</w:t>
      </w:r>
    </w:p>
    <w:p>
      <w:r>
        <w:rPr>
          <w:b/>
        </w:rPr>
        <w:t xml:space="preserve">What it looks for: </w:t>
      </w:r>
      <w:r>
        <w:rPr>
          <w:i w:val="0"/>
        </w:rPr>
        <w:t>Providers SHOULD promptly and automatically acknowledge the receipt of messages received from FedRAMP in their FedRAMP Security Inbox.</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CCM-OCR-AVL Report Availability</w:t>
      </w:r>
    </w:p>
    <w:p>
      <w:r>
        <w:t>Rule family: CCM (Collaborative Continuous Monitoring)</w:t>
      </w:r>
    </w:p>
    <w:p>
      <w:r>
        <w:t>Force at Class B: MUST</w:t>
      </w:r>
    </w:p>
    <w:p>
      <w:r>
        <w:rPr>
          <w:b/>
        </w:rPr>
        <w:t xml:space="preserve">What it looks for: </w:t>
      </w:r>
      <w:r>
        <w:rPr>
          <w:i w:val="0"/>
        </w:rPr>
        <w:t>Providers MUST supply an Ongoing Certification Report to all necessary parties every 3 months, covering the entire period since the previous summary, in a consistent format that is human readable; this report MUST include high-level summaries of at least the following information:</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Most recent Ongoing Certification Report. If the report is not available, the provider MUST provide a sample report that includes all required information.</w:t>
      </w:r>
    </w:p>
    <w:p>
      <w:pPr>
        <w:pStyle w:val="ListBullet"/>
      </w:pPr>
      <w:r>
        <w:t>How the report will be delivered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CCM-OCR-NRD Next Report Date</w:t>
      </w:r>
    </w:p>
    <w:p>
      <w:r>
        <w:t>Rule family: CCM (Collaborative Continuous Monitoring)</w:t>
      </w:r>
    </w:p>
    <w:p>
      <w:r>
        <w:t>Force at Class B: MUST</w:t>
      </w:r>
    </w:p>
    <w:p>
      <w:r>
        <w:rPr>
          <w:b/>
        </w:rPr>
        <w:t xml:space="preserve">What it looks for: </w:t>
      </w:r>
      <w:r>
        <w:rPr>
          <w:i w:val="0"/>
        </w:rPr>
        <w:t>Providers MUST supply the target date for their next Ongoing Certification Report with other public FedRAMP Certification Data.</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CCM-OCR-FBM Feedback Mechanism</w:t>
      </w:r>
    </w:p>
    <w:p>
      <w:r>
        <w:t>Rule family: CCM (Collaborative Continuous Monitoring)</w:t>
      </w:r>
    </w:p>
    <w:p>
      <w:r>
        <w:t>Force at Class B: MUST</w:t>
      </w:r>
    </w:p>
    <w:p>
      <w:r>
        <w:rPr>
          <w:b/>
        </w:rPr>
        <w:t xml:space="preserve">What it looks for: </w:t>
      </w:r>
      <w:r>
        <w:rPr>
          <w:i w:val="0"/>
        </w:rPr>
        <w:t>Providers MUST supply an asynchronous mechanism for all necessary parties to provide feedback or ask questions about each Ongoing Certification Report.</w:t>
      </w:r>
    </w:p>
    <w:p>
      <w:r>
        <w:rPr>
          <w:b/>
        </w:rPr>
        <w:t xml:space="preserve">Official note: </w:t>
      </w:r>
      <w:r>
        <w:rPr>
          <w:i/>
        </w:rPr>
        <w:t>This could be email by default but providers are encouraged to consider something more interactive as appropriate.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How to access the feedback mechanism.</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CCM-OCR-AFS Anonymized Feedback Summary</w:t>
      </w:r>
    </w:p>
    <w:p>
      <w:r>
        <w:t>Rule family: CCM (Collaborative Continuous Monitoring)</w:t>
      </w:r>
    </w:p>
    <w:p>
      <w:r>
        <w:t>Force at Class B: MUST</w:t>
      </w:r>
    </w:p>
    <w:p>
      <w:r>
        <w:rPr>
          <w:b/>
        </w:rPr>
        <w:t xml:space="preserve">What it looks for: </w:t>
      </w:r>
      <w:r>
        <w:rPr>
          <w:i w:val="0"/>
        </w:rPr>
        <w:t>Providers MUST supply an anonymized and desensitized summary of the feedback, questions, and answers about each Ongoing Certification Report as an addendum to the Ongoing Certification Report OR in the next Ongoing Certification Report.</w:t>
      </w:r>
    </w:p>
    <w:p>
      <w:r>
        <w:rPr>
          <w:b/>
        </w:rPr>
        <w:t xml:space="preserve">Official note: </w:t>
      </w:r>
      <w:r>
        <w:rPr>
          <w:i/>
        </w:rPr>
        <w:t>This is intended to encourage sharing of information and decrease the burden on the cloud service provider - providing this summary will reduce duplicate questions from agencies and ensure FedRAMP has access to this information. It is generally in the provider's interest to update this addendum frequently throughout the quarter.</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How the summary will be delivered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CCM-OCR-LSI Limit Sensitive Information</w:t>
      </w:r>
    </w:p>
    <w:p>
      <w:r>
        <w:t>Rule family: CCM (Collaborative Continuous Monitoring)</w:t>
      </w:r>
    </w:p>
    <w:p>
      <w:r>
        <w:t>Force at Class B: MUST NOT</w:t>
      </w:r>
    </w:p>
    <w:p>
      <w:r>
        <w:rPr>
          <w:b/>
        </w:rPr>
        <w:t xml:space="preserve">What it looks for: </w:t>
      </w:r>
      <w:r>
        <w:rPr>
          <w:i w:val="0"/>
        </w:rPr>
        <w:t>Providers MUST NOT irresponsibly disclose sensitive information in an Ongoing Certification Report that would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CCM-OCR-SOR Spread Out Reports</w:t>
      </w:r>
    </w:p>
    <w:p>
      <w:r>
        <w:t>Rule family: CCM (Collaborative Continuous Monitoring)</w:t>
      </w:r>
    </w:p>
    <w:p>
      <w:r>
        <w:t>Force at Class B: SHOULD</w:t>
      </w:r>
    </w:p>
    <w:p>
      <w:r>
        <w:rPr>
          <w:b/>
        </w:rPr>
        <w:t xml:space="preserve">What it looks for: </w:t>
      </w:r>
      <w:r>
        <w:rPr>
          <w:i w:val="0"/>
        </w:rPr>
        <w:t>Providers SHOULD establish a regular 3 month cycle for Ongoing Certification Reports that is spread out from the beginning, middle, or end of each quarter.</w:t>
      </w:r>
    </w:p>
    <w:p>
      <w:r>
        <w:rPr>
          <w:b/>
        </w:rPr>
        <w:t xml:space="preserve">Official note: </w:t>
      </w:r>
      <w:r>
        <w:rPr>
          <w:i/>
        </w:rPr>
        <w:t>This recommendation is intended to discourage hundreds of cloud service providers from releasing their Ongoing Certification Reports during the first or last week of each quarter because that is the easiest way for a single provider to track this deliverable; the result would overwhelm agencies with many cloud services. Widely used cloud service providers are encouraged to work with their customers to identify ideal timeframes for this cycle.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CCM-OCR-RPS Responsible Public Certification Report Sharing</w:t>
      </w:r>
    </w:p>
    <w:p>
      <w:r>
        <w:t>Rule family: CCM (Collaborative Continuous Monitoring)</w:t>
      </w:r>
    </w:p>
    <w:p>
      <w:r>
        <w:t>Force at Class B: MAY</w:t>
      </w:r>
    </w:p>
    <w:p>
      <w:r>
        <w:rPr>
          <w:b/>
        </w:rPr>
        <w:t xml:space="preserve">What it looks for: </w:t>
      </w:r>
      <w:r>
        <w:rPr>
          <w:i w:val="0"/>
        </w:rPr>
        <w:t>Providers MAY responsibly supply some or all of the information an Ongoing Certification Report to the public or other parties if the provider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CCM-QTR-MTG Quarterly Review Meeting</w:t>
      </w:r>
    </w:p>
    <w:p>
      <w:r>
        <w:t>Rule family: CCM (Collaborative Continuous Monitoring)</w:t>
      </w:r>
    </w:p>
    <w:p>
      <w:r>
        <w:t>Force at Class B: SHOULD | timeframe: 3 months</w:t>
      </w:r>
    </w:p>
    <w:p>
      <w:r>
        <w:rPr>
          <w:b/>
        </w:rPr>
        <w:t xml:space="preserve">What it looks for: </w:t>
      </w:r>
      <w:r>
        <w:rPr>
          <w:i w:val="0"/>
        </w:rPr>
        <w:t>Providers with Class B Certifications SHOULD host a synchronous Quarterly Review every 3 months, open to all necessary parties, to review aspects of the most recent Ongoing Certification Reports that the provider determines are of the most relevance to agencies.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CCM-QTR-REG Meeting Registration Info</w:t>
      </w:r>
    </w:p>
    <w:p>
      <w:r>
        <w:t>Rule family: CCM (Collaborative Continuous Monitoring)</w:t>
      </w:r>
    </w:p>
    <w:p>
      <w:r>
        <w:t>Force at Class B: MUST</w:t>
      </w:r>
    </w:p>
    <w:p>
      <w:r>
        <w:rPr>
          <w:b/>
        </w:rPr>
        <w:t xml:space="preserve">What it looks for: </w:t>
      </w:r>
      <w:r>
        <w:rPr>
          <w:i w:val="0"/>
        </w:rPr>
        <w:t>Providers MUST supply either a registration link or a downloadable calendar file with meeting information for Quarterly Reviews to all necessary parties.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URL to the registration page or calendar file.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CCM-QTR-NRD Next Review Date</w:t>
      </w:r>
    </w:p>
    <w:p>
      <w:r>
        <w:t>Rule family: CCM (Collaborative Continuous Monitoring)</w:t>
      </w:r>
    </w:p>
    <w:p>
      <w:r>
        <w:t>Force at Class B: MUST</w:t>
      </w:r>
    </w:p>
    <w:p>
      <w:r>
        <w:rPr>
          <w:b/>
        </w:rPr>
        <w:t xml:space="preserve">What it looks for: </w:t>
      </w:r>
      <w:r>
        <w:rPr>
          <w:i w:val="0"/>
        </w:rPr>
        <w:t>Providers MUST publicly supply the target date for their next Quarterly Review with other public FedRAMP Certification Data.</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CCM-QTR-NID No Irresponsible Disclosure</w:t>
      </w:r>
    </w:p>
    <w:p>
      <w:r>
        <w:t>Rule family: CCM (Collaborative Continuous Monitoring)</w:t>
      </w:r>
    </w:p>
    <w:p>
      <w:r>
        <w:t>Force at Class B: MUST NOT</w:t>
      </w:r>
    </w:p>
    <w:p>
      <w:r>
        <w:rPr>
          <w:b/>
        </w:rPr>
        <w:t xml:space="preserve">What it looks for: </w:t>
      </w:r>
      <w:r>
        <w:rPr>
          <w:i w:val="0"/>
        </w:rPr>
        <w:t>Providers MUST NOT irresponsibly disclose sensitive information in a Quarterly Review that would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CCM-QTR-SAR Schedule Around Reports</w:t>
      </w:r>
    </w:p>
    <w:p>
      <w:r>
        <w:t>Rule family: CCM (Collaborative Continuous Monitoring)</w:t>
      </w:r>
    </w:p>
    <w:p>
      <w:r>
        <w:t>Force at Class B: SHOULD</w:t>
      </w:r>
    </w:p>
    <w:p>
      <w:r>
        <w:rPr>
          <w:b/>
        </w:rPr>
        <w:t xml:space="preserve">What it looks for: </w:t>
      </w:r>
      <w:r>
        <w:rPr>
          <w:i w:val="0"/>
        </w:rPr>
        <w:t>Providers SHOULD regularly schedule Quarterly Reviews to occur at least 3 business days after releasing an Ongoing Certification Report AND within 10 business days of such release.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CCM-QTR-ACT Additional Content</w:t>
      </w:r>
    </w:p>
    <w:p>
      <w:r>
        <w:t>Rule family: CCM (Collaborative Continuous Monitoring)</w:t>
      </w:r>
    </w:p>
    <w:p>
      <w:r>
        <w:t>Force at Class B: SHOULD</w:t>
      </w:r>
    </w:p>
    <w:p>
      <w:r>
        <w:rPr>
          <w:b/>
        </w:rPr>
        <w:t xml:space="preserve">What it looks for: </w:t>
      </w:r>
      <w:r>
        <w:rPr>
          <w:i w:val="0"/>
        </w:rPr>
        <w:t>Providers SHOULD supply additional information in Quarterly Reviews that the provider determines is of interest, use, or otherwise relevant to agencies.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CCM-QTR-RTR Record/Transcribe Reviews</w:t>
      </w:r>
    </w:p>
    <w:p>
      <w:r>
        <w:t>Rule family: CCM (Collaborative Continuous Monitoring)</w:t>
      </w:r>
    </w:p>
    <w:p>
      <w:r>
        <w:t>Force at Class B: SHOULD</w:t>
      </w:r>
    </w:p>
    <w:p>
      <w:r>
        <w:rPr>
          <w:b/>
        </w:rPr>
        <w:t xml:space="preserve">What it looks for: </w:t>
      </w:r>
      <w:r>
        <w:rPr>
          <w:i w:val="0"/>
        </w:rPr>
        <w:t>Providers SHOULD record or transcribe Quarterly Reviews and supply them to all necessary parties.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CCM-QTR-RTP Restrict Third Parties</w:t>
      </w:r>
    </w:p>
    <w:p>
      <w:r>
        <w:t>Rule family: CCM (Collaborative Continuous Monitoring)</w:t>
      </w:r>
    </w:p>
    <w:p>
      <w:r>
        <w:t>Force at Class B: SHOULD NOT</w:t>
      </w:r>
    </w:p>
    <w:p>
      <w:r>
        <w:rPr>
          <w:b/>
        </w:rPr>
        <w:t xml:space="preserve">What it looks for: </w:t>
      </w:r>
      <w:r>
        <w:rPr>
          <w:i w:val="0"/>
        </w:rPr>
        <w:t>Providers SHOULD NOT invite third parties to attend Quarterly Reviews intended for agencies unless they have specific relevance.</w:t>
      </w:r>
    </w:p>
    <w:p>
      <w:r>
        <w:rPr>
          <w:b/>
        </w:rPr>
        <w:t xml:space="preserve">Official note: </w:t>
      </w:r>
      <w:r>
        <w:rPr>
          <w:i/>
        </w:rPr>
        <w:t>This is because agencies are less likely to actively participate in meetings with third parties; the cloud service provider's independent assessor should be considered relevant by default.</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CCM-QTR-SRR Share Recordings Responsibly</w:t>
      </w:r>
    </w:p>
    <w:p>
      <w:r>
        <w:t>Rule family: CCM (Collaborative Continuous Monitoring)</w:t>
      </w:r>
    </w:p>
    <w:p>
      <w:r>
        <w:t>Force at Class B: MAY</w:t>
      </w:r>
    </w:p>
    <w:p>
      <w:r>
        <w:rPr>
          <w:b/>
        </w:rPr>
        <w:t xml:space="preserve">What it looks for: </w:t>
      </w:r>
      <w:r>
        <w:rPr>
          <w:i w:val="0"/>
        </w:rPr>
        <w:t>Providers MAY responsibly supply recordings or transcriptions of Quarterly Reviews to the public or other parties ONLY if the provider removes all agency information (comments, questions, names, etc.) AND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CCM-QTR-SCR Share Content Responsibly</w:t>
      </w:r>
    </w:p>
    <w:p>
      <w:r>
        <w:t>Rule family: CCM (Collaborative Continuous Monitoring)</w:t>
      </w:r>
    </w:p>
    <w:p>
      <w:r>
        <w:t>Force at Class B: MAY</w:t>
      </w:r>
    </w:p>
    <w:p>
      <w:r>
        <w:rPr>
          <w:b/>
        </w:rPr>
        <w:t xml:space="preserve">What it looks for: </w:t>
      </w:r>
      <w:r>
        <w:rPr>
          <w:i w:val="0"/>
        </w:rPr>
        <w:t>Providers MAY responsibly supply content prepared for a Quarterly Review to the public or other parties if the provider determines doing so will NOT likely have an adverse effect on the cloud service offering.</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CDS-CSO-PUB Public Information</w:t>
      </w:r>
    </w:p>
    <w:p>
      <w:r>
        <w:t>Rule family: CDS (Certification Data Sharing)</w:t>
      </w:r>
    </w:p>
    <w:p>
      <w:r>
        <w:t>Force at Class B: MUST</w:t>
      </w:r>
    </w:p>
    <w:p>
      <w:r>
        <w:rPr>
          <w:b/>
        </w:rPr>
        <w:t xml:space="preserve">What it looks for: </w:t>
      </w:r>
      <w:r>
        <w:rPr>
          <w:i w:val="0"/>
        </w:rPr>
        <w:t>Providers MUST publicly share up-to-date information about the cloud service offering in both human-readable and JSON formats, including at least the following information that is available and applicable:</w:t>
      </w:r>
    </w:p>
    <w:p>
      <w:r>
        <w:rPr>
          <w:b/>
        </w:rPr>
        <w:t xml:space="preserve">Official note: </w:t>
      </w:r>
      <w:r>
        <w:rPr>
          <w:i/>
        </w:rPr>
        <w:t>Generally, this information should be available on a public webpage or publicly shared in a FedRAMP-compatible trust center.</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human-readable data.</w:t>
      </w:r>
    </w:p>
    <w:p>
      <w:pPr>
        <w:pStyle w:val="ListBullet"/>
      </w:pPr>
      <w:r>
        <w:t>URL to the machine-readable data.</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CDS-CSO-SVC Public Service List</w:t>
      </w:r>
    </w:p>
    <w:p>
      <w:r>
        <w:t>Rule family: CDS (Certification Data Sharing)</w:t>
      </w:r>
    </w:p>
    <w:p>
      <w:r>
        <w:t>Force at Class B: MUST</w:t>
      </w:r>
    </w:p>
    <w:p>
      <w:r>
        <w:rPr>
          <w:b/>
        </w:rPr>
        <w:t xml:space="preserve">What it looks for: </w:t>
      </w:r>
      <w:r>
        <w:rPr>
          <w:i w:val="0"/>
        </w:rPr>
        <w:t>Providers MUST publicly share a detailed list of specific services and their security categories that are included in the cloud service offering using clear feature or service names that align with standard public marketing materials; this list MUST be complete enough for a potential customer to determine which services are and are not included in the FedRAMP Minimum Assessment Scope without requesting access to underlying FedRAMP Certification Data.</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human-readable data.</w:t>
      </w:r>
    </w:p>
    <w:p>
      <w:pPr>
        <w:pStyle w:val="ListBullet"/>
      </w:pPr>
      <w:r>
        <w:t>URL to the machine-readable data (if applicable).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CDS-CSO-FID Always Include FedRAMP ID</w:t>
      </w:r>
    </w:p>
    <w:p>
      <w:r>
        <w:t>Rule family: CDS (Certification Data Sharing)</w:t>
      </w:r>
    </w:p>
    <w:p>
      <w:r>
        <w:t>Force at Class B: MUST</w:t>
      </w:r>
    </w:p>
    <w:p>
      <w:r>
        <w:rPr>
          <w:b/>
        </w:rPr>
        <w:t xml:space="preserve">What it looks for: </w:t>
      </w:r>
      <w:r>
        <w:rPr>
          <w:i w:val="0"/>
        </w:rPr>
        <w:t>Providers MUST always include the FedRAMP ID of the related cloud service offering in all FedRAMP Certification Data once assigned, including all reports, notifications, and other communication that results from FedRAMP rules.</w:t>
      </w:r>
    </w:p>
    <w:p>
      <w:r>
        <w:rPr>
          <w:b/>
        </w:rPr>
        <w:t xml:space="preserve">Official note: </w:t>
      </w:r>
      <w:r>
        <w:rPr>
          <w:i/>
        </w:rPr>
        <w:t>The FedRAMP ID is supplied by FedRAMP after a cloud service offering is registered to be listed on the FedRAMP Marketplace - providers will need to use a placeholder until the FedRAMP ID is assigned.</w:t>
      </w:r>
    </w:p>
    <w:p>
      <w:r>
        <w:rPr>
          <w:b/>
        </w:rPr>
        <w:t xml:space="preserve">Official note: </w:t>
      </w:r>
      <w:r>
        <w:rPr>
          <w:i/>
        </w:rPr>
        <w:t>Many providers have multiple cloud service offerings or use internal names that don't align to public materials; using the FedRAMP ID ensures we can easily align the communication with a specific cloud service offering.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CDS-CSO-FRC FedRAMP Certification Reports</w:t>
      </w:r>
    </w:p>
    <w:p>
      <w:r>
        <w:t>Rule family: CDS (Certification Data Sharing)</w:t>
      </w:r>
    </w:p>
    <w:p>
      <w:r>
        <w:t>Force at Class B: MUST</w:t>
      </w:r>
    </w:p>
    <w:p>
      <w:r>
        <w:rPr>
          <w:b/>
        </w:rPr>
        <w:t xml:space="preserve">What it looks for: </w:t>
      </w:r>
      <w:r>
        <w:rPr>
          <w:i w:val="0"/>
        </w:rPr>
        <w:t>Providers MUST include FedRAMP Certification Reports with their FedRAMP Certification Data without inappropriate modifications, and make such reports available within 2 weeks of receiving the materials from FedRAMP.</w:t>
      </w:r>
    </w:p>
    <w:p>
      <w:r>
        <w:rPr>
          <w:b/>
        </w:rPr>
        <w:t xml:space="preserve">Official note: </w:t>
      </w:r>
      <w:r>
        <w:rPr>
          <w:i/>
        </w:rPr>
        <w:t>FedRAMP provides Certification Reports for all cloud service offerings following the Program Certification path as part of the initial and ongoing FedRAMP Certification process, and may provide Certification Reports for cloud service offerings following the Agency Certification path.</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CDS-CSO-AVR Availability Reporting</w:t>
      </w:r>
    </w:p>
    <w:p>
      <w:r>
        <w:t>Rule family: CDS (Certification Data Sharing)</w:t>
      </w:r>
    </w:p>
    <w:p>
      <w:r>
        <w:t>Force at Class B: MUST</w:t>
      </w:r>
    </w:p>
    <w:p>
      <w:r>
        <w:rPr>
          <w:b/>
        </w:rPr>
        <w:t xml:space="preserve">What it looks for: </w:t>
      </w:r>
      <w:r>
        <w:rPr>
          <w:i w:val="0"/>
        </w:rPr>
        <w:t>Providers with Class B Certifications MUST maintain a web service, available to all necessary parties, that indicates current and historical availability of core services within the cloud service offering over at least the past 30 days, including availability incidents, in both human-readable and machine-readable formats; this service MUST be available even if the primary cloud service offering is unavailable.</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CDS-CSO-UTC Use Trust Centers</w:t>
      </w:r>
    </w:p>
    <w:p>
      <w:r>
        <w:t>Rule family: CDS (Certification Data Sharing)</w:t>
      </w:r>
    </w:p>
    <w:p>
      <w:r>
        <w:t>Force at Class B: MUST</w:t>
      </w:r>
    </w:p>
    <w:p>
      <w:r>
        <w:rPr>
          <w:b/>
        </w:rPr>
        <w:t xml:space="preserve">What it looks for: </w:t>
      </w:r>
      <w:r>
        <w:rPr>
          <w:i w:val="0"/>
        </w:rPr>
        <w:t>Providers MUST use a FedRAMP-compatible trust center to store and share FedRAMP Certification Data with all necessary parties.</w:t>
      </w:r>
    </w:p>
    <w:p>
      <w:r>
        <w:rPr>
          <w:b/>
        </w:rPr>
        <w:t xml:space="preserve">Official note: </w:t>
      </w:r>
      <w:r>
        <w:rPr>
          <w:i/>
        </w:rPr>
        <w:t>Rules for FedRAMP-Compatible Trust Centers are explained in the Certification Data Sharing Rules under the FedRAMP-Compatible Trust Centers section (id: CDS-TRC).</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CDS-CSO-CBF Consistency Between Formats</w:t>
      </w:r>
    </w:p>
    <w:p>
      <w:r>
        <w:t>Rule family: CDS (Certification Data Sharing)</w:t>
      </w:r>
    </w:p>
    <w:p>
      <w:r>
        <w:t>Force at Class B: MUST</w:t>
      </w:r>
    </w:p>
    <w:p>
      <w:r>
        <w:rPr>
          <w:b/>
        </w:rPr>
        <w:t xml:space="preserve">What it looks for: </w:t>
      </w:r>
      <w:r>
        <w:rPr>
          <w:i w:val="0"/>
        </w:rPr>
        <w:t>Providers MUST use automation to ensure information remains consistent between human-readable and machine-readable formats when FedRAMP Certification Data is provided in both formats.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CDS-CSO-RIS Responsible Information Sharing</w:t>
      </w:r>
    </w:p>
    <w:p>
      <w:r>
        <w:t>Rule family: CDS (Certification Data Sharing)</w:t>
      </w:r>
    </w:p>
    <w:p>
      <w:r>
        <w:t>Force at Class B: MUST</w:t>
      </w:r>
    </w:p>
    <w:p>
      <w:r>
        <w:rPr>
          <w:b/>
        </w:rPr>
        <w:t xml:space="preserve">What it looks for: </w:t>
      </w:r>
      <w:r>
        <w:rPr>
          <w:i w:val="0"/>
        </w:rPr>
        <w:t>Providers MUST provide sufficient information in FedRAMP Certification Data to support agency authorization decisions but SHOULD NOT include sensitive information that would likely enable a threat actor to gain unauthorized access, cause harm, disrupt operations, or otherwise have a negative adverse impact on the cloud service offering.</w:t>
      </w:r>
    </w:p>
    <w:p>
      <w:r>
        <w:rPr>
          <w:b/>
        </w:rPr>
        <w:t xml:space="preserve">Official note: </w:t>
      </w:r>
      <w:r>
        <w:rPr>
          <w:i/>
        </w:rPr>
        <w:t>This is not a license to exclude accurate risk information, but specifics that would likely lead to compromise should be abstracted. A breach of confidentiality with FedRAMP Certification Data should be anticipated by a secure cloud service provider.</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CDS-CSO-IRP Include Relevant Policies</w:t>
      </w:r>
    </w:p>
    <w:p>
      <w:r>
        <w:t>Rule family: CDS (Certification Data Sharing)</w:t>
      </w:r>
    </w:p>
    <w:p>
      <w:r>
        <w:t>Force at Class B: MUST</w:t>
      </w:r>
    </w:p>
    <w:p>
      <w:r>
        <w:rPr>
          <w:b/>
        </w:rPr>
        <w:t xml:space="preserve">What it looks for: </w:t>
      </w:r>
      <w:r>
        <w:rPr>
          <w:i w:val="0"/>
        </w:rPr>
        <w:t>Providers MUST supply all relevant policies and procedures in the FedRAMP Certification Data, including a human-readable and machine-readable reference that explains at least the following about each included policy and procedure:</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to access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CDS-CSO-HAD Historical FedRAMP Certification Data</w:t>
      </w:r>
    </w:p>
    <w:p>
      <w:r>
        <w:t>Rule family: CDS (Certification Data Sharing)</w:t>
      </w:r>
    </w:p>
    <w:p>
      <w:r>
        <w:t>Force at Class B: MUST</w:t>
      </w:r>
    </w:p>
    <w:p>
      <w:r>
        <w:rPr>
          <w:b/>
        </w:rPr>
        <w:t xml:space="preserve">What it looks for: </w:t>
      </w:r>
      <w:r>
        <w:rPr>
          <w:i w:val="0"/>
        </w:rPr>
        <w:t>Providers MUST supply snapshots of FedRAMP Certification Data aligned to Ongoing Certification Reports to all necessary parties; these snapshots MUST be available for the duration of FedRAMP Certification.</w:t>
      </w:r>
    </w:p>
    <w:p>
      <w:r>
        <w:rPr>
          <w:b/>
        </w:rPr>
        <w:t xml:space="preserve">Official note: </w:t>
      </w:r>
      <w:r>
        <w:rPr>
          <w:i/>
        </w:rPr>
        <w:t>Historical snapshots do not need to be reconstructed for periods before the provider's first Ongoing Certification Report, but should be maintained for all subsequent Ongoing Certification Reports.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to access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CDS-CSO-PSM Per-Service Certification Materials</w:t>
      </w:r>
    </w:p>
    <w:p>
      <w:r>
        <w:t>Rule family: CDS (Certification Data Sharing)</w:t>
      </w:r>
    </w:p>
    <w:p>
      <w:r>
        <w:t>Force at Class B: MAY</w:t>
      </w:r>
    </w:p>
    <w:p>
      <w:r>
        <w:rPr>
          <w:b/>
        </w:rPr>
        <w:t xml:space="preserve">What it looks for: </w:t>
      </w:r>
      <w:r>
        <w:rPr>
          <w:i w:val="0"/>
        </w:rPr>
        <w:t>Providers with Class B Certifications MAY supply per-service FedRAMP Certification materials.</w:t>
      </w:r>
    </w:p>
    <w:p>
      <w:r>
        <w:rPr>
          <w:b/>
        </w:rPr>
        <w:t xml:space="preserve">Official note: </w:t>
      </w:r>
      <w:r>
        <w:rPr>
          <w:i/>
        </w:rPr>
        <w:t>Providers determine what they consider to be separate services, based on maximizing the customer experience for agencies who may only adopt some services and not others.</w:t>
      </w:r>
    </w:p>
    <w:p>
      <w:r>
        <w:rPr>
          <w:b/>
        </w:rPr>
        <w:t xml:space="preserve">Official note: </w:t>
      </w:r>
      <w:r>
        <w:rPr>
          <w:i/>
        </w:rPr>
        <w:t>Providers are encouraged to provide a single comprehensive set of materials for all shared aspects of the service offering and only provide separate materials for unique aspects of each service to minimize the burden on providers and agencies.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CDS-CSO-RPS Responsible Public Package Sharing</w:t>
      </w:r>
    </w:p>
    <w:p>
      <w:r>
        <w:t>Rule family: CDS (Certification Data Sharing)</w:t>
      </w:r>
    </w:p>
    <w:p>
      <w:r>
        <w:t>Force at Class B: MAY</w:t>
      </w:r>
    </w:p>
    <w:p>
      <w:r>
        <w:rPr>
          <w:b/>
        </w:rPr>
        <w:t xml:space="preserve">What it looks for: </w:t>
      </w:r>
      <w:r>
        <w:rPr>
          <w:i w:val="0"/>
        </w:rPr>
        <w:t>Providers MAY responsibly share some or all of the information in a FedRAMP Certification Package publicly or with other parties if the provider determines doing so will NOT likely have an adverse effect on the cloud service offering.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if and how this information is shared with other parties.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CDS-TRC-USH Uninterrupted Sharing</w:t>
      </w:r>
    </w:p>
    <w:p>
      <w:r>
        <w:t>Rule family: CDS (Certification Data Sharing)</w:t>
      </w:r>
    </w:p>
    <w:p>
      <w:r>
        <w:t>Force at Class B: MUST</w:t>
      </w:r>
    </w:p>
    <w:p>
      <w:r>
        <w:rPr>
          <w:b/>
        </w:rPr>
        <w:t xml:space="preserve">What it looks for: </w:t>
      </w:r>
      <w:r>
        <w:rPr>
          <w:i w:val="0"/>
        </w:rPr>
        <w:t>Trust centers MUST share FedRAMP Certification Data with all necessary parties without interruption.</w:t>
      </w:r>
    </w:p>
    <w:p>
      <w:r>
        <w:rPr>
          <w:b/>
        </w:rPr>
        <w:t xml:space="preserve">Official note: </w:t>
      </w:r>
      <w:r>
        <w:rPr>
          <w:i/>
        </w:rPr>
        <w:t>"Without interruption" means that parties should not have to request manual approval each time they need to access FedRAMP Certification Data or go through a complicated process. The preferred way of ensuring access without interruption is to use on-demand just-in-time access provisioning.</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CDS-TRC-PAC Programmatic Access</w:t>
      </w:r>
    </w:p>
    <w:p>
      <w:r>
        <w:t>Rule family: CDS (Certification Data Sharing)</w:t>
      </w:r>
    </w:p>
    <w:p>
      <w:r>
        <w:t>Force at Class B: MUST</w:t>
      </w:r>
    </w:p>
    <w:p>
      <w:r>
        <w:rPr>
          <w:b/>
        </w:rPr>
        <w:t xml:space="preserve">What it looks for: </w:t>
      </w:r>
      <w:r>
        <w:rPr>
          <w:i w:val="0"/>
        </w:rPr>
        <w:t>Trust centers MUST provide documented programmatic access to all FedRAMP Certification Data, including programmatic access to human-readable materials.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documentation for programmatic access.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CDS-TRC-AAI Agency Access Inventory</w:t>
      </w:r>
    </w:p>
    <w:p>
      <w:r>
        <w:t>Rule family: CDS (Certification Data Sharing)</w:t>
      </w:r>
    </w:p>
    <w:p>
      <w:r>
        <w:t>Force at Class B: MUST</w:t>
      </w:r>
    </w:p>
    <w:p>
      <w:r>
        <w:rPr>
          <w:b/>
        </w:rPr>
        <w:t xml:space="preserve">What it looks for: </w:t>
      </w:r>
      <w:r>
        <w:rPr>
          <w:i w:val="0"/>
        </w:rPr>
        <w:t>Trust centers MUST maintain an inventory and history of federal agency users or systems with access to FedRAMP Certification Data and MUST make this information available to FedRAMP upon request.</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CDS-TRC-ACL Access Logging</w:t>
      </w:r>
    </w:p>
    <w:p>
      <w:r>
        <w:t>Rule family: CDS (Certification Data Sharing)</w:t>
      </w:r>
    </w:p>
    <w:p>
      <w:r>
        <w:t>Force at Class B: MUST</w:t>
      </w:r>
    </w:p>
    <w:p>
      <w:r>
        <w:rPr>
          <w:b/>
        </w:rPr>
        <w:t xml:space="preserve">What it looks for: </w:t>
      </w:r>
      <w:r>
        <w:rPr>
          <w:i w:val="0"/>
        </w:rPr>
        <w:t>Trust centers MUST log access to FedRAMP Certification Data and store summaries of access for at least six months; such information, as it pertains to specific parties, SHOULD be made available upon request by those parties.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Explanation of how the appropriate parties can obtain this log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CDS-TRC-HMR Human and Machine-Readable Certification Data</w:t>
      </w:r>
    </w:p>
    <w:p>
      <w:r>
        <w:t>Rule family: CDS (Certification Data Sharing)</w:t>
      </w:r>
    </w:p>
    <w:p>
      <w:r>
        <w:t>Force at Class B: SHOULD</w:t>
      </w:r>
    </w:p>
    <w:p>
      <w:r>
        <w:rPr>
          <w:b/>
        </w:rPr>
        <w:t xml:space="preserve">What it looks for: </w:t>
      </w:r>
      <w:r>
        <w:rPr>
          <w:i w:val="0"/>
        </w:rPr>
        <w:t>Trust centers SHOULD make FedRAMP Certification Data available to view and download in both human-readable and machine-readable formats.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CDS-TRC-SSM Self-Service Access Management</w:t>
      </w:r>
    </w:p>
    <w:p>
      <w:r>
        <w:t>Rule family: CDS (Certification Data Sharing)</w:t>
      </w:r>
    </w:p>
    <w:p>
      <w:r>
        <w:t>Force at Class B: SHOULD</w:t>
      </w:r>
    </w:p>
    <w:p>
      <w:r>
        <w:rPr>
          <w:b/>
        </w:rPr>
        <w:t xml:space="preserve">What it looks for: </w:t>
      </w:r>
      <w:r>
        <w:rPr>
          <w:i w:val="0"/>
        </w:rPr>
        <w:t>Trust centers SHOULD include features that encourage all necessary parties to provision and manage access to FedRAMP Certification Data for their users and services directly.</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or explanation how to access documentation of these features and capabilities.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CDS-UTC-AAD Agency Access Denial</w:t>
      </w:r>
    </w:p>
    <w:p>
      <w:r>
        <w:t>Rule family: CDS (Certification Data Sharing)</w:t>
      </w:r>
    </w:p>
    <w:p>
      <w:r>
        <w:t>Force at Class B: MUST</w:t>
      </w:r>
    </w:p>
    <w:p>
      <w:r>
        <w:rPr>
          <w:b/>
        </w:rPr>
        <w:t xml:space="preserve">What it looks for: </w:t>
      </w:r>
      <w:r>
        <w:rPr>
          <w:i w:val="0"/>
        </w:rPr>
        <w:t>Providers MUST notify FedRAMP within 5 business days of denying an agency access request for FedRAMP Certification Data.</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CDS-UTC-AGA Agency Access</w:t>
      </w:r>
    </w:p>
    <w:p>
      <w:r>
        <w:t>Rule family: CDS (Certification Data Sharing)</w:t>
      </w:r>
    </w:p>
    <w:p>
      <w:r>
        <w:t>Force at Class B: SHOULD</w:t>
      </w:r>
    </w:p>
    <w:p>
      <w:r>
        <w:rPr>
          <w:b/>
        </w:rPr>
        <w:t xml:space="preserve">What it looks for: </w:t>
      </w:r>
      <w:r>
        <w:rPr>
          <w:i w:val="0"/>
        </w:rPr>
        <w:t>Providers SHOULD supply access to the FedRAMP Certification Package with agencies upon request.</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CMU-CSO-CMD Cryptographic Module Documentation</w:t>
      </w:r>
    </w:p>
    <w:p>
      <w:r>
        <w:t>Rule family: CMU (Cryptographic Module Use)</w:t>
      </w:r>
    </w:p>
    <w:p>
      <w:r>
        <w:t>Force at Class B: MUST</w:t>
      </w:r>
    </w:p>
    <w:p>
      <w:r>
        <w:rPr>
          <w:b/>
        </w:rPr>
        <w:t xml:space="preserve">What it looks for: </w:t>
      </w:r>
      <w:r>
        <w:rPr>
          <w:i w:val="0"/>
        </w:rPr>
        <w:t>Providers MUST document the cryptographic modules used in each service (or groups of services that use the same modules) where cryptographic services are used to protect federal customer data, including whether these modules are validated under the NIST Cryptographic Module Validation Program or are update streams of such modules.</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(rule-specific artifacts list): </w:t>
      </w:r>
      <w:r>
        <w:rPr>
          <w:i w:val="0"/>
        </w:rPr>
      </w:r>
    </w:p>
    <w:p>
      <w:pPr>
        <w:pStyle w:val="ListBullet"/>
      </w:pPr>
      <w:r>
        <w:t>List of cryptographic modules including whether these modules are validated under the NIST Cryptographic Module Validation Program or are update streams of such modules.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CMU-CSO-UVM Using Validated Cryptographic Modules</w:t>
      </w:r>
    </w:p>
    <w:p>
      <w:r>
        <w:t>Rule family: CMU (Cryptographic Module Use)</w:t>
      </w:r>
    </w:p>
    <w:p>
      <w:r>
        <w:t>Force at Class B: MAY</w:t>
      </w:r>
    </w:p>
    <w:p>
      <w:r>
        <w:rPr>
          <w:b/>
        </w:rPr>
        <w:t xml:space="preserve">What it looks for: </w:t>
      </w:r>
      <w:r>
        <w:rPr>
          <w:i w:val="0"/>
        </w:rPr>
        <w:t>Providers with Class B Certifications MAY use cryptographic modules or update streams of cryptographic modules with active validations under the NIST Cryptographic Module Validation Program when using cryptographic services to protect federal customer data.</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CMU-CSO-CAT Configuration of Agency Tenants</w:t>
      </w:r>
    </w:p>
    <w:p>
      <w:r>
        <w:t>Rule family: CMU (Cryptographic Module Use)</w:t>
      </w:r>
    </w:p>
    <w:p>
      <w:r>
        <w:t>Force at Class B: SHOULD</w:t>
      </w:r>
    </w:p>
    <w:p>
      <w:r>
        <w:rPr>
          <w:b/>
        </w:rPr>
        <w:t xml:space="preserve">What it looks for: </w:t>
      </w:r>
      <w:r>
        <w:rPr>
          <w:i w:val="0"/>
        </w:rPr>
        <w:t>Providers SHOULD configure agency tenants by default to use cryptographic services that use cryptographic modules or update streams of cryptographic modules with active validations under the NIST Cryptographic Module Validation Program when such modules are available.</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(rule-specific artifacts list): </w:t>
      </w:r>
      <w:r>
        <w:rPr>
          <w:i w:val="0"/>
        </w:rPr>
      </w:r>
    </w:p>
    <w:p>
      <w:pPr>
        <w:pStyle w:val="ListBullet"/>
      </w:pPr>
      <w:r>
        <w:t>List of cryptographic modules used by default including whether these modules are validated under the NIST Cryptographic Module Validation Program or are update streams of such modules.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CPO-CSO-OVR Overview of the Cloud Service Offering</w:t>
      </w:r>
    </w:p>
    <w:p>
      <w:r>
        <w:t>Rule family: CPO (Certification Package Overview)</w:t>
      </w:r>
    </w:p>
    <w:p>
      <w:r>
        <w:t>Force at Class B: MUST</w:t>
      </w:r>
    </w:p>
    <w:p>
      <w:r>
        <w:rPr>
          <w:b/>
        </w:rPr>
        <w:t xml:space="preserve">What it looks for: </w:t>
      </w:r>
      <w:r>
        <w:rPr>
          <w:i w:val="0"/>
        </w:rPr>
        <w:t>Providers MUST supply a Certification Package Overview within their FedRAMP Certification Package, in both human-readable and JSON formats, that includes at least all of the information required by the following rules:</w:t>
      </w:r>
    </w:p>
    <w:p>
      <w:r>
        <w:rPr>
          <w:b/>
        </w:rPr>
        <w:t xml:space="preserve">Official note: </w:t>
      </w:r>
      <w:r>
        <w:rPr>
          <w:i/>
        </w:rPr>
        <w:t>For FedRAMP Rev5, the Certification Package Overview replaces the historically required System Security Plan (not including appendices).</w:t>
      </w:r>
    </w:p>
    <w:p>
      <w:r>
        <w:rPr>
          <w:b/>
        </w:rPr>
        <w:t xml:space="preserve">Official note: </w:t>
      </w:r>
      <w:r>
        <w:rPr>
          <w:i/>
        </w:rPr>
        <w:t>This list of rules may not apply to all FedRAMP Certification Classes or Types - if a rule does not apply then the information is not required.</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CPO-CSO-MTD Certification Package Overview Metadata</w:t>
      </w:r>
    </w:p>
    <w:p>
      <w:r>
        <w:t>Rule family: CPO (Certification Package Overview)</w:t>
      </w:r>
    </w:p>
    <w:p>
      <w:r>
        <w:t>Force at Class B: MUST</w:t>
      </w:r>
    </w:p>
    <w:p>
      <w:r>
        <w:rPr>
          <w:b/>
        </w:rPr>
        <w:t xml:space="preserve">What it looks for: </w:t>
      </w:r>
      <w:r>
        <w:rPr>
          <w:i w:val="0"/>
        </w:rPr>
        <w:t>Providers MUST also include the following basic metadata in their Certification Package Overview:</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CPO-CSO-OSA Overall Summary of Assessment in Certification Package</w:t>
      </w:r>
    </w:p>
    <w:p>
      <w:r>
        <w:t>Rule family: CPO (Certification Package Overview)</w:t>
      </w:r>
    </w:p>
    <w:p>
      <w:r>
        <w:t>Force at Class B: MUST</w:t>
      </w:r>
    </w:p>
    <w:p>
      <w:r>
        <w:rPr>
          <w:b/>
        </w:rPr>
        <w:t xml:space="preserve">What it looks for: </w:t>
      </w:r>
      <w:r>
        <w:rPr>
          <w:i w:val="0"/>
        </w:rPr>
        <w:t>Providers seeking Class B Certification MUST also include the overall summary of their FedRAMP independent assessment, supplied by the assessor per IVV-IAS-OSA (Overall Summary of Assessment), in their Certification Package Overview.</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CPO-CSX-CPM Certification Package Maintenance for 20x</w:t>
      </w:r>
    </w:p>
    <w:p>
      <w:r>
        <w:t>Rule family: CPO (Certification Package Overview)</w:t>
      </w:r>
    </w:p>
    <w:p>
      <w:r>
        <w:t>Force at Class B: MUST | timeframe: 1 months</w:t>
      </w:r>
    </w:p>
    <w:p>
      <w:r>
        <w:rPr>
          <w:b/>
        </w:rPr>
        <w:t xml:space="preserve">What it looks for: </w:t>
      </w:r>
      <w:r>
        <w:rPr>
          <w:i w:val="0"/>
        </w:rPr>
        <w:t>Providers with 20x Class B Certifications MUST persistently maintain their FedRAMP Certification Package to ensure it is up to date and complete at least once every month.</w:t>
      </w:r>
    </w:p>
    <w:p>
      <w:r>
        <w:rPr>
          <w:b/>
        </w:rPr>
        <w:t xml:space="preserve">Official note: </w:t>
      </w:r>
      <w:r>
        <w:rPr>
          <w:i/>
        </w:rPr>
        <w:t>Providers are expected to maintain their FedRAMP Certification Package using automation as changes occur to ensure they are never out of date.</w:t>
      </w:r>
    </w:p>
    <w:p>
      <w:r>
        <w:rPr>
          <w:b/>
        </w:rPr>
        <w:t xml:space="preserve">Official note: </w:t>
      </w:r>
      <w:r>
        <w:rPr>
          <w:i/>
        </w:rPr>
        <w:t>This rule does not require or expect persistent human review of all materials in this cadence.</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FRC-CSO-FCP FedRAMP Certification Profile</w:t>
      </w:r>
    </w:p>
    <w:p>
      <w:r>
        <w:t>Rule family: FRC (FedRAMP Certification)</w:t>
      </w:r>
    </w:p>
    <w:p>
      <w:r>
        <w:t>Force at Class B: MUST</w:t>
      </w:r>
    </w:p>
    <w:p>
      <w:r>
        <w:rPr>
          <w:b/>
        </w:rPr>
        <w:t xml:space="preserve">What it looks for: </w:t>
      </w:r>
      <w:r>
        <w:rPr>
          <w:i w:val="0"/>
        </w:rPr>
        <w:t>Providers MUST identify a target FedRAMP Certification Profile and apply all relevant FedRAMP Practices to the cloud service offering.</w:t>
      </w:r>
    </w:p>
    <w:p>
      <w:r>
        <w:rPr>
          <w:b/>
        </w:rPr>
        <w:t xml:space="preserve">Official note: </w:t>
      </w:r>
      <w:r>
        <w:rPr>
          <w:i/>
        </w:rPr>
        <w:t>Information resources (including third-party information resources) MAY vary by security category as appropriate to the type of information handled by or impacted by the information resource.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FRC-CSO-PKG FedRAMP Certification Package</w:t>
      </w:r>
    </w:p>
    <w:p>
      <w:r>
        <w:t>Rule family: FRC (FedRAMP Certification)</w:t>
      </w:r>
    </w:p>
    <w:p>
      <w:r>
        <w:t>Force at Class B: MUST</w:t>
      </w:r>
    </w:p>
    <w:p>
      <w:r>
        <w:rPr>
          <w:b/>
        </w:rPr>
        <w:t xml:space="preserve">What it looks for: </w:t>
      </w:r>
      <w:r>
        <w:rPr>
          <w:i w:val="0"/>
        </w:rPr>
        <w:t>Providers seeking a Certification MUST supply a complete FedRAMP Certification Package to FedRAMP for initial certification; the FedRAMP Certification Package MUST include at least the following information: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FRC-CSO-JSN FedRAMP JSON Schemas</w:t>
      </w:r>
    </w:p>
    <w:p>
      <w:r>
        <w:t>Rule family: FRC (FedRAMP Certification)</w:t>
      </w:r>
    </w:p>
    <w:p>
      <w:r>
        <w:t>Force at Class B: MUST</w:t>
      </w:r>
    </w:p>
    <w:p>
      <w:r>
        <w:rPr>
          <w:b/>
        </w:rPr>
        <w:t xml:space="preserve">What it looks for: </w:t>
      </w:r>
      <w:r>
        <w:rPr>
          <w:i w:val="0"/>
        </w:rPr>
        <w:t>Providers MUST supply machine-readable information in JSON documents that are valid against the corresponding JSON schema when a rule contains a FedRAMP JSON schema, UNLESS otherwise specified in the rule.</w:t>
      </w:r>
    </w:p>
    <w:p>
      <w:r>
        <w:rPr>
          <w:b/>
        </w:rPr>
        <w:t xml:space="preserve">Official note: </w:t>
      </w:r>
      <w:r>
        <w:rPr>
          <w:i/>
        </w:rPr>
        <w:t>FedRAMP JSON schemas are designed to be lightweight and flexible to establish a minimum set of structured information while allowing providers to improve on the format and structure of the information as needed to meet their needs and the needs of their customers.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Example (reference architecture, replace with your real implementation): All machine-readable certification information is produced as JSON validated against the corresponding published FedRAMP JSON schema before release. The generation pipeline pins the current official schema, hash-compares it against the live published schema at each run, and fails the build on any validation error.</w:t>
      </w:r>
    </w:p>
    <w:p>
      <w:r>
        <w:rPr>
          <w:b/>
        </w:rPr>
        <w:t xml:space="preserve">Validation: </w:t>
      </w:r>
      <w:r>
        <w:rPr>
          <w:i w:val="0"/>
        </w:rPr>
        <w:t>Example (reference architecture, replace with your real implementation): Schema validation runs in CI on every change to certification data; results are retained with the build record. A scheduled job re-validates published artifacts weekly against the live schema to catch in-place schema updates.</w:t>
      </w:r>
    </w:p>
    <w:p>
      <w:r>
        <w:rPr>
          <w:b/>
        </w:rPr>
        <w:t xml:space="preserve">Owner: </w:t>
      </w:r>
      <w:r>
        <w:rPr>
          <w:i w:val="0"/>
        </w:rPr>
        <w:t>Example: Compliance Engineering Lead</w:t>
      </w:r>
    </w:p>
    <w:p>
      <w:r>
        <w:rPr>
          <w:b/>
        </w:rPr>
        <w:t xml:space="preserve">Status: </w:t>
      </w:r>
      <w:r>
        <w:rPr>
          <w:i w:val="0"/>
        </w:rPr>
        <w:t>Not Implemented</w:t>
      </w:r>
    </w:p>
    <w:p>
      <w:pPr>
        <w:pStyle w:val="Heading2"/>
      </w:pPr>
      <w:r>
        <w:t>FRC-CSO-MRA Maintain Responsibility and Accountability</w:t>
      </w:r>
    </w:p>
    <w:p>
      <w:r>
        <w:t>Rule family: FRC (FedRAMP Certification)</w:t>
      </w:r>
    </w:p>
    <w:p>
      <w:r>
        <w:t>Force at Class B: MUST</w:t>
      </w:r>
    </w:p>
    <w:p>
      <w:r>
        <w:rPr>
          <w:b/>
        </w:rPr>
        <w:t xml:space="preserve">What it looks for: </w:t>
      </w:r>
      <w:r>
        <w:rPr>
          <w:i w:val="0"/>
        </w:rPr>
        <w:t>Providers MUST maintain responsibility and accountability for the accuracy and completeness of all information in the FedRAMP Certification Package, especially when they engage a third party (such as an independent assessor, advisory service, or external tools) to supply information on their behalf.</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FRC-CSO-POP Pick One Program Certification Type</w:t>
      </w:r>
    </w:p>
    <w:p>
      <w:r>
        <w:t>Rule family: FRC (FedRAMP Certification)</w:t>
      </w:r>
    </w:p>
    <w:p>
      <w:r>
        <w:t>Force at Class B: MUST NOT</w:t>
      </w:r>
    </w:p>
    <w:p>
      <w:r>
        <w:rPr>
          <w:b/>
        </w:rPr>
        <w:t xml:space="preserve">What it looks for: </w:t>
      </w:r>
      <w:r>
        <w:rPr>
          <w:i w:val="0"/>
        </w:rPr>
        <w:t>Providers MUST NOT seek both FedRAMP Rev5 Program Certification and FedRAMP 20x Program Certification for the same cloud service offering; pick one type.</w:t>
      </w:r>
    </w:p>
    <w:p>
      <w:r>
        <w:rPr>
          <w:b/>
        </w:rPr>
        <w:t xml:space="preserve">Official note: </w:t>
      </w:r>
      <w:r>
        <w:rPr>
          <w:i/>
        </w:rPr>
        <w:t>This rule does not prevent a provider from seeking and maintaining a FedRAMP Rev5 Agency Certification and a FedRAMP 20x Program Certification for the same cloud service offering, however, doing so is strongly discouraged due to the increased complexity and risk of confusion for all parties.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FRC-APP-MLF Marketplace Listing First</w:t>
      </w:r>
    </w:p>
    <w:p>
      <w:r>
        <w:t>Rule family: FRC (FedRAMP Certification)</w:t>
      </w:r>
    </w:p>
    <w:p>
      <w:r>
        <w:t>Force at Class B: MUST</w:t>
      </w:r>
    </w:p>
    <w:p>
      <w:r>
        <w:rPr>
          <w:b/>
        </w:rPr>
        <w:t xml:space="preserve">What it looks for: </w:t>
      </w:r>
      <w:r>
        <w:rPr>
          <w:i w:val="0"/>
        </w:rPr>
        <w:t>Providers MUST be listed in the FedRAMP Marketplace before applying for FedRAMP Certification, including:</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FRC-APP-AFC Applying for FedRAMP Certification</w:t>
      </w:r>
    </w:p>
    <w:p>
      <w:r>
        <w:t>Rule family: FRC (FedRAMP Certification)</w:t>
      </w:r>
    </w:p>
    <w:p>
      <w:r>
        <w:t>Force at Class B: MUST</w:t>
      </w:r>
    </w:p>
    <w:p>
      <w:r>
        <w:rPr>
          <w:b/>
        </w:rPr>
        <w:t xml:space="preserve">What it looks for: </w:t>
      </w:r>
      <w:r>
        <w:rPr>
          <w:i w:val="0"/>
        </w:rPr>
        <w:t>Providers MUST complete the FedRAMP Certification Application Form in full to request an initial assessment by FedRAMP.</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FRC-APP-FCP Fresh FedRAMP Certification Package</w:t>
      </w:r>
    </w:p>
    <w:p>
      <w:r>
        <w:t>Rule family: FRC (FedRAMP Certification)</w:t>
      </w:r>
    </w:p>
    <w:p>
      <w:r>
        <w:t>Force at Class B: MUST</w:t>
      </w:r>
    </w:p>
    <w:p>
      <w:r>
        <w:rPr>
          <w:b/>
        </w:rPr>
        <w:t xml:space="preserve">What it looks for: </w:t>
      </w:r>
      <w:r>
        <w:rPr>
          <w:i w:val="0"/>
        </w:rPr>
        <w:t>Providers MUST supply a fresh initial FedRAMP Certification Package that shows the current status of the cloud service offering as verified and validated by the provider within the previous 7 days.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FRC-APP-FIA Fresh Independent Assessment</w:t>
      </w:r>
    </w:p>
    <w:p>
      <w:r>
        <w:t>Rule family: FRC (FedRAMP Certification)</w:t>
      </w:r>
    </w:p>
    <w:p>
      <w:r>
        <w:t>Force at Class B: MUST | timeframe: 3 months</w:t>
      </w:r>
    </w:p>
    <w:p>
      <w:r>
        <w:rPr>
          <w:b/>
        </w:rPr>
        <w:t xml:space="preserve">What it looks for: </w:t>
      </w:r>
      <w:r>
        <w:rPr>
          <w:i w:val="0"/>
        </w:rPr>
        <w:t>Providers seeking Class B Certification MUST supply a fresh initial FedRAMP independent assessment that was completed by a FedRAMP Recognized independent assessment service within the previous 3 months.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FRC-APP-NTP No Third-Party Applicants</w:t>
      </w:r>
    </w:p>
    <w:p>
      <w:r>
        <w:t>Rule family: FRC (FedRAMP Certification)</w:t>
      </w:r>
    </w:p>
    <w:p>
      <w:r>
        <w:t>Force at Class B: MUST NOT</w:t>
      </w:r>
    </w:p>
    <w:p>
      <w:r>
        <w:rPr>
          <w:b/>
        </w:rPr>
        <w:t xml:space="preserve">What it looks for: </w:t>
      </w:r>
      <w:r>
        <w:rPr>
          <w:i w:val="0"/>
        </w:rPr>
        <w:t>Providers MUST NOT use a third party to apply for a FedRAMP Certification on their behalf; this includes independent assessment services.</w:t>
      </w:r>
    </w:p>
    <w:p>
      <w:r>
        <w:rPr>
          <w:b/>
        </w:rPr>
        <w:t xml:space="preserve">Official note: </w:t>
      </w:r>
      <w:r>
        <w:rPr>
          <w:i/>
        </w:rPr>
        <w:t>FedRAMP previously allowed independent assessment services to submit applications on behalf of providers, but this caused confusion about who was responsible for the application and the information in it. Providers should apply directly to ensure clear accountability.</w:t>
      </w:r>
    </w:p>
    <w:p>
      <w:r>
        <w:rPr>
          <w:b/>
        </w:rPr>
        <w:t xml:space="preserve">Official note: </w:t>
      </w:r>
      <w:r>
        <w:rPr>
          <w:i/>
        </w:rPr>
        <w:t>Providers may use third parties to help them prepare their application and assessment materials for submission.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FRC-APP-USA Updating Stale Assessments</w:t>
      </w:r>
    </w:p>
    <w:p>
      <w:r>
        <w:t>Rule family: FRC (FedRAMP Certification)</w:t>
      </w:r>
    </w:p>
    <w:p>
      <w:r>
        <w:t>Force at Class B: MAY</w:t>
      </w:r>
    </w:p>
    <w:p>
      <w:r>
        <w:rPr>
          <w:b/>
        </w:rPr>
        <w:t xml:space="preserve">What it looks for: </w:t>
      </w:r>
      <w:r>
        <w:rPr>
          <w:i w:val="0"/>
        </w:rPr>
        <w:t>Providers MAY freshen a stale initial independent verification and validation assessment by having a FedRAMP Recognized independent assessment service review any changes between the original assessment and the current status of the cloud service offering in place of a full re-assessment, UNLESS the stale assessment is more than 9 months old.</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FRC-CSX-VVK Automated Verification and Validation of Key Security Indicators</w:t>
      </w:r>
    </w:p>
    <w:p>
      <w:r>
        <w:t>Rule family: FRC (FedRAMP Certification)</w:t>
      </w:r>
    </w:p>
    <w:p>
      <w:r>
        <w:t>Force at Class B: SHOULD</w:t>
      </w:r>
    </w:p>
    <w:p>
      <w:r>
        <w:rPr>
          <w:b/>
        </w:rPr>
        <w:t xml:space="preserve">What it looks for: </w:t>
      </w:r>
      <w:r>
        <w:rPr>
          <w:i w:val="0"/>
        </w:rPr>
        <w:t>Providers seeking 20x Class B Certification SHOULD implement automated methods to persistently verify and validate the accuracy and completeness of Key Security Indicators with at least 1 automated method for each Key Security Indicator.</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FRC-CSX-MOT Metrics Over Time for Key Security Indicators</w:t>
      </w:r>
    </w:p>
    <w:p>
      <w:r>
        <w:t>Rule family: FRC (FedRAMP Certification)</w:t>
      </w:r>
    </w:p>
    <w:p>
      <w:r>
        <w:t>Force at Class B: SHOULD</w:t>
      </w:r>
    </w:p>
    <w:p>
      <w:r>
        <w:rPr>
          <w:b/>
        </w:rPr>
        <w:t xml:space="preserve">What it looks for: </w:t>
      </w:r>
      <w:r>
        <w:rPr>
          <w:i w:val="0"/>
        </w:rPr>
        <w:t>Providers seeking 20x Class B Certification SHOULD supply historical metrics for Key Security Indicators.</w:t>
      </w:r>
    </w:p>
    <w:p>
      <w:r>
        <w:rPr>
          <w:b/>
        </w:rPr>
        <w:t xml:space="preserve">Official note: </w:t>
      </w:r>
      <w:r>
        <w:rPr>
          <w:i/>
        </w:rPr>
        <w:t>For initial FedRAMP Certification, providers will need to have mechanisms in place and agree to meet this requirement in the event the cloud service has not been operating with related metrics available for the required period prior to applying for initial certification.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FRC-CSX-VVR Automated Verification and Validation of FedRAMP Rules</w:t>
      </w:r>
    </w:p>
    <w:p>
      <w:r>
        <w:t>Rule family: FRC (FedRAMP Certification)</w:t>
      </w:r>
    </w:p>
    <w:p>
      <w:r>
        <w:t>Force at Class B: SHOULD</w:t>
      </w:r>
    </w:p>
    <w:p>
      <w:r>
        <w:rPr>
          <w:b/>
        </w:rPr>
        <w:t xml:space="preserve">What it looks for: </w:t>
      </w:r>
      <w:r>
        <w:rPr>
          <w:i w:val="0"/>
        </w:rPr>
        <w:t>Providers seeking 20x Class B Certification SHOULD implement automated methods to persistently verify and validate the accuracy and completeness of the Security Decision Record for FedRAMP rules when applicable.</w:t>
      </w:r>
    </w:p>
    <w:p>
      <w:r>
        <w:rPr>
          <w:b/>
        </w:rPr>
        <w:t xml:space="preserve">Official note: </w:t>
      </w:r>
      <w:r>
        <w:rPr>
          <w:i/>
        </w:rPr>
        <w:t>Different rules will be easy to automate for different providers, depending on the implementation, so FedRAMP generally leaves this implementation up to providers based on what makes the most sense for their own business and approach.</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FRC-CSX-MAS Application within MAS</w:t>
      </w:r>
    </w:p>
    <w:p>
      <w:r>
        <w:t>Rule family: FRC (FedRAMP Certification)</w:t>
      </w:r>
    </w:p>
    <w:p>
      <w:r>
        <w:t>Force at Class B: SHOULD</w:t>
      </w:r>
    </w:p>
    <w:p>
      <w:r>
        <w:rPr>
          <w:b/>
        </w:rPr>
        <w:t xml:space="preserve">What it looks for: </w:t>
      </w:r>
      <w:r>
        <w:rPr>
          <w:i w:val="0"/>
        </w:rPr>
        <w:t>Providers SHOULD apply ALL Key Security Indicators to ALL aspects of their cloud service offering that are within the FedRAMP Minimum Assessment Scope.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IEC-CSO-EFR Evaluate FedRAMP Reportability</w:t>
      </w:r>
    </w:p>
    <w:p>
      <w:r>
        <w:t>Rule family: IEC (Incident Evaluation and Communication)</w:t>
      </w:r>
    </w:p>
    <w:p>
      <w:r>
        <w:t>Force at Class B: MUST</w:t>
      </w:r>
    </w:p>
    <w:p>
      <w:r>
        <w:rPr>
          <w:b/>
        </w:rPr>
        <w:t xml:space="preserve">What it looks for: </w:t>
      </w:r>
      <w:r>
        <w:rPr>
          <w:i w:val="0"/>
        </w:rPr>
        <w:t>Providers MUST promptly evaluate incidents to determine if they affect confidentiality or integrity of federal customer data or are likely to affect confidentiality or integrity of federal customer data; such incidents are FedRAMP Reportable Incidents and must be reported following the FedRAMP Incident Evaluation and Communication rules.</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(rule-specific artifacts list): </w:t>
      </w:r>
      <w:r>
        <w:rPr>
          <w:i w:val="0"/>
        </w:rPr>
      </w:r>
    </w:p>
    <w:p>
      <w:pPr>
        <w:pStyle w:val="ListBullet"/>
      </w:pPr>
      <w:r>
        <w:t>An incident log showing an example of one or more incidents being evaluated including the reason for the determination. The log can be from real incidents, simulated incidents, or a combination of sources.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IEC-CSO-DPR Default PAIN Rating</w:t>
      </w:r>
    </w:p>
    <w:p>
      <w:r>
        <w:t>Rule family: IEC (Incident Evaluation and Communication)</w:t>
      </w:r>
    </w:p>
    <w:p>
      <w:r>
        <w:t>Force at Class B: MUST</w:t>
      </w:r>
    </w:p>
    <w:p>
      <w:r>
        <w:rPr>
          <w:b/>
        </w:rPr>
        <w:t xml:space="preserve">What it looks for: </w:t>
      </w:r>
      <w:r>
        <w:rPr>
          <w:i w:val="0"/>
        </w:rPr>
        <w:t>Providers MUST treat FedRAMP Reportable Incidents as if they have a Potential Agency Impact N-rating (PAIN) of 5 UNLESS they promptly estimate the PAIN rating following the rule in IEC-CSO-EFI (Estimate Federal Impact).</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IEC-CSO-IIR Initial Incident Report</w:t>
      </w:r>
    </w:p>
    <w:p>
      <w:r>
        <w:t>Rule family: IEC (Incident Evaluation and Communication)</w:t>
      </w:r>
    </w:p>
    <w:p>
      <w:r>
        <w:t>Force at Class B: MUST</w:t>
      </w:r>
    </w:p>
    <w:p>
      <w:r>
        <w:rPr>
          <w:b/>
        </w:rPr>
        <w:t xml:space="preserve">What it looks for: </w:t>
      </w:r>
      <w:r>
        <w:rPr>
          <w:i w:val="0"/>
        </w:rPr>
        <w:t>Providers with Class B Certifications MUST responsibly notify all affected parties after identifying FedRAMP Reportable Incidents by providing an Initial Incident Report with as much of the following information that is available at the time of reporting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IEC-CSO-OIR Ongoing Incident Reports</w:t>
      </w:r>
    </w:p>
    <w:p>
      <w:r>
        <w:t>Rule family: IEC (Incident Evaluation and Communication)</w:t>
      </w:r>
    </w:p>
    <w:p>
      <w:r>
        <w:t>Force at Class B: MUST</w:t>
      </w:r>
    </w:p>
    <w:p>
      <w:r>
        <w:rPr>
          <w:b/>
        </w:rPr>
        <w:t xml:space="preserve">What it looks for: </w:t>
      </w:r>
      <w:r>
        <w:rPr>
          <w:i w:val="0"/>
        </w:rPr>
        <w:t>Providers with Class B Certifications MUST responsibly notify all affected parties of ongoing activity as new information becomes available during incident response for FedRAMP Reportable Incidents, including updates (or lack of updates) to all previously reported information and as much of the the following additional information that is available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IEC-CSO-FIR Final Incident Report</w:t>
      </w:r>
    </w:p>
    <w:p>
      <w:r>
        <w:t>Rule family: IEC (Incident Evaluation and Communication)</w:t>
      </w:r>
    </w:p>
    <w:p>
      <w:r>
        <w:t>Force at Class B: MUST</w:t>
      </w:r>
    </w:p>
    <w:p>
      <w:r>
        <w:rPr>
          <w:b/>
        </w:rPr>
        <w:t xml:space="preserve">What it looks for: </w:t>
      </w:r>
      <w:r>
        <w:rPr>
          <w:i w:val="0"/>
        </w:rPr>
        <w:t>Providers with Class B Certifications MUST responsibly notify all affected parties by providing a Final Incident Report once the incident has been resolved and recovery is complete, including final updates to all previously reported information.</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IEC-CSO-EFI Estimate Federal Impact</w:t>
      </w:r>
    </w:p>
    <w:p>
      <w:r>
        <w:t>Rule family: IEC (Incident Evaluation and Communication)</w:t>
      </w:r>
    </w:p>
    <w:p>
      <w:r>
        <w:t>Force at Class B: SHOULD</w:t>
      </w:r>
    </w:p>
    <w:p>
      <w:r>
        <w:rPr>
          <w:b/>
        </w:rPr>
        <w:t xml:space="preserve">What it looks for: </w:t>
      </w:r>
      <w:r>
        <w:rPr>
          <w:i w:val="0"/>
        </w:rPr>
        <w:t>Providers SHOULD promptly estimate the likely adverse impact of an incident on agency customers to assign a Potential Agency Impact N-rating; this step is called Incident Rating.</w:t>
      </w:r>
    </w:p>
    <w:p>
      <w:r>
        <w:rPr>
          <w:b/>
        </w:rPr>
        <w:t xml:space="preserve">Official note: </w:t>
      </w:r>
      <w:r>
        <w:rPr>
          <w:i/>
        </w:rPr>
        <w:t>All incidents must be assigned a default PAIN-5 as required by IEC-CSO-DPR (Default PAIN Rating) if this step is not completed.</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(rule-specific artifacts list): </w:t>
      </w:r>
      <w:r>
        <w:rPr>
          <w:i w:val="0"/>
        </w:rPr>
      </w:r>
    </w:p>
    <w:p>
      <w:pPr>
        <w:pStyle w:val="ListBullet"/>
      </w:pPr>
      <w:r>
        <w:t>An incident log showing an example of one or more incidents being evaluated including the reason for the determination. The log can be from real incidents, simulated incidents, or a combination of sources.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IEC-CSO-AIR Automated Incident Reporting</w:t>
      </w:r>
    </w:p>
    <w:p>
      <w:r>
        <w:t>Rule family: IEC (Incident Evaluation and Communication)</w:t>
      </w:r>
    </w:p>
    <w:p>
      <w:r>
        <w:t>Force at Class B: SHOULD</w:t>
      </w:r>
    </w:p>
    <w:p>
      <w:r>
        <w:rPr>
          <w:b/>
        </w:rPr>
        <w:t xml:space="preserve">What it looks for: </w:t>
      </w:r>
      <w:r>
        <w:rPr>
          <w:i w:val="0"/>
        </w:rPr>
        <w:t>Providers SHOULD use automation to minimize human intervention in the process of reporting FedRAMP Reportable Incidents to all affected parties.</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IVV-CSO-FIA FedRAMP Independent Assessments</w:t>
      </w:r>
    </w:p>
    <w:p>
      <w:r>
        <w:t>Rule family: IVV (Independent Verification and Validation)</w:t>
      </w:r>
    </w:p>
    <w:p>
      <w:r>
        <w:t>Force at Class B: MUST | timeframe: 1 years</w:t>
      </w:r>
    </w:p>
    <w:p>
      <w:r>
        <w:rPr>
          <w:b/>
        </w:rPr>
        <w:t xml:space="preserve">What it looks for: </w:t>
      </w:r>
      <w:r>
        <w:rPr>
          <w:i w:val="0"/>
        </w:rPr>
        <w:t>Providers with Class B Certifications MUST persistently complete an independent verification and validation assessment of all applicable FedRAMP rules with a FedRAMP Recognized independent assessment service OR FedRAMP at least once per year; this is a FedRAMP independent assessment.</w:t>
      </w:r>
    </w:p>
    <w:p>
      <w:r>
        <w:rPr>
          <w:b/>
        </w:rPr>
        <w:t xml:space="preserve">Official note: </w:t>
      </w:r>
      <w:r>
        <w:rPr>
          <w:i/>
        </w:rPr>
        <w:t>The first such completed assessment is typically called an "initial assessment" while following assessments are called "annual assessments."</w:t>
      </w:r>
    </w:p>
    <w:p>
      <w:r>
        <w:rPr>
          <w:b/>
        </w:rPr>
        <w:t xml:space="preserve">Official note: </w:t>
      </w:r>
      <w:r>
        <w:rPr>
          <w:i/>
        </w:rPr>
        <w:t>The specific requirements for independent verification and validation assessments are documented by the FedRAMP Certification Class and Type.</w:t>
      </w:r>
    </w:p>
    <w:p>
      <w:r>
        <w:rPr>
          <w:b/>
        </w:rPr>
        <w:t xml:space="preserve">Official note: </w:t>
      </w:r>
      <w:r>
        <w:rPr>
          <w:i/>
        </w:rPr>
        <w:t>The option for assessment by FedRAMP directly is limited to cloud services that are explicitly prioritized by FedRAMP, in consultation with the FedRAMP Board and the federal Chief Information Officers Council; this is _extremely_ rare.</w:t>
      </w:r>
    </w:p>
    <w:p>
      <w:r>
        <w:rPr>
          <w:b/>
        </w:rPr>
        <w:t xml:space="preserve">Official note: </w:t>
      </w:r>
      <w:r>
        <w:rPr>
          <w:i/>
        </w:rPr>
        <w:t>FedRAMP Recognized independent assessment services are listed on the FedRAMP Marketplace.</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IVV-CSO-SEI Supply Evidence of Implementation</w:t>
      </w:r>
    </w:p>
    <w:p>
      <w:r>
        <w:t>Rule family: IVV (Independent Verification and Validation)</w:t>
      </w:r>
    </w:p>
    <w:p>
      <w:r>
        <w:t>Force at Class B: MUST</w:t>
      </w:r>
    </w:p>
    <w:p>
      <w:r>
        <w:rPr>
          <w:b/>
        </w:rPr>
        <w:t xml:space="preserve">What it looks for: </w:t>
      </w:r>
      <w:r>
        <w:rPr>
          <w:i w:val="0"/>
        </w:rPr>
        <w:t>Providers MUST supply evidence to all necessary assessors of the implementation of the measures that have been documented to meet FedRAMP Practices; this evidence is the result of verification.</w:t>
      </w:r>
    </w:p>
    <w:p>
      <w:r>
        <w:rPr>
          <w:b/>
        </w:rPr>
        <w:t xml:space="preserve">Official note: </w:t>
      </w:r>
      <w:r>
        <w:rPr>
          <w:i/>
        </w:rPr>
        <w:t>For example, if the documentation says that firewall rules are used to block traffic then the cloud service provider would verify that firewall rules are in place to block traffic and supply that evidence to assessors (preferably by allowing them to see how firewall configurations are deployed from a source of truth).</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IVV-CSO-SEE Supply Evidence of Effectiveness</w:t>
      </w:r>
    </w:p>
    <w:p>
      <w:r>
        <w:t>Rule family: IVV (Independent Verification and Validation)</w:t>
      </w:r>
    </w:p>
    <w:p>
      <w:r>
        <w:t>Force at Class B: MUST</w:t>
      </w:r>
    </w:p>
    <w:p>
      <w:r>
        <w:rPr>
          <w:b/>
        </w:rPr>
        <w:t xml:space="preserve">What it looks for: </w:t>
      </w:r>
      <w:r>
        <w:rPr>
          <w:i w:val="0"/>
        </w:rPr>
        <w:t>Providers MUST supply evidence to all necessary assessors of the effectiveness of the measures that have been implemented to meet FedRAMP Practices; this evidence is the result of validation.</w:t>
      </w:r>
    </w:p>
    <w:p>
      <w:r>
        <w:rPr>
          <w:b/>
        </w:rPr>
        <w:t xml:space="preserve">Official note: </w:t>
      </w:r>
      <w:r>
        <w:rPr>
          <w:i/>
        </w:rPr>
        <w:t>For example, after verifying that firewalls are configured to block traffic following IVV-CSO-SEI (Supply Evidence of Implementation), the provider would validate that traffic is actually being blocked and supply evidence of that validation to assessors (such as by allowing them to see metrics on the traffic that is blocked vs not).</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IVV-CSO-ICP Inclusion in Certification Package</w:t>
      </w:r>
    </w:p>
    <w:p>
      <w:r>
        <w:t>Rule family: IVV (Independent Verification and Validation)</w:t>
      </w:r>
    </w:p>
    <w:p>
      <w:r>
        <w:t>Force at Class B: MUST</w:t>
      </w:r>
    </w:p>
    <w:p>
      <w:r>
        <w:rPr>
          <w:b/>
        </w:rPr>
        <w:t xml:space="preserve">What it looks for: </w:t>
      </w:r>
      <w:r>
        <w:rPr>
          <w:i w:val="0"/>
        </w:rPr>
        <w:t>Providers MUST supply the results of FedRAMP independent assessments in their FedRAMP Certification Package without inappropriate modification.</w:t>
      </w:r>
    </w:p>
    <w:p>
      <w:r>
        <w:rPr>
          <w:b/>
        </w:rPr>
        <w:t xml:space="preserve">Official note: </w:t>
      </w:r>
      <w:r>
        <w:rPr>
          <w:i/>
        </w:rPr>
        <w:t>Inappropriate modification in this context means changing the underlying intent/etc. of the content provided by the independent assessment service - the content itself may be modified for presentation, formatting, etc. as needed.</w:t>
      </w:r>
    </w:p>
    <w:p>
      <w:r>
        <w:rPr>
          <w:b/>
        </w:rPr>
        <w:t xml:space="preserve">Official note: </w:t>
      </w:r>
      <w:r>
        <w:rPr>
          <w:i/>
        </w:rPr>
        <w:t>This rule is related to IVV-IAS-VIP (Verify Inclusion in Certification Package).</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IVV-CSO-DUS Document Use of Representative Samples</w:t>
      </w:r>
    </w:p>
    <w:p>
      <w:r>
        <w:t>Rule family: IVV (Independent Verification and Validation)</w:t>
      </w:r>
    </w:p>
    <w:p>
      <w:r>
        <w:t>Force at Class B: MUST</w:t>
      </w:r>
    </w:p>
    <w:p>
      <w:r>
        <w:rPr>
          <w:b/>
        </w:rPr>
        <w:t xml:space="preserve">What it looks for: </w:t>
      </w:r>
      <w:r>
        <w:rPr>
          <w:i w:val="0"/>
        </w:rPr>
        <w:t>Providers MUST document and explain the use of representative samples during verification and validation when using representative samples as allowed by IVV-CSO-USR (Use Representative Samples).</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IVV-CSO-STE Supply Technical Explanations</w:t>
      </w:r>
    </w:p>
    <w:p>
      <w:r>
        <w:t>Rule family: IVV (Independent Verification and Validation)</w:t>
      </w:r>
    </w:p>
    <w:p>
      <w:r>
        <w:t>Force at Class B: SHOULD</w:t>
      </w:r>
    </w:p>
    <w:p>
      <w:r>
        <w:rPr>
          <w:b/>
        </w:rPr>
        <w:t xml:space="preserve">What it looks for: </w:t>
      </w:r>
      <w:r>
        <w:rPr>
          <w:i w:val="0"/>
        </w:rPr>
        <w:t>Providers SHOULD supply all necessary assessors with technical explanations, demonstrations, and other relevant supporting information about the technical capabilities they employ to address FedRAMP rules; this SHOULD be supplied as necessary to ensure the assessor can effectively complete verification and validation.</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IVV-CSO-USR Use Representative Samples</w:t>
      </w:r>
    </w:p>
    <w:p>
      <w:r>
        <w:t>Rule family: IVV (Independent Verification and Validation)</w:t>
      </w:r>
    </w:p>
    <w:p>
      <w:r>
        <w:t>Force at Class B: MAY</w:t>
      </w:r>
    </w:p>
    <w:p>
      <w:r>
        <w:rPr>
          <w:b/>
        </w:rPr>
        <w:t xml:space="preserve">What it looks for: </w:t>
      </w:r>
      <w:r>
        <w:rPr>
          <w:i w:val="0"/>
        </w:rPr>
        <w:t>Providers MAY use representative samples as appropriate during verification and validation.</w:t>
      </w:r>
    </w:p>
    <w:p>
      <w:r>
        <w:rPr>
          <w:b/>
        </w:rPr>
        <w:t xml:space="preserve">Official note: </w:t>
      </w:r>
      <w:r>
        <w:rPr>
          <w:i/>
        </w:rPr>
        <w:t>Many modern cloud services using effective automation do not need to use representative sampling and are capable of persistently verifying and validating the majority of their security measures automatically.</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IVV-CSO-RAA Receiving Assessor Advice</w:t>
      </w:r>
    </w:p>
    <w:p>
      <w:r>
        <w:t>Rule family: IVV (Independent Verification and Validation)</w:t>
      </w:r>
    </w:p>
    <w:p>
      <w:r>
        <w:t>Force at Class B: MAY</w:t>
      </w:r>
    </w:p>
    <w:p>
      <w:r>
        <w:rPr>
          <w:b/>
        </w:rPr>
        <w:t xml:space="preserve">What it looks for: </w:t>
      </w:r>
      <w:r>
        <w:rPr>
          <w:i w:val="0"/>
        </w:rPr>
        <w:t>Providers MAY ask for and accept advice from their assessor during assessment regarding techniques and procedures that will improve their security posture or the effectiveness, clarity, and accuracy of their verification, validation and reporting procedures, UNLESS doing so is likely to compromise the objectivity and integrity of the assessment.</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IVV-CSX-AIA Annual Independent Assessments for 20x</w:t>
      </w:r>
    </w:p>
    <w:p>
      <w:r>
        <w:t>Rule family: IVV (Independent Verification and Validation)</w:t>
      </w:r>
    </w:p>
    <w:p>
      <w:r>
        <w:t>Force at Class B: MUST | timeframe: 1 years</w:t>
      </w:r>
    </w:p>
    <w:p>
      <w:r>
        <w:rPr>
          <w:b/>
        </w:rPr>
        <w:t xml:space="preserve">What it looks for: </w:t>
      </w:r>
      <w:r>
        <w:rPr>
          <w:i w:val="0"/>
        </w:rPr>
        <w:t>Providers with 20x Class B Certifications MUST include all Key Security Indicators in a FedRAMP independent assessment at least once per year.</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MAS-CSO-IIR Identify Information Resources</w:t>
      </w:r>
    </w:p>
    <w:p>
      <w:r>
        <w:t>Rule family: MAS (Minimum Assessment Scope)</w:t>
      </w:r>
    </w:p>
    <w:p>
      <w:r>
        <w:t>Force at Class B: MUST</w:t>
      </w:r>
    </w:p>
    <w:p>
      <w:r>
        <w:rPr>
          <w:b/>
        </w:rPr>
        <w:t xml:space="preserve">What it looks for: </w:t>
      </w:r>
      <w:r>
        <w:rPr>
          <w:i w:val="0"/>
        </w:rPr>
        <w:t>Providers MUST identify a set of information resources to assess for FedRAMP Certification that includes all information resources that are likely to handle federal customer data or likely to impact the confidentiality, integrity, or availability of federal customer data handled by the cloud service offering; this set of information resources is the cloud service offering.</w:t>
      </w:r>
    </w:p>
    <w:p>
      <w:r>
        <w:rPr>
          <w:b/>
        </w:rPr>
        <w:t xml:space="preserve">Official note: </w:t>
      </w:r>
      <w:r>
        <w:rPr>
          <w:i/>
        </w:rPr>
        <w:t>Certain categories of cloud computing products and services are specified as entirely outside the scope of FedRAMP by the Director of the Office of Management and Budget. All such products and services are therefore not included in the cloud service offering for FedRAMP. For more, see https://fedramp.gov/scope.</w:t>
      </w:r>
    </w:p>
    <w:p>
      <w:r>
        <w:rPr>
          <w:b/>
        </w:rPr>
        <w:t xml:space="preserve">Official note: </w:t>
      </w:r>
      <w:r>
        <w:rPr>
          <w:i/>
        </w:rPr>
        <w:t>Software produced by cloud service providers that is delivered separately for installation on agency systems and not operated in a shared responsibility model (typically including agents, application clients, mobile applications, etc. that are not fully managed by the cloud service provider) is not a cloud computing product or service and is entirely outside the scope of FedRAMP under the FedRAMP Certification Act. All such software is therefore not included in the cloud service offering for FedRAMP. For more, see https://fedramp.gov/scope.</w:t>
      </w:r>
    </w:p>
    <w:p>
      <w:r>
        <w:rPr>
          <w:b/>
        </w:rPr>
        <w:t xml:space="preserve">Official note: </w:t>
      </w:r>
      <w:r>
        <w:rPr>
          <w:i/>
        </w:rPr>
        <w:t>All aspects of the cloud service offering are determined and maintained by the cloud service provider in accordance with related FedRAMP Certification rules and documented by the cloud service provider in their FedRAMP Certification Package.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components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MAS-CSO-FLO Information Flows and Security Categories</w:t>
      </w:r>
    </w:p>
    <w:p>
      <w:r>
        <w:t>Rule family: MAS (Minimum Assessment Scope)</w:t>
      </w:r>
    </w:p>
    <w:p>
      <w:r>
        <w:t>Force at Class B: MUST</w:t>
      </w:r>
    </w:p>
    <w:p>
      <w:r>
        <w:rPr>
          <w:b/>
        </w:rPr>
        <w:t xml:space="preserve">What it looks for: </w:t>
      </w:r>
      <w:r>
        <w:rPr>
          <w:i w:val="0"/>
        </w:rPr>
        <w:t>Providers MUST clearly identify, document, and explain information flows and security categories for ALL information resources or sets of information resources in the cloud service offering.</w:t>
      </w:r>
    </w:p>
    <w:p>
      <w:r>
        <w:rPr>
          <w:b/>
        </w:rPr>
        <w:t xml:space="preserve">Official note: </w:t>
      </w:r>
      <w:r>
        <w:rPr>
          <w:i/>
        </w:rPr>
        <w:t>Information resources (including third-party information resources) MAY vary by security category as appropriate to the type of information handled by or impacted by the information resource.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permitted connections between components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MAS-CSO-TPR Third-Party Information Resources</w:t>
      </w:r>
    </w:p>
    <w:p>
      <w:r>
        <w:t>Rule family: MAS (Minimum Assessment Scope)</w:t>
      </w:r>
    </w:p>
    <w:p>
      <w:r>
        <w:t>Force at Class B: MUST</w:t>
      </w:r>
    </w:p>
    <w:p>
      <w:r>
        <w:rPr>
          <w:b/>
        </w:rPr>
        <w:t xml:space="preserve">What it looks for: </w:t>
      </w:r>
      <w:r>
        <w:rPr>
          <w:i w:val="0"/>
        </w:rPr>
        <w:t>Providers MUST address the potential impact to federal customer data from third-party information resources used by the cloud service offering, ONLY IF MAS-CSO-IIR (Identify Information Resources) APPLIES, by documenting the following information about each applicable third-party information resource: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third-party information resources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MAS-CSO-MDI Metadata Inclusion</w:t>
      </w:r>
    </w:p>
    <w:p>
      <w:r>
        <w:t>Rule family: MAS (Minimum Assessment Scope)</w:t>
      </w:r>
    </w:p>
    <w:p>
      <w:r>
        <w:t>Force at Class B: MUST</w:t>
      </w:r>
    </w:p>
    <w:p>
      <w:r>
        <w:rPr>
          <w:b/>
        </w:rPr>
        <w:t xml:space="preserve">What it looks for: </w:t>
      </w:r>
      <w:r>
        <w:rPr>
          <w:i w:val="0"/>
        </w:rPr>
        <w:t>Providers MUST include metadata (including metadata about federal customer data) in the Minimum Assessment Scope ONLY IF MAS-CSO-IIR (Identify Information Resources) APPLIES.</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metadata collected or maintained by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MAS-CSO-SUP Supplemental Information</w:t>
      </w:r>
    </w:p>
    <w:p>
      <w:r>
        <w:t>Rule family: MAS (Minimum Assessment Scope)</w:t>
      </w:r>
    </w:p>
    <w:p>
      <w:r>
        <w:t>Force at Class B: MAY</w:t>
      </w:r>
    </w:p>
    <w:p>
      <w:r>
        <w:rPr>
          <w:b/>
        </w:rPr>
        <w:t xml:space="preserve">What it looks for: </w:t>
      </w:r>
      <w:r>
        <w:rPr>
          <w:i w:val="0"/>
        </w:rPr>
        <w:t>Providers MAY include additional materials about other information resources that are not part of the cloud service offering in a FedRAMP Certification Package supplement; these resources will not be FedRAMP Certified and MUST be clearly marked and separated from the cloud service offering.</w:t>
      </w:r>
    </w:p>
    <w:p>
      <w:r>
        <w:rPr>
          <w:b/>
        </w:rPr>
        <w:t xml:space="preserve">Official note: </w:t>
      </w:r>
      <w:r>
        <w:rPr>
          <w:i/>
        </w:rPr>
        <w:t>This is intended to allow inclusion of things like security materials for apps, supplemental marketing collateral, and other information that is not part of the cloud service offering but may be useful to agencies.</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MKT-CSO-MLR Marketplace Listing Requirements</w:t>
      </w:r>
    </w:p>
    <w:p>
      <w:r>
        <w:t>Rule family: MKT (Marketplace Listing)</w:t>
      </w:r>
    </w:p>
    <w:p>
      <w:r>
        <w:t>Force at Class B: MUST</w:t>
      </w:r>
    </w:p>
    <w:p>
      <w:r>
        <w:rPr>
          <w:b/>
        </w:rPr>
        <w:t xml:space="preserve">What it looks for: </w:t>
      </w:r>
      <w:r>
        <w:rPr>
          <w:i w:val="0"/>
        </w:rPr>
        <w:t>Providers MUST address at least these FedRAMP rules to apply for a new FedRAMP Marketplace listing OR to request updates to an existing listing:</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MKT-CSO-PML Provider Marketplace Listing Requests</w:t>
      </w:r>
    </w:p>
    <w:p>
      <w:r>
        <w:t>Rule family: MKT (Marketplace Listing)</w:t>
      </w:r>
    </w:p>
    <w:p>
      <w:r>
        <w:t>Force at Class B: MUST</w:t>
      </w:r>
    </w:p>
    <w:p>
      <w:r>
        <w:rPr>
          <w:b/>
        </w:rPr>
        <w:t xml:space="preserve">What it looks for: </w:t>
      </w:r>
      <w:r>
        <w:rPr>
          <w:i w:val="0"/>
        </w:rPr>
        <w:t>Providers MUST notify FedRAMP using the FedRAMP Marketplace Providing Listing Request Form to request a listing in the FedRAMP Marketplace.</w:t>
      </w:r>
    </w:p>
    <w:p>
      <w:r>
        <w:rPr>
          <w:b/>
        </w:rPr>
        <w:t xml:space="preserve">Official note: </w:t>
      </w:r>
      <w:r>
        <w:rPr>
          <w:i/>
        </w:rPr>
        <w:t>FedRAMP does not accept applications for a FedRAMP Marketplace Listing via email!</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MKT-IIP-AGU Agency Use Cases</w:t>
      </w:r>
    </w:p>
    <w:p>
      <w:r>
        <w:t>Rule family: MKT (Marketplace Listing)</w:t>
      </w:r>
    </w:p>
    <w:p>
      <w:r>
        <w:t>Force at Class B: MUST</w:t>
      </w:r>
    </w:p>
    <w:p>
      <w:r>
        <w:rPr>
          <w:b/>
        </w:rPr>
        <w:t xml:space="preserve">What it looks for: </w:t>
      </w:r>
      <w:r>
        <w:rPr>
          <w:i w:val="0"/>
        </w:rPr>
        <w:t>Providers MUST demonstrate that a cloud service offering is intended for one of the following use cases:</w:t>
      </w:r>
    </w:p>
    <w:p>
      <w:r>
        <w:rPr>
          <w:b/>
        </w:rPr>
        <w:t xml:space="preserve">Official note: </w:t>
      </w:r>
      <w:r>
        <w:rPr>
          <w:i/>
        </w:rPr>
        <w:t>FedRAMP will not list products or services that are outside the explicit statutory scope of FedRAMP; See MKT-FRP-SOF (Scope of FedRAMP).</w:t>
      </w:r>
    </w:p>
    <w:p>
      <w:r>
        <w:rPr>
          <w:b/>
        </w:rPr>
        <w:t xml:space="preserve">Official note: </w:t>
      </w:r>
      <w:r>
        <w:rPr>
          <w:i/>
        </w:rPr>
        <w:t>Services used by private companies to meet other compliance requirements (such as CMMC) that do not also meet one of the above use cases are outside the scope of FedRAMP.</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MKT-IIP-DCP Demonstrating Continuous Progress</w:t>
      </w:r>
    </w:p>
    <w:p>
      <w:r>
        <w:t>Rule family: MKT (Marketplace Listing)</w:t>
      </w:r>
    </w:p>
    <w:p>
      <w:r>
        <w:t>Force at Class B: MUST</w:t>
      </w:r>
    </w:p>
    <w:p>
      <w:r>
        <w:rPr>
          <w:b/>
        </w:rPr>
        <w:t xml:space="preserve">What it looks for: </w:t>
      </w:r>
      <w:r>
        <w:rPr>
          <w:i w:val="0"/>
        </w:rPr>
        <w:t>Providers MUST demonstrate continuous progress towards a FedRAMP Certification, documented in their Trust Center or website and updated at least quarterly; progress is measured by the provider against documented goals and milestones.</w:t>
      </w:r>
    </w:p>
    <w:p>
      <w:r>
        <w:rPr>
          <w:b/>
        </w:rPr>
        <w:t xml:space="preserve">Official note: </w:t>
      </w:r>
      <w:r>
        <w:rPr>
          <w:i/>
        </w:rPr>
        <w:t>This is an opportunity for a business to showcase its goals and progress, and should be seen as a marketing and customer experience challenge instead of a compliance challenge.</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MKT-IIP-DLA Deadline for Assessment</w:t>
      </w:r>
    </w:p>
    <w:p>
      <w:r>
        <w:t>Rule family: MKT (Marketplace Listing)</w:t>
      </w:r>
    </w:p>
    <w:p>
      <w:r>
        <w:t>Force at Class B: MUST</w:t>
      </w:r>
    </w:p>
    <w:p>
      <w:r>
        <w:rPr>
          <w:b/>
        </w:rPr>
        <w:t xml:space="preserve">What it looks for: </w:t>
      </w:r>
      <w:r>
        <w:rPr>
          <w:i w:val="0"/>
        </w:rPr>
        <w:t>Providers MUST demonstrate that an assessment for a FedRAMP Certification Class B, C, or D has been scheduled within 2 years of initial listing in the Initial Implementation Phase.</w:t>
      </w:r>
    </w:p>
    <w:p>
      <w:r>
        <w:rPr>
          <w:b/>
        </w:rPr>
        <w:t xml:space="preserve">How to comply (SAS guidance): </w:t>
      </w:r>
      <w:r>
        <w:rPr>
          <w:i w:val="0"/>
        </w:rPr>
        <w:t>Maintain an accurate FedRAMP Marketplace listing. If listing during Initial Implementation, schedule the assessment within 2 years (MKT-IIP-DLA). Keep listing data consistent with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SCG-CSO-RSC Recommended Secure Configuration</w:t>
      </w:r>
    </w:p>
    <w:p>
      <w:r>
        <w:t>Rule family: SCG (Secure Configuration Guide)</w:t>
      </w:r>
    </w:p>
    <w:p>
      <w:r>
        <w:t>Force at Class B: MUST</w:t>
      </w:r>
    </w:p>
    <w:p>
      <w:r>
        <w:rPr>
          <w:b/>
        </w:rPr>
        <w:t xml:space="preserve">What it looks for: </w:t>
      </w:r>
      <w:r>
        <w:rPr>
          <w:i w:val="0"/>
        </w:rPr>
        <w:t>Providers MUST create, maintain, and make available recommendations for securely configuring their cloud services (the Secure Configuration Guide) that includes at least the following information:</w:t>
      </w:r>
    </w:p>
    <w:p>
      <w:r>
        <w:rPr>
          <w:b/>
        </w:rPr>
        <w:t xml:space="preserve">Official note: </w:t>
      </w:r>
      <w:r>
        <w:rPr>
          <w:i/>
        </w:rPr>
        <w:t>These rules refer to this guidance as a Secure Configuration Guide but cloud service providers may make this guidance available in various appropriate forms that provide the best customer experience.</w:t>
      </w:r>
    </w:p>
    <w:p>
      <w:r>
        <w:rPr>
          <w:b/>
        </w:rPr>
        <w:t xml:space="preserve">Official note: </w:t>
      </w:r>
      <w:r>
        <w:rPr>
          <w:i/>
        </w:rPr>
        <w:t>This guidance should explain how top-level administrative accounts and privileged accounts are named and referred to in the cloud service offering.</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URL to the human-readable data.</w:t>
      </w:r>
    </w:p>
    <w:p>
      <w:pPr>
        <w:pStyle w:val="ListBullet"/>
      </w:pPr>
      <w:r>
        <w:t>URL to the machine-readable data.</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SCG-CSO-AUP Use Instructions</w:t>
      </w:r>
    </w:p>
    <w:p>
      <w:r>
        <w:t>Rule family: SCG (Secure Configuration Guide)</w:t>
      </w:r>
    </w:p>
    <w:p>
      <w:r>
        <w:t>Force at Class B: MUST</w:t>
      </w:r>
    </w:p>
    <w:p>
      <w:r>
        <w:rPr>
          <w:b/>
        </w:rPr>
        <w:t xml:space="preserve">What it looks for: </w:t>
      </w:r>
      <w:r>
        <w:rPr>
          <w:i w:val="0"/>
        </w:rPr>
        <w:t>Providers MUST include instructions in the FedRAMP Certification Package that explain how to obtain and use the Secure Configuration Guide.</w:t>
      </w:r>
    </w:p>
    <w:p>
      <w:r>
        <w:rPr>
          <w:b/>
        </w:rPr>
        <w:t xml:space="preserve">Official note: </w:t>
      </w:r>
      <w:r>
        <w:rPr>
          <w:i/>
        </w:rPr>
        <w:t>These instructions may appear in a variety of ways; it is up to the provider to do so in the most appropriate and effective ways for their specific customer needs.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SCG-CSO-PUB Public Secure Configuration Guidance</w:t>
      </w:r>
    </w:p>
    <w:p>
      <w:r>
        <w:t>Rule family: SCG (Secure Configuration Guide)</w:t>
      </w:r>
    </w:p>
    <w:p>
      <w:r>
        <w:t>Force at Class B: SHOULD</w:t>
      </w:r>
    </w:p>
    <w:p>
      <w:r>
        <w:rPr>
          <w:b/>
        </w:rPr>
        <w:t xml:space="preserve">What it looks for: </w:t>
      </w:r>
      <w:r>
        <w:rPr>
          <w:i w:val="0"/>
        </w:rPr>
        <w:t>Providers SHOULD make the Secure Configuration Guide available publicly.</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SCG-CSO-SDF Secure Defaults</w:t>
      </w:r>
    </w:p>
    <w:p>
      <w:r>
        <w:t>Rule family: SCG (Secure Configuration Guide)</w:t>
      </w:r>
    </w:p>
    <w:p>
      <w:r>
        <w:t>Force at Class B: SHOULD</w:t>
      </w:r>
    </w:p>
    <w:p>
      <w:r>
        <w:rPr>
          <w:b/>
        </w:rPr>
        <w:t xml:space="preserve">What it looks for: </w:t>
      </w:r>
      <w:r>
        <w:rPr>
          <w:i w:val="0"/>
        </w:rPr>
        <w:t>Providers SHOULD set all settings to their recommended secure defaults for top-level administrative accounts and privileged accounts when initially provisioned.</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SCG-ENH-CMP Comparison Capability</w:t>
      </w:r>
    </w:p>
    <w:p>
      <w:r>
        <w:t>Rule family: SCG (Secure Configuration Guide)</w:t>
      </w:r>
    </w:p>
    <w:p>
      <w:r>
        <w:t>Force at Class B: SHOULD</w:t>
      </w:r>
    </w:p>
    <w:p>
      <w:r>
        <w:rPr>
          <w:b/>
        </w:rPr>
        <w:t xml:space="preserve">What it looks for: </w:t>
      </w:r>
      <w:r>
        <w:rPr>
          <w:i w:val="0"/>
        </w:rPr>
        <w:t>Providers SHOULD offer the capability to compare all current settings for top-level administrative accounts and privileged accounts to the recommended secure defaults.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SCG-ENH-EXP Export Capability</w:t>
      </w:r>
    </w:p>
    <w:p>
      <w:r>
        <w:t>Rule family: SCG (Secure Configuration Guide)</w:t>
      </w:r>
    </w:p>
    <w:p>
      <w:r>
        <w:t>Force at Class B: SHOULD</w:t>
      </w:r>
    </w:p>
    <w:p>
      <w:r>
        <w:rPr>
          <w:b/>
        </w:rPr>
        <w:t xml:space="preserve">What it looks for: </w:t>
      </w:r>
      <w:r>
        <w:rPr>
          <w:i w:val="0"/>
        </w:rPr>
        <w:t>Providers SHOULD offer the capability to export all security settings in a machine-readable format.</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SCG-ENH-API API Capability</w:t>
      </w:r>
    </w:p>
    <w:p>
      <w:r>
        <w:t>Rule family: SCG (Secure Configuration Guide)</w:t>
      </w:r>
    </w:p>
    <w:p>
      <w:r>
        <w:t>Force at Class B: SHOULD</w:t>
      </w:r>
    </w:p>
    <w:p>
      <w:r>
        <w:rPr>
          <w:b/>
        </w:rPr>
        <w:t xml:space="preserve">What it looks for: </w:t>
      </w:r>
      <w:r>
        <w:rPr>
          <w:i w:val="0"/>
        </w:rPr>
        <w:t>Providers SHOULD offer the capability to view and adjust security settings via an API or similar capability.</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SCG-ENH-MRG Machine-Readable Guidance</w:t>
      </w:r>
    </w:p>
    <w:p>
      <w:r>
        <w:t>Rule family: SCG (Secure Configuration Guide)</w:t>
      </w:r>
    </w:p>
    <w:p>
      <w:r>
        <w:t>Force at Class B: SHOULD</w:t>
      </w:r>
    </w:p>
    <w:p>
      <w:r>
        <w:rPr>
          <w:b/>
        </w:rPr>
        <w:t xml:space="preserve">What it looks for: </w:t>
      </w:r>
      <w:r>
        <w:rPr>
          <w:i w:val="0"/>
        </w:rPr>
        <w:t>Providers SHOULD also provide the Secure Configuration Guide in a machine-readable format that can be used by customers or third-party tools to compare against current settings.</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SCG-ENH-VRH Versioning and Release History</w:t>
      </w:r>
    </w:p>
    <w:p>
      <w:r>
        <w:t>Rule family: SCG (Secure Configuration Guide)</w:t>
      </w:r>
    </w:p>
    <w:p>
      <w:r>
        <w:t>Force at Class B: SHOULD</w:t>
      </w:r>
    </w:p>
    <w:p>
      <w:r>
        <w:rPr>
          <w:b/>
        </w:rPr>
        <w:t xml:space="preserve">What it looks for: </w:t>
      </w:r>
      <w:r>
        <w:rPr>
          <w:i w:val="0"/>
        </w:rPr>
        <w:t>Providers SHOULD provide versioning and a release history for recommended secure default settings for top-level administrative accounts and privileged accounts as they are adjusted over time.</w:t>
      </w:r>
    </w:p>
    <w:p>
      <w:r>
        <w:rPr>
          <w:b/>
        </w:rPr>
        <w:t xml:space="preserve">How to comply (SAS guidance): </w:t>
      </w:r>
      <w:r>
        <w:rPr>
          <w:i w:val="0"/>
        </w:rPr>
        <w:t>Write the Secure Configuration Guide for the agency customer, not the provider: the settings the customer controls, secure defaults, consequences of insecure choices, and machine-readable guidance where practical.</w:t>
      </w:r>
    </w:p>
    <w:p>
      <w:r>
        <w:rPr>
          <w:b/>
        </w:rPr>
        <w:t xml:space="preserve">Evidence required (rule-specific artifacts list): </w:t>
      </w:r>
      <w:r>
        <w:rPr>
          <w:i w:val="0"/>
        </w:rPr>
      </w:r>
    </w:p>
    <w:p>
      <w:pPr>
        <w:pStyle w:val="ListBullet"/>
      </w:pPr>
      <w:r>
        <w:t>Explanation of how to access this information</w:t>
      </w:r>
    </w:p>
    <w:p>
      <w:pPr>
        <w:pStyle w:val="ListBullet"/>
      </w:pPr>
      <w:r>
        <w:t>or explanation why this functionality is not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SCN-CSO-EVA Evaluate Changes</w:t>
      </w:r>
    </w:p>
    <w:p>
      <w:r>
        <w:t>Rule family: SCN (Significant Change Notification)</w:t>
      </w:r>
    </w:p>
    <w:p>
      <w:r>
        <w:t>Force at Class B: MUST</w:t>
      </w:r>
    </w:p>
    <w:p>
      <w:r>
        <w:rPr>
          <w:b/>
        </w:rPr>
        <w:t xml:space="preserve">What it looks for: </w:t>
      </w:r>
      <w:r>
        <w:rPr>
          <w:i w:val="0"/>
        </w:rPr>
        <w:t>Providers MUST evaluate all potential significant changes to determine the type of significant change and follow the appropriate Significant Change Notification rules.</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Evidence of significant change evaluation including a description fo the change, the determined type, and an explanation for the decision. At least one example must be provided for each type of change. Real examples are prefered but the provider may use fictitious examples as long as the example provides evidence of the decision making process.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SCN-CSO-MAR Maintain Audit Records</w:t>
      </w:r>
    </w:p>
    <w:p>
      <w:r>
        <w:t>Rule family: SCN (Significant Change Notification)</w:t>
      </w:r>
    </w:p>
    <w:p>
      <w:r>
        <w:t>Force at Class B: MUST</w:t>
      </w:r>
    </w:p>
    <w:p>
      <w:r>
        <w:rPr>
          <w:b/>
        </w:rPr>
        <w:t xml:space="preserve">What it looks for: </w:t>
      </w:r>
      <w:r>
        <w:rPr>
          <w:i w:val="0"/>
        </w:rPr>
        <w:t>Providers MUST maintain auditable records of the significant change evaluation activities required by SCN-CSO-EVA (Evaluate Changes) and make them available to FedRAMP as requested.</w:t>
      </w:r>
    </w:p>
    <w:p>
      <w:r>
        <w:rPr>
          <w:b/>
        </w:rPr>
        <w:t xml:space="preserve">Official note: </w:t>
      </w:r>
      <w:r>
        <w:rPr>
          <w:i/>
        </w:rPr>
        <w:t>These audit records must be available to FedRAMP on request; these records do not need to be included in the FedRAMP Certification Package by default and do not need to be emailed to FedRAMP continuously.</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SCN-CSO-INF Required Information</w:t>
      </w:r>
    </w:p>
    <w:p>
      <w:r>
        <w:t>Rule family: SCN (Significant Change Notification)</w:t>
      </w:r>
    </w:p>
    <w:p>
      <w:r>
        <w:t>Force at Class B: MUST</w:t>
      </w:r>
    </w:p>
    <w:p>
      <w:r>
        <w:rPr>
          <w:b/>
        </w:rPr>
        <w:t xml:space="preserve">What it looks for: </w:t>
      </w:r>
      <w:r>
        <w:rPr>
          <w:i w:val="0"/>
        </w:rPr>
        <w:t>Providers MUST include at least the following information in Significant Change Notifications:</w:t>
      </w:r>
    </w:p>
    <w:p>
      <w:r>
        <w:rPr>
          <w:b/>
        </w:rPr>
        <w:t xml:space="preserve">Official note: </w:t>
      </w:r>
      <w:r>
        <w:rPr>
          <w:i/>
        </w:rPr>
        <w:t>Structure of the information may vary depending on how the provider tracks this internally.</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 recent Significant Change Notification or sample Significant Change Notification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SCN-CSO-HIS Historical Notifications</w:t>
      </w:r>
    </w:p>
    <w:p>
      <w:r>
        <w:t>Rule family: SCN (Significant Change Notification)</w:t>
      </w:r>
    </w:p>
    <w:p>
      <w:r>
        <w:t>Force at Class B: MUST</w:t>
      </w:r>
    </w:p>
    <w:p>
      <w:r>
        <w:rPr>
          <w:b/>
        </w:rPr>
        <w:t xml:space="preserve">What it looks for: </w:t>
      </w:r>
      <w:r>
        <w:rPr>
          <w:i w:val="0"/>
        </w:rPr>
        <w:t>Providers MUST keep 12 months of historical Significant Change Notifications available with their FedRAMP Certification Data.</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Explanation of how FedRAMP can obtain this information.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SCN-CSO-HRM Human and Machine-Readable Notifications</w:t>
      </w:r>
    </w:p>
    <w:p>
      <w:r>
        <w:t>Rule family: SCN (Significant Change Notification)</w:t>
      </w:r>
    </w:p>
    <w:p>
      <w:r>
        <w:t>Force at Class B: MUST</w:t>
      </w:r>
    </w:p>
    <w:p>
      <w:r>
        <w:rPr>
          <w:b/>
        </w:rPr>
        <w:t xml:space="preserve">What it looks for: </w:t>
      </w:r>
      <w:r>
        <w:rPr>
          <w:i w:val="0"/>
        </w:rPr>
        <w:t>Providers MUST make ALL Significant Change Notifications and related audit records available in human-readable and JSON formats.</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URL or explanation of how to request these materials.</w:t>
      </w:r>
    </w:p>
    <w:p>
      <w:pPr>
        <w:pStyle w:val="ListBullet"/>
      </w:pPr>
      <w:r>
        <w:t>Explanation of how the provider decides whether or not to share these materials or other related policies.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SCN-CSO-ARI Additional Relevant Information</w:t>
      </w:r>
    </w:p>
    <w:p>
      <w:r>
        <w:t>Rule family: SCN (Significant Change Notification)</w:t>
      </w:r>
    </w:p>
    <w:p>
      <w:r>
        <w:t>Force at Class B: MAY</w:t>
      </w:r>
    </w:p>
    <w:p>
      <w:r>
        <w:rPr>
          <w:b/>
        </w:rPr>
        <w:t xml:space="preserve">What it looks for: </w:t>
      </w:r>
      <w:r>
        <w:rPr>
          <w:i w:val="0"/>
        </w:rPr>
        <w:t>Providers MAY include additional relevant information in Significant Change Notifications.</w:t>
      </w:r>
    </w:p>
    <w:p>
      <w:r>
        <w:rPr>
          <w:b/>
        </w:rPr>
        <w:t xml:space="preserve">Official note: </w:t>
      </w:r>
      <w:r>
        <w:rPr>
          <w:i/>
        </w:rPr>
        <w:t>This allows providers to convey whatever additional information they think is relevant without worrying about negative consequences from not following an exact template.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SCN-CSO-NOM Notification Mechanisms</w:t>
      </w:r>
    </w:p>
    <w:p>
      <w:r>
        <w:t>Rule family: SCN (Significant Change Notification)</w:t>
      </w:r>
    </w:p>
    <w:p>
      <w:r>
        <w:t>Force at Class B: MAY</w:t>
      </w:r>
    </w:p>
    <w:p>
      <w:r>
        <w:rPr>
          <w:b/>
        </w:rPr>
        <w:t xml:space="preserve">What it looks for: </w:t>
      </w:r>
      <w:r>
        <w:rPr>
          <w:i w:val="0"/>
        </w:rPr>
        <w:t>Providers MAY notify necessary parties in a variety of ways as long as the mechanism for notification is clearly documented in the FedRAMP Certification Package and easily accessible.</w:t>
      </w:r>
    </w:p>
    <w:p>
      <w:r>
        <w:rPr>
          <w:b/>
        </w:rPr>
        <w:t xml:space="preserve">Official note: </w:t>
      </w:r>
      <w:r>
        <w:rPr>
          <w:i/>
        </w:rPr>
        <w:t>The sharing mechanism should be designed based on the needs of the provider and their customers and may vary between providers.</w:t>
      </w:r>
    </w:p>
    <w:p>
      <w:r>
        <w:rPr>
          <w:b/>
        </w:rPr>
        <w:t xml:space="preserve">Official note: </w:t>
      </w:r>
      <w:r>
        <w:rPr>
          <w:i/>
        </w:rPr>
        <w:t>The default sharing mechanism for most providers during the SCN beta was to send an email to agency customers and upload a copy of the notification to the provider's secure sharing location.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Current list of available notification mechanisms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SCN-CSO-EMG Emergency Changes</w:t>
      </w:r>
    </w:p>
    <w:p>
      <w:r>
        <w:t>Rule family: SCN (Significant Change Notification)</w:t>
      </w:r>
    </w:p>
    <w:p>
      <w:r>
        <w:t>Force at Class B: MAY</w:t>
      </w:r>
    </w:p>
    <w:p>
      <w:r>
        <w:rPr>
          <w:b/>
        </w:rPr>
        <w:t xml:space="preserve">What it looks for: </w:t>
      </w:r>
      <w:r>
        <w:rPr>
          <w:i w:val="0"/>
        </w:rPr>
        <w:t>Providers MAY execute significant changes (including transformative changes) during an emergency or incident without following the Significant Change Notification rules in advance. In such emergencies, providers MUST follow all relevant procedures, notify all necessary parties, retroactively provide all Significant Change Notification materials, and complete appropriate assessment after the incident.</w:t>
      </w:r>
    </w:p>
    <w:p>
      <w:r>
        <w:rPr>
          <w:b/>
        </w:rPr>
        <w:t xml:space="preserve">Official note: </w:t>
      </w:r>
      <w:r>
        <w:rPr>
          <w:i/>
        </w:rPr>
        <w:t>Procedures for emergency changes should be documented in the FedRAMP Certification Package.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SCN-ADP-NTF Notification Requirements</w:t>
      </w:r>
    </w:p>
    <w:p>
      <w:r>
        <w:t>Rule family: SCN (Significant Change Notification)</w:t>
      </w:r>
    </w:p>
    <w:p>
      <w:r>
        <w:t>Force at Class B: MUST</w:t>
      </w:r>
    </w:p>
    <w:p>
      <w:r>
        <w:rPr>
          <w:b/>
        </w:rPr>
        <w:t xml:space="preserve">What it looks for: </w:t>
      </w:r>
      <w:r>
        <w:rPr>
          <w:i w:val="0"/>
        </w:rPr>
        <w:t>Providers MUST notify all necessary parties within 10 business days after finishing adaptive changes, also including the following information:</w:t>
      </w:r>
    </w:p>
    <w:p>
      <w:r>
        <w:rPr>
          <w:b/>
        </w:rPr>
        <w:t xml:space="preserve">Official note: </w:t>
      </w:r>
      <w:r>
        <w:rPr>
          <w:i/>
        </w:rPr>
        <w:t>Activities that match the adaptive significant change type are a frequent and normal part of iteratively improving a service by deploying new functionality or modifying existing functionality in a way that is typically transparent to customers and does not introduce significant new security risks.</w:t>
      </w:r>
    </w:p>
    <w:p>
      <w:r>
        <w:rPr>
          <w:b/>
        </w:rPr>
        <w:t xml:space="preserve">Official note: </w:t>
      </w:r>
      <w:r>
        <w:rPr>
          <w:i/>
        </w:rPr>
        <w:t>In general, most changes that do not happen regularly will be adaptive changes. This change type deliberately covers a wide range of activities in a way that requires assessment and consideration.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SCN notification including the date it was sent and the date the change was applied. Additional examples may be provided. If no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SCN-RTR-NNR No Notification Requirements</w:t>
      </w:r>
    </w:p>
    <w:p>
      <w:r>
        <w:t>Rule family: SCN (Significant Change Notification)</w:t>
      </w:r>
    </w:p>
    <w:p>
      <w:r>
        <w:t>Force at Class B: SHOULD NOT</w:t>
      </w:r>
    </w:p>
    <w:p>
      <w:r>
        <w:rPr>
          <w:b/>
        </w:rPr>
        <w:t xml:space="preserve">What it looks for: </w:t>
      </w:r>
      <w:r>
        <w:rPr>
          <w:i w:val="0"/>
        </w:rPr>
        <w:t>Providers SHOULD NOT make formal Significant Change Notifications for routine recurring changes; this type of change is exempted from notification requirements.</w:t>
      </w:r>
    </w:p>
    <w:p>
      <w:r>
        <w:rPr>
          <w:b/>
        </w:rPr>
        <w:t xml:space="preserve">Official note: </w:t>
      </w:r>
      <w:r>
        <w:rPr>
          <w:i/>
        </w:rPr>
        <w:t>Activities that match the routine recurring significant change type are performed regularly and routinely by cloud service providers to address flaws or vulnerabilities, address incidents, and generally perform the typical maintenance and service delivery changes expected during day-to-day operations.</w:t>
      </w:r>
    </w:p>
    <w:p>
      <w:r>
        <w:rPr>
          <w:b/>
        </w:rPr>
        <w:t xml:space="preserve">Official note: </w:t>
      </w:r>
      <w:r>
        <w:rPr>
          <w:i/>
        </w:rPr>
        <w:t>These changes leverage mature processes and capabilities to identify, mitigate, and remediate risks as part of the change. They are often entirely automated and may occur without human intervention, even though they have an impact on security of the service.</w:t>
      </w:r>
    </w:p>
    <w:p>
      <w:r>
        <w:rPr>
          <w:b/>
        </w:rPr>
        <w:t xml:space="preserve">Official note: </w:t>
      </w:r>
      <w:r>
        <w:rPr>
          <w:i/>
        </w:rPr>
        <w:t>If the activity does not occur regularly and routinely then it cannot be a significant change of this type (e.g., replacing all physical firewalls to remediate a vulnerability is obviously not regular or routine).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SCN-TRF-NIP Notification of Initial Plans</w:t>
      </w:r>
    </w:p>
    <w:p>
      <w:r>
        <w:t>Rule family: SCN (Significant Change Notification)</w:t>
      </w:r>
    </w:p>
    <w:p>
      <w:r>
        <w:t>Force at Class B: MUST</w:t>
      </w:r>
    </w:p>
    <w:p>
      <w:r>
        <w:rPr>
          <w:b/>
        </w:rPr>
        <w:t xml:space="preserve">What it looks for: </w:t>
      </w:r>
      <w:r>
        <w:rPr>
          <w:i w:val="0"/>
        </w:rPr>
        <w:t>Providers MUST notify all necessary parties of initial plans for transformative changes at least 30 business days before starting transformative changes, including a summary of any likely security impacts or changes in risk.</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initial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SCN-TRF-NFP Notification of Final Plans</w:t>
      </w:r>
    </w:p>
    <w:p>
      <w:r>
        <w:t>Rule family: SCN (Significant Change Notification)</w:t>
      </w:r>
    </w:p>
    <w:p>
      <w:r>
        <w:t>Force at Class B: MUST</w:t>
      </w:r>
    </w:p>
    <w:p>
      <w:r>
        <w:rPr>
          <w:b/>
        </w:rPr>
        <w:t xml:space="preserve">What it looks for: </w:t>
      </w:r>
      <w:r>
        <w:rPr>
          <w:i w:val="0"/>
        </w:rPr>
        <w:t>Providers MUST notify all necessary parties of final plans for transformative changes at least 10 business days before starting transformative changes, including updates to all previously sent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final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SCN-TRF-NAF Notification After Finishing</w:t>
      </w:r>
    </w:p>
    <w:p>
      <w:r>
        <w:t>Rule family: SCN (Significant Change Notification)</w:t>
      </w:r>
    </w:p>
    <w:p>
      <w:r>
        <w:t>Force at Class B: MUST</w:t>
      </w:r>
    </w:p>
    <w:p>
      <w:r>
        <w:rPr>
          <w:b/>
        </w:rPr>
        <w:t xml:space="preserve">What it looks for: </w:t>
      </w:r>
      <w:r>
        <w:rPr>
          <w:i w:val="0"/>
        </w:rPr>
        <w:t>Providers MUST notify all necessary parties within 5 business days after finishing transformative changes, including updates to all previously sent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post deployment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SCN-TRF-NAV Notification After Verification</w:t>
      </w:r>
    </w:p>
    <w:p>
      <w:r>
        <w:t>Rule family: SCN (Significant Change Notification)</w:t>
      </w:r>
    </w:p>
    <w:p>
      <w:r>
        <w:t>Force at Class B: MUST</w:t>
      </w:r>
    </w:p>
    <w:p>
      <w:r>
        <w:rPr>
          <w:b/>
        </w:rPr>
        <w:t xml:space="preserve">What it looks for: </w:t>
      </w:r>
      <w:r>
        <w:rPr>
          <w:i w:val="0"/>
        </w:rPr>
        <w:t>Providers MUST notify all necessary parties within 5 business days after completing the verification, assessment, and/or validation of transformative changes, also including the following information:</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At least the most recent after verification SCN notification for a transformative change including the date it was sent and the date the change was applied. Additional examples may be provided. If no transformative SCN notifications have been sent then this artifact is not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SCN-TRF-UPD Update Documentation</w:t>
      </w:r>
    </w:p>
    <w:p>
      <w:r>
        <w:t>Rule family: SCN (Significant Change Notification)</w:t>
      </w:r>
    </w:p>
    <w:p>
      <w:r>
        <w:t>Force at Class B: MUST</w:t>
      </w:r>
    </w:p>
    <w:p>
      <w:r>
        <w:rPr>
          <w:b/>
        </w:rPr>
        <w:t xml:space="preserve">What it looks for: </w:t>
      </w:r>
      <w:r>
        <w:rPr>
          <w:i w:val="0"/>
        </w:rPr>
        <w:t>Providers MUST publish updated service documentation and other materials to reflect transformative changes within 30 business days after finishing transformative changes.</w:t>
      </w:r>
    </w:p>
    <w:p>
      <w:r>
        <w:rPr>
          <w:b/>
        </w:rPr>
        <w:t xml:space="preserve">Official note: </w:t>
      </w:r>
      <w:r>
        <w:rPr>
          <w:i/>
        </w:rPr>
        <w:t>This requirement is focused on service documentation like user guides, information listed in the marketplace, and other such materials; it does not require updating the system security plan or FedRAMP Certification Package.</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Date of the most recent transformative change and the date of the corresponding documentation update. If no documentation updates were required as the result of this change, explain how this was determined.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SCN-TRF-TPR Third-Party Review</w:t>
      </w:r>
    </w:p>
    <w:p>
      <w:r>
        <w:t>Rule family: SCN (Significant Change Notification)</w:t>
      </w:r>
    </w:p>
    <w:p>
      <w:r>
        <w:t>Force at Class B: SHOULD</w:t>
      </w:r>
    </w:p>
    <w:p>
      <w:r>
        <w:rPr>
          <w:b/>
        </w:rPr>
        <w:t xml:space="preserve">What it looks for: </w:t>
      </w:r>
      <w:r>
        <w:rPr>
          <w:i w:val="0"/>
        </w:rPr>
        <w:t>Providers SHOULD engage a third-party assessor to review the scope and impact of the planned change before starting transformative changes if human validation is necessary; such reviews SHOULD be limited to security decisions that require human validation.</w:t>
      </w:r>
    </w:p>
    <w:p>
      <w:r>
        <w:rPr>
          <w:b/>
        </w:rPr>
        <w:t xml:space="preserve">Official note: </w:t>
      </w:r>
      <w:r>
        <w:rPr>
          <w:i/>
        </w:rPr>
        <w:t>Activities that match the transformative significant change type are rare for a cloud service offering, adjusted for the size, scale, and complexity of the service. Small cloud service offerings may go years without transformative changes, while hyperscale providers may release multiple transformative changes per year.</w:t>
      </w:r>
    </w:p>
    <w:p>
      <w:r>
        <w:rPr>
          <w:b/>
        </w:rPr>
        <w:t xml:space="preserve">How to comply (SAS guidance): </w:t>
      </w:r>
      <w:r>
        <w:rPr>
          <w:i w:val="0"/>
        </w:rPr>
        <w:t>Classify changes (routine recurring, adaptive, transformative, impact categorization) and automate the notification workflow with the class timeframes. Keep 12 months of notification history in human-readable and JSON form; log every evaluation.</w:t>
      </w:r>
    </w:p>
    <w:p>
      <w:r>
        <w:rPr>
          <w:b/>
        </w:rPr>
        <w:t xml:space="preserve">Evidence required (rule-specific artifacts list): </w:t>
      </w:r>
      <w:r>
        <w:rPr>
          <w:i w:val="0"/>
        </w:rPr>
      </w:r>
    </w:p>
    <w:p>
      <w:pPr>
        <w:pStyle w:val="ListBullet"/>
      </w:pPr>
      <w:r>
        <w:t>Third Party assesment report OR explanation why a third party assessor was not engaged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SDR-CSO-FRR FedRAMP Rules</w:t>
      </w:r>
    </w:p>
    <w:p>
      <w:r>
        <w:t>Rule family: SDR (Security Decision Record)</w:t>
      </w:r>
    </w:p>
    <w:p>
      <w:r>
        <w:t>Force at Class B: MUST</w:t>
      </w:r>
    </w:p>
    <w:p>
      <w:r>
        <w:rPr>
          <w:b/>
        </w:rPr>
        <w:t xml:space="preserve">What it looks for: </w:t>
      </w:r>
      <w:r>
        <w:rPr>
          <w:i w:val="0"/>
        </w:rPr>
        <w:t>Providers MUST supply a Security Decision Record, in both human-readable and JSON formats, that includes at least all of the following information for each applicable FedRAMP rule:</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SDR-CSO-MTD Security Decision Record Metadata</w:t>
      </w:r>
    </w:p>
    <w:p>
      <w:r>
        <w:t>Rule family: SDR (Security Decision Record)</w:t>
      </w:r>
    </w:p>
    <w:p>
      <w:r>
        <w:t>Force at Class B: MUST</w:t>
      </w:r>
    </w:p>
    <w:p>
      <w:r>
        <w:rPr>
          <w:b/>
        </w:rPr>
        <w:t xml:space="preserve">What it looks for: </w:t>
      </w:r>
      <w:r>
        <w:rPr>
          <w:i w:val="0"/>
        </w:rPr>
        <w:t>Providers MUST also include the following basic metadata in their Security Decision Record:</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SDR-CSX-KSI Key Security Indicators</w:t>
      </w:r>
    </w:p>
    <w:p>
      <w:r>
        <w:t>Rule family: SDR (Security Decision Record)</w:t>
      </w:r>
    </w:p>
    <w:p>
      <w:r>
        <w:t>Force at Class B: MUST</w:t>
      </w:r>
    </w:p>
    <w:p>
      <w:r>
        <w:rPr>
          <w:b/>
        </w:rPr>
        <w:t xml:space="preserve">What it looks for: </w:t>
      </w:r>
      <w:r>
        <w:rPr>
          <w:i w:val="0"/>
        </w:rPr>
        <w:t>Providers MUST also include short and simple high-level summaries of at least the following for each applicable Key Security Indicator:</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SDR-CSX-KMT Key Security Indicator Metrics</w:t>
      </w:r>
    </w:p>
    <w:p>
      <w:r>
        <w:t>Rule family: SDR (Security Decision Record)</w:t>
      </w:r>
    </w:p>
    <w:p>
      <w:r>
        <w:t>Force at Class B: MUST</w:t>
      </w:r>
    </w:p>
    <w:p>
      <w:r>
        <w:rPr>
          <w:b/>
        </w:rPr>
        <w:t xml:space="preserve">What it looks for: </w:t>
      </w:r>
      <w:r>
        <w:rPr>
          <w:i w:val="0"/>
        </w:rPr>
        <w:t>Providers with 20x Class B Certifications MUST also include historical metrics in their Security Decision Record, supplying at least the following information for each applicable Key Security Indicator:</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VDR-CSO-DET Vulnerability Detection</w:t>
      </w:r>
    </w:p>
    <w:p>
      <w:r>
        <w:t>Rule family: VDR (Vulnerability Detection and Response)</w:t>
      </w:r>
    </w:p>
    <w:p>
      <w:r>
        <w:t>Force at Class B: MUST</w:t>
      </w:r>
    </w:p>
    <w:p>
      <w:r>
        <w:rPr>
          <w:b/>
        </w:rPr>
        <w:t xml:space="preserve">What it looks for: </w:t>
      </w:r>
      <w:r>
        <w:rPr>
          <w:i w:val="0"/>
        </w:rPr>
        <w:t>Providers MUST systematically, persistently, and promptly discover and identify vulnerabilities within their cloud service offering using appropriate techniques such as assessment, scanning, threat intelligence, vulnerability disclosure mechanisms, bug bounties, penetration testing, incident response, automated control testing, supply chain monitoring, and other relevant capabilities; this process is called vulnerability detection. Vulnerability detection includes persistently verifying and validating that information resources and processes are operating as intended and documented for FedRAMP Practices.</w:t>
      </w:r>
    </w:p>
    <w:p>
      <w:r>
        <w:rPr>
          <w:b/>
        </w:rPr>
        <w:t xml:space="preserve">Official note: </w:t>
      </w:r>
      <w:r>
        <w:rPr>
          <w:i/>
        </w:rPr>
        <w:t>FedRAMP's vulnerability detection (and response) rules are intended to set modern expectations for maintaining the security of a cloud service. Historical FedRAMP guidance on vulnerability scanning or continuous monitoring generally focused only on CVE-type vulnerabilities while leaving other types of vulnerabilities and exposures unaddressed.</w:t>
      </w:r>
    </w:p>
    <w:p>
      <w:r>
        <w:rPr>
          <w:b/>
        </w:rPr>
        <w:t xml:space="preserve">Official note: </w:t>
      </w:r>
      <w:r>
        <w:rPr>
          <w:i/>
        </w:rPr>
        <w:t>Providers are encouraged to leverage their existing holistic security review, architecture review, and similar processes to meet these requirements. FedRAMP strongly discourages providers from implementing separate vulnerability detection and response processes for FedRAMP reporting that are operated by independent compliance branches unless these processes are consuming data directly from the areas of the cloud service that actively maintain it.</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Example (reference architecture, replace with your real implementation): Amazon Inspector continuously scans EC2 instances, ECR container images, and Lambda functions for software vulnerabilities across all in-scope accounts. Findings aggregate to Security Hub in the security tooling account. Coverage is verified against the asset inventory so every in-scope machine-based resource has an active scanning source.</w:t>
      </w:r>
    </w:p>
    <w:p>
      <w:r>
        <w:rPr>
          <w:b/>
        </w:rPr>
        <w:t xml:space="preserve">Validation: </w:t>
      </w:r>
      <w:r>
        <w:rPr>
          <w:i w:val="0"/>
        </w:rPr>
        <w:t>Example (reference architecture, replace with your real implementation): A daily job compares Inspector coverage status against the resource inventory from AWS Config; any in-scope resource without coverage opens a ticket. Finding ingestion freshness is checked daily so no source is silent for more than 24 hours.</w:t>
      </w:r>
    </w:p>
    <w:p>
      <w:r>
        <w:rPr>
          <w:b/>
        </w:rPr>
        <w:t xml:space="preserve">Owner: </w:t>
      </w:r>
      <w:r>
        <w:rPr>
          <w:i w:val="0"/>
        </w:rPr>
        <w:t>Example: Vulnerability Management Lead</w:t>
      </w:r>
    </w:p>
    <w:p>
      <w:r>
        <w:rPr>
          <w:b/>
        </w:rPr>
        <w:t xml:space="preserve">Status: </w:t>
      </w:r>
      <w:r>
        <w:rPr>
          <w:i w:val="0"/>
        </w:rPr>
        <w:t>Not Implemented</w:t>
      </w:r>
    </w:p>
    <w:p>
      <w:pPr>
        <w:pStyle w:val="Heading2"/>
      </w:pPr>
      <w:r>
        <w:t>VDR-CSO-RES Vulnerability Response</w:t>
      </w:r>
    </w:p>
    <w:p>
      <w:r>
        <w:t>Rule family: VDR (Vulnerability Detection and Response)</w:t>
      </w:r>
    </w:p>
    <w:p>
      <w:r>
        <w:t>Force at Class B: MUST</w:t>
      </w:r>
    </w:p>
    <w:p>
      <w:r>
        <w:rPr>
          <w:b/>
        </w:rPr>
        <w:t xml:space="preserve">What it looks for: </w:t>
      </w:r>
      <w:r>
        <w:rPr>
          <w:i w:val="0"/>
        </w:rPr>
        <w:t>Providers MUST systematically, persistently, and promptly track, evaluate, monitor, mitigate, remediate, assess exploitation of, report, and otherwise manage all detected vulnerabilities within their cloud service offering; this process is called vulnerability response.</w:t>
      </w:r>
    </w:p>
    <w:p>
      <w:r>
        <w:rPr>
          <w:b/>
        </w:rPr>
        <w:t xml:space="preserve">Official note: </w:t>
      </w:r>
      <w:r>
        <w:rPr>
          <w:i/>
        </w:rPr>
        <w:t>If it is not possible to fully mitigate vulnerabilities or remediate vulnerabilities, providers SHOULD instead partially mitigate vulnerabilities promptly, progressively, and persistently.</w:t>
      </w:r>
    </w:p>
    <w:p>
      <w:r>
        <w:rPr>
          <w:b/>
        </w:rPr>
        <w:t xml:space="preserve">Official note: </w:t>
      </w:r>
      <w:r>
        <w:rPr>
          <w:i/>
        </w:rPr>
        <w:t>FedRAMP does not use the terms "mitigation" and "remediation" interchangeably. Mitigation is the process of reducing the risk and impact of a vulnerability through partial mitigation and even full mitigation; remediation is the process of entirely eliminating the vulnerability. A fully mitigated vulnerability will still exist (with negligible risk) until it has been remediated. This separation is based on the plain language definitions of these words.</w:t>
      </w:r>
    </w:p>
    <w:p>
      <w:r>
        <w:rPr>
          <w:b/>
        </w:rPr>
        <w:t xml:space="preserve">Official note: </w:t>
      </w:r>
      <w:r>
        <w:rPr>
          <w:i/>
        </w:rPr>
        <w:t>Please refer to FedRAMP Definitions for strict interpretation in the FedRAMP context.</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VDR-CSO-FAV Failures Are Vulnerabilities</w:t>
      </w:r>
    </w:p>
    <w:p>
      <w:r>
        <w:t>Rule family: VDR (Vulnerability Detection and Response)</w:t>
      </w:r>
    </w:p>
    <w:p>
      <w:r>
        <w:t>Force at Class B: MUST</w:t>
      </w:r>
    </w:p>
    <w:p>
      <w:r>
        <w:rPr>
          <w:b/>
        </w:rPr>
        <w:t xml:space="preserve">What it looks for: </w:t>
      </w:r>
      <w:r>
        <w:rPr>
          <w:i w:val="0"/>
        </w:rPr>
        <w:t>Providers MUST treat problems or failures with their vulnerability detection and response processes as vulnerabilities.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VDR-CSO-DFR Design For Resilience</w:t>
      </w:r>
    </w:p>
    <w:p>
      <w:r>
        <w:t>Rule family: VDR (Vulnerability Detection and Response)</w:t>
      </w:r>
    </w:p>
    <w:p>
      <w:r>
        <w:t>Force at Class B: SHOULD</w:t>
      </w:r>
    </w:p>
    <w:p>
      <w:r>
        <w:rPr>
          <w:b/>
        </w:rPr>
        <w:t xml:space="preserve">What it looks for: </w:t>
      </w:r>
      <w:r>
        <w:rPr>
          <w:i w:val="0"/>
        </w:rPr>
        <w:t>Providers SHOULD make design and architecture decisions for their cloud service offering that mitigate the risk of vulnerabilities by default AND decrease the risk and complexity of vulnerability detection and response.</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VDR-CSO-ADT Automate Detection</w:t>
      </w:r>
    </w:p>
    <w:p>
      <w:r>
        <w:t>Rule family: VDR (Vulnerability Detection and Response)</w:t>
      </w:r>
    </w:p>
    <w:p>
      <w:r>
        <w:t>Force at Class B: SHOULD</w:t>
      </w:r>
    </w:p>
    <w:p>
      <w:r>
        <w:rPr>
          <w:b/>
        </w:rPr>
        <w:t xml:space="preserve">What it looks for: </w:t>
      </w:r>
      <w:r>
        <w:rPr>
          <w:i w:val="0"/>
        </w:rPr>
        <w:t>Providers SHOULD use automated services to improve and streamline vulnerability detection and response.</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VDR-CSO-DAC Detect After Changes</w:t>
      </w:r>
    </w:p>
    <w:p>
      <w:r>
        <w:t>Rule family: VDR (Vulnerability Detection and Response)</w:t>
      </w:r>
    </w:p>
    <w:p>
      <w:r>
        <w:t>Force at Class B: SHOULD</w:t>
      </w:r>
    </w:p>
    <w:p>
      <w:r>
        <w:rPr>
          <w:b/>
        </w:rPr>
        <w:t xml:space="preserve">What it looks for: </w:t>
      </w:r>
      <w:r>
        <w:rPr>
          <w:i w:val="0"/>
        </w:rPr>
        <w:t>Providers SHOULD automatically perform vulnerability detection on representative samples of new or significantly changed information resources.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VDR-CSO-MSP Maintain Security</w:t>
      </w:r>
    </w:p>
    <w:p>
      <w:r>
        <w:t>Rule family: VDR (Vulnerability Detection and Response)</w:t>
      </w:r>
    </w:p>
    <w:p>
      <w:r>
        <w:t>Force at Class B: SHOULD NOT</w:t>
      </w:r>
    </w:p>
    <w:p>
      <w:r>
        <w:rPr>
          <w:b/>
        </w:rPr>
        <w:t xml:space="preserve">What it looks for: </w:t>
      </w:r>
      <w:r>
        <w:rPr>
          <w:i w:val="0"/>
        </w:rPr>
        <w:t>Providers SHOULD NOT weaken the security of information resources to facilitate vulnerability scanning, detection, or assessment activities.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VDR-CSO-AKE Avoid KEVs</w:t>
      </w:r>
    </w:p>
    <w:p>
      <w:r>
        <w:t>Rule family: VDR (Vulnerability Detection and Response)</w:t>
      </w:r>
    </w:p>
    <w:p>
      <w:r>
        <w:t>Force at Class B: SHOULD NOT</w:t>
      </w:r>
    </w:p>
    <w:p>
      <w:r>
        <w:rPr>
          <w:b/>
        </w:rPr>
        <w:t xml:space="preserve">What it looks for: </w:t>
      </w:r>
      <w:r>
        <w:rPr>
          <w:i w:val="0"/>
        </w:rPr>
        <w:t>Providers SHOULD NOT deploy or otherwise activate new machine-based information resources with Known Exploited Vulnerabilities.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VDR-CSO-SIR Sampling</w:t>
      </w:r>
    </w:p>
    <w:p>
      <w:r>
        <w:t>Rule family: VDR (Vulnerability Detection and Response)</w:t>
      </w:r>
    </w:p>
    <w:p>
      <w:r>
        <w:t>Force at Class B: MAY</w:t>
      </w:r>
    </w:p>
    <w:p>
      <w:r>
        <w:rPr>
          <w:b/>
        </w:rPr>
        <w:t xml:space="preserve">What it looks for: </w:t>
      </w:r>
      <w:r>
        <w:rPr>
          <w:i w:val="0"/>
        </w:rPr>
        <w:t>Providers MAY sample effectively identical information resources, especially machine-based information resources, when performing vulnerability detection UNLESS doing so would decrease the efficiency or effectiveness of vulnerability detection.</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VDR-TFR-NMV Non-Machine Verification and Validation</w:t>
      </w:r>
    </w:p>
    <w:p>
      <w:r>
        <w:t>Rule family: VDR (Vulnerability Detection and Response)</w:t>
      </w:r>
    </w:p>
    <w:p>
      <w:r>
        <w:t>Force at Class B: MUST</w:t>
      </w:r>
    </w:p>
    <w:p>
      <w:r>
        <w:rPr>
          <w:b/>
        </w:rPr>
        <w:t xml:space="preserve">What it looks for: </w:t>
      </w:r>
      <w:r>
        <w:rPr>
          <w:i w:val="0"/>
        </w:rPr>
        <w:t>Providers MUST verify and validate the status of non-machine-based information resources at least once every 3 months.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VDR-TFR-PDD Persistent Drift Detection</w:t>
      </w:r>
    </w:p>
    <w:p>
      <w:r>
        <w:t>Rule family: VDR (Vulnerability Detection and Response)</w:t>
      </w:r>
    </w:p>
    <w:p>
      <w:r>
        <w:t>Force at Class B: SHOULD | timeframe: 1 months</w:t>
      </w:r>
    </w:p>
    <w:p>
      <w:r>
        <w:rPr>
          <w:b/>
        </w:rPr>
        <w:t xml:space="preserve">What it looks for: </w:t>
      </w:r>
      <w:r>
        <w:rPr>
          <w:i w:val="0"/>
        </w:rPr>
        <w:t>Providers with Class B Certifications SHOULD persistently perform vulnerability detection on all information resources that are likely to drift, at least once every month.</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VDR-TFR-PCD Persistently Complete Detection</w:t>
      </w:r>
    </w:p>
    <w:p>
      <w:r>
        <w:t>Rule family: VDR (Vulnerability Detection and Response)</w:t>
      </w:r>
    </w:p>
    <w:p>
      <w:r>
        <w:t>Force at Class B: SHOULD | timeframe: 6 months</w:t>
      </w:r>
    </w:p>
    <w:p>
      <w:r>
        <w:rPr>
          <w:b/>
        </w:rPr>
        <w:t xml:space="preserve">What it looks for: </w:t>
      </w:r>
      <w:r>
        <w:rPr>
          <w:i w:val="0"/>
        </w:rPr>
        <w:t>Providers with Class B Certifications SHOULD persistently perform vulnerability detection on all information resources that are NOT likely to drift, at least once every 6 months.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VDR-TFR-PVR Mitigation and Remediation Expectations</w:t>
      </w:r>
    </w:p>
    <w:p>
      <w:r>
        <w:t>Rule family: VDR (Vulnerability Detection and Response)</w:t>
      </w:r>
    </w:p>
    <w:p>
      <w:r>
        <w:t>Force at Class B: SHOULD</w:t>
      </w:r>
    </w:p>
    <w:p>
      <w:r>
        <w:rPr>
          <w:b/>
        </w:rPr>
        <w:t xml:space="preserve">What it looks for: </w:t>
      </w:r>
      <w:r>
        <w:rPr>
          <w:i w:val="0"/>
        </w:rPr>
        <w:t>Providers with Class B Certifications SHOULD partially mitigate vulnerabilities, fully mitigate vulnerabilities, or remediate vulnerabilities to a lower potential agency impact within the timeframes from evaluation shown below, factoring for the current Potential Agency Impact N-rating as defined in VER-EVA-EPA (Estimate Potential Agency Impact), internet reachability, and likely exploitability:</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VDR-TFR-RMN Remaining Vulnerabilities</w:t>
      </w:r>
    </w:p>
    <w:p>
      <w:r>
        <w:t>Rule family: VDR (Vulnerability Detection and Response)</w:t>
      </w:r>
    </w:p>
    <w:p>
      <w:r>
        <w:t>Force at Class B: SHOULD</w:t>
      </w:r>
    </w:p>
    <w:p>
      <w:r>
        <w:rPr>
          <w:b/>
        </w:rPr>
        <w:t xml:space="preserve">What it looks for: </w:t>
      </w:r>
      <w:r>
        <w:rPr>
          <w:i w:val="0"/>
        </w:rPr>
        <w:t>Providers SHOULD mitigate or remediate remaining vulnerabilities during routine operations as determined necessary by the provider.</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VDR-TFR-KEV Remediate KEVs</w:t>
      </w:r>
    </w:p>
    <w:p>
      <w:r>
        <w:t>Rule family: VDR (Vulnerability Detection and Response)</w:t>
      </w:r>
    </w:p>
    <w:p>
      <w:r>
        <w:t>Force at Class B: SHOULD</w:t>
      </w:r>
    </w:p>
    <w:p>
      <w:r>
        <w:rPr>
          <w:b/>
        </w:rPr>
        <w:t xml:space="preserve">What it looks for: </w:t>
      </w:r>
      <w:r>
        <w:rPr>
          <w:i w:val="0"/>
        </w:rPr>
        <w:t>Providers SHOULD remediate Known Exploited Vulnerabilities according to the due dates in the CISA Known Exploited Vulnerabilities Catalog (even if the vulnerability has been fully mitigated) as required by CISA Binding Operational Directive (BOD) 26-04 or any successor guidance from CISA.</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VDR-TFR-PSD Persistent Sample Detection</w:t>
      </w:r>
    </w:p>
    <w:p>
      <w:r>
        <w:t>Rule family: VDR (Vulnerability Detection and Response)</w:t>
      </w:r>
    </w:p>
    <w:p>
      <w:r>
        <w:t>Force at Class B: SHOULD | timeframe: 7 days</w:t>
      </w:r>
    </w:p>
    <w:p>
      <w:r>
        <w:rPr>
          <w:b/>
        </w:rPr>
        <w:t xml:space="preserve">What it looks for: </w:t>
      </w:r>
      <w:r>
        <w:rPr>
          <w:i w:val="0"/>
        </w:rPr>
        <w:t>Providers with Class B Certifications SHOULD persistently perform vulnerability detection on representative samples of similar machine-based information resources, at least once every 7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VDR-TFR-MVX Persistent Machine Verification and Validation for 20x</w:t>
      </w:r>
    </w:p>
    <w:p>
      <w:r>
        <w:t>Rule family: VDR (Vulnerability Detection and Response)</w:t>
      </w:r>
    </w:p>
    <w:p>
      <w:r>
        <w:t>Force at Class B: MUST | timeframe: 7 days</w:t>
      </w:r>
    </w:p>
    <w:p>
      <w:r>
        <w:rPr>
          <w:b/>
        </w:rPr>
        <w:t xml:space="preserve">What it looks for: </w:t>
      </w:r>
      <w:r>
        <w:rPr>
          <w:i w:val="0"/>
        </w:rPr>
        <w:t>Providers of FedRAMP 20x Class B offerings MUST verify and validate the status of machine-based information resources at least once every 7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VER-EVA-ELX Evaluate Exploitability</w:t>
      </w:r>
    </w:p>
    <w:p>
      <w:r>
        <w:t>Rule family: VER (Vulnerability Evaluation and Reporting)</w:t>
      </w:r>
    </w:p>
    <w:p>
      <w:r>
        <w:t>Force at Class B: MUST</w:t>
      </w:r>
    </w:p>
    <w:p>
      <w:r>
        <w:rPr>
          <w:b/>
        </w:rPr>
        <w:t xml:space="preserve">What it looks for: </w:t>
      </w:r>
      <w:r>
        <w:rPr>
          <w:i w:val="0"/>
        </w:rPr>
        <w:t>Providers MUST evaluate detected vulnerabilities, considering the context of the cloud service offering, to determine if they are likely exploitable vulnerabilities.</w:t>
      </w:r>
    </w:p>
    <w:p>
      <w:r>
        <w:rPr>
          <w:b/>
        </w:rPr>
        <w:t xml:space="preserve">Official note: </w:t>
      </w:r>
      <w:r>
        <w:rPr>
          <w:i/>
        </w:rPr>
        <w:t>The simple reality is that most traditional vulnerabilities discovered by scanners or during assessment are not likely to be exploitable; exploitation typically requires an unrealistic set of circumstances that will not occur during normal operation. The likelihood of exploitation will vary depending on so many factors that FedRAMP will not recommend a specific framework for approaching this beyond these rules.</w:t>
      </w:r>
    </w:p>
    <w:p>
      <w:r>
        <w:rPr>
          <w:b/>
        </w:rPr>
        <w:t xml:space="preserve">Official note: </w:t>
      </w:r>
      <w:r>
        <w:rPr>
          <w:i/>
        </w:rPr>
        <w:t>The proof, ultimately, is in the pudding - providers who regularly evaluate vulnerabilities as not likely exploitable without careful consideration are more likely to suffer from an adverse impact where the root cause was an exploited vulnerability that was improperly evaluated. If done recklessly or deliberately, such actions will have a negative impact on a provider's FedRAMP Certification.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VER-EVA-EIR Evaluate Internet-Reachability</w:t>
      </w:r>
    </w:p>
    <w:p>
      <w:r>
        <w:t>Rule family: VER (Vulnerability Evaluation and Reporting)</w:t>
      </w:r>
    </w:p>
    <w:p>
      <w:r>
        <w:t>Force at Class B: MUST</w:t>
      </w:r>
    </w:p>
    <w:p>
      <w:r>
        <w:rPr>
          <w:b/>
        </w:rPr>
        <w:t xml:space="preserve">What it looks for: </w:t>
      </w:r>
      <w:r>
        <w:rPr>
          <w:i w:val="0"/>
        </w:rPr>
        <w:t>Providers MUST evaluate detected vulnerabilities, considering the context of the cloud service offering, to determine if they are internet-reachable vulnerabilities.</w:t>
      </w:r>
    </w:p>
    <w:p>
      <w:r>
        <w:rPr>
          <w:b/>
        </w:rPr>
        <w:t xml:space="preserve">Official note: </w:t>
      </w:r>
      <w:r>
        <w:rPr>
          <w:i/>
        </w:rPr>
        <w:t>FedRAMP focuses on internet-reachable (rather than internet-accessible) to ensure that any service that might receive a payload from the internet is prioritized if that service has a vulnerability that can be triggered by processing the data in the payload.</w:t>
      </w:r>
    </w:p>
    <w:p>
      <w:r>
        <w:rPr>
          <w:b/>
        </w:rPr>
        <w:t xml:space="preserve">Official note: </w:t>
      </w:r>
      <w:r>
        <w:rPr>
          <w:i/>
        </w:rPr>
        <w:t>The simplest way to prevent exploitation of internet-reachable vulnerabilities is to intercept, inspect, filter, sanitize, reject, or otherwise deflect triggering payloads before they are processed by the vulnerable resource; once this prevention is in place the vulnerability should no longer be considered an internet-reachable vulnerability.</w:t>
      </w:r>
    </w:p>
    <w:p>
      <w:r>
        <w:rPr>
          <w:b/>
        </w:rPr>
        <w:t xml:space="preserve">Official note: </w:t>
      </w:r>
      <w:r>
        <w:rPr>
          <w:i/>
        </w:rPr>
        <w:t>A classic example of an internet-reachable vulnerability on systems that are not typically internet-accessible is [SQL injection](https://en.wikipedia.org/wiki/SQL_injection), where an application stack behind a load balancer and firewall with no ability to route traffic to or from the internet can receive a payload indirectly from the internet that triggers the manipulation or compromise of data in a database that can only be accessed by an authorized connection from the application server on a private network.</w:t>
      </w:r>
    </w:p>
    <w:p>
      <w:r>
        <w:rPr>
          <w:b/>
        </w:rPr>
        <w:t xml:space="preserve">Official note: </w:t>
      </w:r>
      <w:r>
        <w:rPr>
          <w:i/>
        </w:rPr>
        <w:t>Another simple example is the infamous Log4Shell (https://en.wikipedia.org/wiki/Log4Shell) vulnerability from 2021, where exploitation was possible via vulnerable internet-reachable resources deep in the application stack that were often not internet-accessible themselves.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VER-EVA-EPA Estimate Potential Agency Impact</w:t>
      </w:r>
    </w:p>
    <w:p>
      <w:r>
        <w:t>Rule family: VER (Vulnerability Evaluation and Reporting)</w:t>
      </w:r>
    </w:p>
    <w:p>
      <w:r>
        <w:t>Force at Class B: MUST</w:t>
      </w:r>
    </w:p>
    <w:p>
      <w:r>
        <w:rPr>
          <w:b/>
        </w:rPr>
        <w:t xml:space="preserve">What it looks for: </w:t>
      </w:r>
      <w:r>
        <w:rPr>
          <w:i w:val="0"/>
        </w:rPr>
        <w:t>Providers MUST evaluate detected vulnerabilities, considering the context of the cloud service offering, to estimate the potential agency impact of exploitation on government customers AND assign one of the following Potential Agency Impact N-ratings (PAIN):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VER-EVA-AIA Assume It's Automatable</w:t>
      </w:r>
    </w:p>
    <w:p>
      <w:r>
        <w:t>Rule family: VER (Vulnerability Evaluation and Reporting)</w:t>
      </w:r>
    </w:p>
    <w:p>
      <w:r>
        <w:t>Force at Class B: MUST</w:t>
      </w:r>
    </w:p>
    <w:p>
      <w:r>
        <w:rPr>
          <w:b/>
        </w:rPr>
        <w:t xml:space="preserve">What it looks for: </w:t>
      </w:r>
      <w:r>
        <w:rPr>
          <w:i w:val="0"/>
        </w:rPr>
        <w:t>Providers MUST assume the exploitation of vulnerabilities can be automated UNLESS they have evidence proving otherwise.</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VER-EVA-GRV Group Vulnerabilities</w:t>
      </w:r>
    </w:p>
    <w:p>
      <w:r>
        <w:t>Rule family: VER (Vulnerability Evaluation and Reporting)</w:t>
      </w:r>
    </w:p>
    <w:p>
      <w:r>
        <w:t>Force at Class B: SHOULD</w:t>
      </w:r>
    </w:p>
    <w:p>
      <w:r>
        <w:rPr>
          <w:b/>
        </w:rPr>
        <w:t xml:space="preserve">What it looks for: </w:t>
      </w:r>
      <w:r>
        <w:rPr>
          <w:i w:val="0"/>
        </w:rPr>
        <w:t>Providers SHOULD evaluate detected vulnerabilities, considering the context of the cloud service offering, to identify logical groupings of affected information resources that may improve the efficiency and effectiveness of vulnerability response by consolidating further activity; FedRAMP Vulnerability Detection and Response rules are then applied to these consolidated groupings of vulnerabilities instead of each individual detected instance.</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VER-EVA-EFP Evaluate False Positives</w:t>
      </w:r>
    </w:p>
    <w:p>
      <w:r>
        <w:t>Rule family: VER (Vulnerability Evaluation and Reporting)</w:t>
      </w:r>
    </w:p>
    <w:p>
      <w:r>
        <w:t>Force at Class B: SHOULD</w:t>
      </w:r>
    </w:p>
    <w:p>
      <w:r>
        <w:rPr>
          <w:b/>
        </w:rPr>
        <w:t xml:space="preserve">What it looks for: </w:t>
      </w:r>
      <w:r>
        <w:rPr>
          <w:i w:val="0"/>
        </w:rPr>
        <w:t>Providers SHOULD evaluate detected vulnerabilities, considering the context of the cloud service offering, to determine if they are false positive vulnerabilities.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VER-EVA-EFA Evaluation Factors</w:t>
      </w:r>
    </w:p>
    <w:p>
      <w:r>
        <w:t>Rule family: VER (Vulnerability Evaluation and Reporting)</w:t>
      </w:r>
    </w:p>
    <w:p>
      <w:r>
        <w:t>Force at Class B: SHOULD</w:t>
      </w:r>
    </w:p>
    <w:p>
      <w:r>
        <w:rPr>
          <w:b/>
        </w:rPr>
        <w:t xml:space="preserve">What it looks for: </w:t>
      </w:r>
      <w:r>
        <w:rPr>
          <w:i w:val="0"/>
        </w:rPr>
        <w:t>Providers SHOULD consider at least the following factors when considering the context of the cloud service offering to evaluate detected vulnerabilities: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VER-RPT-PER Persistent Reporting</w:t>
      </w:r>
    </w:p>
    <w:p>
      <w:r>
        <w:t>Rule family: VER (Vulnerability Evaluation and Reporting)</w:t>
      </w:r>
    </w:p>
    <w:p>
      <w:r>
        <w:t>Force at Class B: MUST</w:t>
      </w:r>
    </w:p>
    <w:p>
      <w:r>
        <w:rPr>
          <w:b/>
        </w:rPr>
        <w:t xml:space="preserve">What it looks for: </w:t>
      </w:r>
      <w:r>
        <w:rPr>
          <w:i w:val="0"/>
        </w:rPr>
        <w:t>Providers MUST report vulnerability detection and response activity (including persistent verification and validation) to all necessary parties persistently, summarizing ALL activity since the previous report; these reports are FedRAMP Certification Data and are subject to FedRAMP Certification Data Sharing rules.</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VER-RPT-VDT Vulnerability Details</w:t>
      </w:r>
    </w:p>
    <w:p>
      <w:r>
        <w:t>Rule family: VER (Vulnerability Evaluation and Reporting)</w:t>
      </w:r>
    </w:p>
    <w:p>
      <w:r>
        <w:t>Force at Class B: MUST</w:t>
      </w:r>
    </w:p>
    <w:p>
      <w:r>
        <w:rPr>
          <w:b/>
        </w:rPr>
        <w:t xml:space="preserve">What it looks for: </w:t>
      </w:r>
      <w:r>
        <w:rPr>
          <w:i w:val="0"/>
        </w:rPr>
        <w:t>Providers MUST include the following information (if applicable) on detected vulnerabilities when reporting on vulnerability detection and response activity, UNLESS it is an accepted vulnerability: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VER-RPT-AVI Accepted Vulnerability Info</w:t>
      </w:r>
    </w:p>
    <w:p>
      <w:r>
        <w:t>Rule family: VER (Vulnerability Evaluation and Reporting)</w:t>
      </w:r>
    </w:p>
    <w:p>
      <w:r>
        <w:t>Force at Class B: MUST</w:t>
      </w:r>
    </w:p>
    <w:p>
      <w:r>
        <w:rPr>
          <w:b/>
        </w:rPr>
        <w:t xml:space="preserve">What it looks for: </w:t>
      </w:r>
      <w:r>
        <w:rPr>
          <w:i w:val="0"/>
        </w:rPr>
        <w:t>Providers MUST include the following information on accepted vulnerabilities when reporting on vulnerability detection and response activity: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VER-RPT-NID Responsible Disclosure</w:t>
      </w:r>
    </w:p>
    <w:p>
      <w:r>
        <w:t>Rule family: VER (Vulnerability Evaluation and Reporting)</w:t>
      </w:r>
    </w:p>
    <w:p>
      <w:r>
        <w:t>Force at Class B: MUST NOT</w:t>
      </w:r>
    </w:p>
    <w:p>
      <w:r>
        <w:rPr>
          <w:b/>
        </w:rPr>
        <w:t xml:space="preserve">What it looks for: </w:t>
      </w:r>
      <w:r>
        <w:rPr>
          <w:i w:val="0"/>
        </w:rPr>
        <w:t>Providers MUST NOT irresponsibly disclose specific sensitive information about vulnerabilities that would likely lead to exploitation, but MUST disclose sufficient information for informed risk-based decision-making to all necessary parties.</w:t>
      </w:r>
    </w:p>
    <w:p>
      <w:r>
        <w:rPr>
          <w:b/>
        </w:rPr>
        <w:t xml:space="preserve">Official note: </w:t>
      </w:r>
      <w:r>
        <w:rPr>
          <w:i/>
        </w:rPr>
        <w:t>This requirement will be superseded in the event of formal action related to an investigation or corrective action plan.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VER-RPT-HLO High-Level Overviews</w:t>
      </w:r>
    </w:p>
    <w:p>
      <w:r>
        <w:t>Rule family: VER (Vulnerability Evaluation and Reporting)</w:t>
      </w:r>
    </w:p>
    <w:p>
      <w:r>
        <w:t>Force at Class B: SHOULD</w:t>
      </w:r>
    </w:p>
    <w:p>
      <w:r>
        <w:rPr>
          <w:b/>
        </w:rPr>
        <w:t xml:space="preserve">What it looks for: </w:t>
      </w:r>
      <w:r>
        <w:rPr>
          <w:i w:val="0"/>
        </w:rPr>
        <w:t>Providers SHOULD include high-level overviews of ALL vulnerability detection and response activities conducted during this period for the cloud service offering; this includes vulnerability disclosure programs, bug bounty programs, penetration testing, assessments, etc.</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VER-RPT-RPD Responsible Public Disclosure</w:t>
      </w:r>
    </w:p>
    <w:p>
      <w:r>
        <w:t>Rule family: VER (Vulnerability Evaluation and Reporting)</w:t>
      </w:r>
    </w:p>
    <w:p>
      <w:r>
        <w:t>Force at Class B: MAY</w:t>
      </w:r>
    </w:p>
    <w:p>
      <w:r>
        <w:rPr>
          <w:b/>
        </w:rPr>
        <w:t xml:space="preserve">What it looks for: </w:t>
      </w:r>
      <w:r>
        <w:rPr>
          <w:i w:val="0"/>
        </w:rPr>
        <w:t>Providers MAY responsibly disclose vulnerabilities publicly or with other parties if the provider determines doing so will NOT likely lead to exploitation.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VER-TFR-MHR Monthly Activity Report</w:t>
      </w:r>
    </w:p>
    <w:p>
      <w:r>
        <w:t>Rule family: VER (Vulnerability Evaluation and Reporting)</w:t>
      </w:r>
    </w:p>
    <w:p>
      <w:r>
        <w:t>Force at Class B: MUST</w:t>
      </w:r>
    </w:p>
    <w:p>
      <w:r>
        <w:rPr>
          <w:b/>
        </w:rPr>
        <w:t xml:space="preserve">What it looks for: </w:t>
      </w:r>
      <w:r>
        <w:rPr>
          <w:i w:val="0"/>
        </w:rPr>
        <w:t>Providers MUST report vulnerability detection and response activity to all necessary parties in a consistent format that is human readable at least monthly.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(rule-specific artifacts list): </w:t>
      </w:r>
      <w:r>
        <w:rPr>
          <w:i w:val="0"/>
        </w:rPr>
      </w:r>
    </w:p>
    <w:p>
      <w:pPr>
        <w:pStyle w:val="ListBullet"/>
      </w:pPr>
      <w:r>
        <w:t>A recent vulnerability report or a sample vulnerability report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VER-TFR-MAV Mark Accepted Vulnerabilities</w:t>
      </w:r>
    </w:p>
    <w:p>
      <w:r>
        <w:t>Rule family: VER (Vulnerability Evaluation and Reporting)</w:t>
      </w:r>
    </w:p>
    <w:p>
      <w:r>
        <w:t>Force at Class B: MUST</w:t>
      </w:r>
    </w:p>
    <w:p>
      <w:r>
        <w:rPr>
          <w:b/>
        </w:rPr>
        <w:t xml:space="preserve">What it looks for: </w:t>
      </w:r>
      <w:r>
        <w:rPr>
          <w:i w:val="0"/>
        </w:rPr>
        <w:t>Providers MUST categorize any vulnerability that is not or will not be fully mitigated or remediated within 192 days of evaluation as an accepted vulnerability.</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VER-TFR-MRH Historical Activity</w:t>
      </w:r>
    </w:p>
    <w:p>
      <w:r>
        <w:t>Rule family: VER (Vulnerability Evaluation and Reporting)</w:t>
      </w:r>
    </w:p>
    <w:p>
      <w:r>
        <w:t>Force at Class B: SHOULD | timeframe: 1 months</w:t>
      </w:r>
    </w:p>
    <w:p>
      <w:r>
        <w:rPr>
          <w:b/>
        </w:rPr>
        <w:t xml:space="preserve">What it looks for: </w:t>
      </w:r>
      <w:r>
        <w:rPr>
          <w:i w:val="0"/>
        </w:rPr>
        <w:t>Providers with Class B Certifications SHOULD make all recent historical vulnerability detection and response activity available in JSON format for automated retrieval by all necessary parties (e.g. using an API service or similar); this information SHOULD be updated persistently, at least once every month.</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VER-TFR-EVU Evaluate Vulnerabilities Quickly</w:t>
      </w:r>
    </w:p>
    <w:p>
      <w:r>
        <w:t>Rule family: VER (Vulnerability Evaluation and Reporting)</w:t>
      </w:r>
    </w:p>
    <w:p>
      <w:r>
        <w:t>Force at Class B: SHOULD | timeframe: 7 days</w:t>
      </w:r>
    </w:p>
    <w:p>
      <w:r>
        <w:rPr>
          <w:b/>
        </w:rPr>
        <w:t xml:space="preserve">What it looks for: </w:t>
      </w:r>
      <w:r>
        <w:rPr>
          <w:i w:val="0"/>
        </w:rPr>
        <w:t>Providers with Class B Certifications SHOULD evaluate ALL vulnerabilities as required by VER-EVA (Evaluation) within 7 days of detection.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VER-TFR-IRI Internet-Reachable Incidents</w:t>
      </w:r>
    </w:p>
    <w:p>
      <w:r>
        <w:t>Rule family: VER (Vulnerability Evaluation and Reporting)</w:t>
      </w:r>
    </w:p>
    <w:p>
      <w:r>
        <w:t>Force at Class B: MAY</w:t>
      </w:r>
    </w:p>
    <w:p>
      <w:r>
        <w:rPr>
          <w:b/>
        </w:rPr>
        <w:t xml:space="preserve">What it looks for: </w:t>
      </w:r>
      <w:r>
        <w:rPr>
          <w:i w:val="0"/>
        </w:rPr>
        <w:t>Providers with Class B Certifications MAY treat internet-reachable likely exploitable vulnerabilities where Potential Agency Impact N-rating &gt; 3 as a FedRAMP Reportable Incident until they are partially mitigated vulnerabilities at N3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VER-TFR-NRI Non-Internet-Reachable Incidents</w:t>
      </w:r>
    </w:p>
    <w:p>
      <w:r>
        <w:t>Rule family: VER (Vulnerability Evaluation and Reporting)</w:t>
      </w:r>
    </w:p>
    <w:p>
      <w:r>
        <w:t>Force at Class B: MAY</w:t>
      </w:r>
    </w:p>
    <w:p>
      <w:r>
        <w:rPr>
          <w:b/>
        </w:rPr>
        <w:t xml:space="preserve">What it looks for: </w:t>
      </w:r>
      <w:r>
        <w:rPr>
          <w:i w:val="0"/>
        </w:rPr>
        <w:t>Providers with Class B Certifications MAY treat likely exploitable vulnerabilities that are NOT internet-reachable where Potential Agency Impact N-rating = 5 as a FedRAMP Reportable Incident until they are partially mitigated vulnerabilities at N4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Part 2: Key Security Indicators (46 entries)</w:t>
      </w:r>
    </w:p>
    <w:p>
      <w:pPr>
        <w:pStyle w:val="Heading2"/>
      </w:pPr>
      <w:r>
        <w:t>KSI-CED-RAT Reviewing All Training</w:t>
      </w:r>
    </w:p>
    <w:p>
      <w:r>
        <w:t>Family: CED (Cybersecurity Education)</w:t>
      </w:r>
    </w:p>
    <w:p>
      <w:r>
        <w:rPr>
          <w:b/>
        </w:rPr>
        <w:t xml:space="preserve">What it looks for: </w:t>
      </w:r>
      <w:r>
        <w:rPr>
          <w:i w:val="0"/>
        </w:rPr>
        <w:t>The effectiveness of relevant cybersecurity education and training is persistently reviewed, including at least general training for all employees, role-specific training for employees in high risk roles, training for development and engineering staff on secure software delivery, and training for staff involved with incident response or disaster recovery.</w:t>
      </w:r>
    </w:p>
    <w:p>
      <w:r>
        <w:rPr>
          <w:b/>
        </w:rPr>
        <w:t xml:space="preserve">How to comply (SAS guidance): </w:t>
      </w:r>
      <w:r>
        <w:rPr>
          <w:i w:val="0"/>
        </w:rPr>
        <w:t>Review all training content and completion on a defined cycle; keep the review dated and owned. Evidence: review records with reviewer, date, and outcome, plus the updated training register.</w:t>
      </w:r>
    </w:p>
    <w:p>
      <w:r>
        <w:rPr>
          <w:b/>
        </w:rPr>
        <w:t xml:space="preserve">Related NIST SP 800-53 Rev5 controls: </w:t>
      </w:r>
      <w:r>
        <w:rPr>
          <w:i w:val="0"/>
        </w:rPr>
        <w:t>cp-3, ir-2, ps-6, at-2, at-2.2, at-2.3, at-3.5, at-4, ir-2.3, at-3, sr-11.1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KSI-CMT-LMC Logging Changes</w:t>
      </w:r>
    </w:p>
    <w:p>
      <w:r>
        <w:t>Family: CMT (Change Management)</w:t>
      </w:r>
    </w:p>
    <w:p>
      <w:r>
        <w:rPr>
          <w:b/>
        </w:rPr>
        <w:t xml:space="preserve">What it looks for: </w:t>
      </w:r>
      <w:r>
        <w:rPr>
          <w:i w:val="0"/>
        </w:rPr>
        <w:t>Modifications to the cloud service offering are logged and monitored.</w:t>
      </w:r>
    </w:p>
    <w:p>
      <w:r>
        <w:rPr>
          <w:b/>
        </w:rPr>
        <w:t xml:space="preserve">How to comply (SAS guidance): </w:t>
      </w:r>
      <w:r>
        <w:rPr>
          <w:i w:val="0"/>
        </w:rPr>
        <w:t>Log and monitor every modification to the offering: CloudTrail organization trail (multi-region, log file validation), AWS Config recording all resource types, EventBridge alerting on out-of-pipeline writes. Evidence: trail status queries, Config recorder status, alert history.</w:t>
      </w:r>
    </w:p>
    <w:p>
      <w:r>
        <w:rPr>
          <w:b/>
        </w:rPr>
        <w:t xml:space="preserve">Related NIST SP 800-53 Rev5 controls: </w:t>
      </w:r>
      <w:r>
        <w:rPr>
          <w:i w:val="0"/>
        </w:rPr>
        <w:t>au-2, cm-3, cm-3.2, cm-4.2, cm-6, cm-8.3, ma-2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Example (reference architecture, replace with your real implementation): All modifications to the cloud service offering are made through version-controlled infrastructure as code deployed by the CI/CD pipeline. AWS CloudTrail organization trail records all management events in every account and region. AWS Config records configuration changes for all supported resource types. Manual changes are detected by comparing CloudTrail write events against pipeline deployment windows.</w:t>
      </w:r>
    </w:p>
    <w:p>
      <w:r>
        <w:rPr>
          <w:b/>
        </w:rPr>
        <w:t xml:space="preserve">Validation: </w:t>
      </w:r>
      <w:r>
        <w:rPr>
          <w:i w:val="0"/>
        </w:rPr>
        <w:t>Example (reference architecture, replace with your real implementation): A scheduled validation confirms the organization trail is logging, multi-region, and log-file validated, and that AWS Config recorders are running in every in-scope account and region. An EventBridge rule alerts on any out-of-pipeline write event by a non-pipeline principal.</w:t>
      </w:r>
    </w:p>
    <w:p>
      <w:r>
        <w:rPr>
          <w:b/>
        </w:rPr>
        <w:t xml:space="preserve">Tests: </w:t>
      </w:r>
      <w:r>
        <w:rPr>
          <w:i w:val="0"/>
        </w:rPr>
        <w:t>Example test 1: describe-trails confirms multi-region and log file validation are enabled and the trail is logging (every 6 hours).; Example test 2: Config aggregator query confirms recorder status is recording in 100 percent of in-scope accounts (daily).</w:t>
      </w:r>
    </w:p>
    <w:p>
      <w:r>
        <w:rPr>
          <w:b/>
        </w:rPr>
        <w:t xml:space="preserve">Owner: </w:t>
      </w:r>
      <w:r>
        <w:rPr>
          <w:i w:val="0"/>
        </w:rPr>
        <w:t>Example: Platform Engineering Lead</w:t>
      </w:r>
    </w:p>
    <w:p>
      <w:r>
        <w:rPr>
          <w:b/>
        </w:rPr>
        <w:t xml:space="preserve">Status: </w:t>
      </w:r>
      <w:r>
        <w:rPr>
          <w:i w:val="0"/>
        </w:rPr>
        <w:t>Not Implemented</w:t>
      </w:r>
    </w:p>
    <w:p>
      <w:pPr>
        <w:pStyle w:val="Heading2"/>
      </w:pPr>
      <w:r>
        <w:t>KSI-CMT-RMV Redeploying vs Modifying</w:t>
      </w:r>
    </w:p>
    <w:p>
      <w:r>
        <w:t>Family: CMT (Change Management)</w:t>
      </w:r>
    </w:p>
    <w:p>
      <w:r>
        <w:rPr>
          <w:b/>
        </w:rPr>
        <w:t xml:space="preserve">What it looks for: </w:t>
      </w:r>
      <w:r>
        <w:rPr>
          <w:i w:val="0"/>
        </w:rPr>
        <w:t>Changes to machine-based information resources are executed through the redeployment of version controlled resources rather than direct modification wherever reasonable.</w:t>
      </w:r>
    </w:p>
    <w:p>
      <w:r>
        <w:rPr>
          <w:b/>
        </w:rPr>
        <w:t xml:space="preserve">How to comply (SAS guidance): </w:t>
      </w:r>
      <w:r>
        <w:rPr>
          <w:i w:val="0"/>
        </w:rPr>
        <w:t>Deploy changes by redeploying version-controlled resources (IaC through the pipeline) instead of modifying live resources. Evidence: pipeline deployment records diffed against CloudTrail write events; drift detection results.</w:t>
      </w:r>
    </w:p>
    <w:p>
      <w:r>
        <w:rPr>
          <w:b/>
        </w:rPr>
        <w:t xml:space="preserve">Related NIST SP 800-53 Rev5 controls: </w:t>
      </w:r>
      <w:r>
        <w:rPr>
          <w:i w:val="0"/>
        </w:rPr>
        <w:t>cm-2, cm-3, cm-5, cm-6, cm-7, cm-8.1, si-3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KSI-CMT-RVP Reviewing Change Procedures</w:t>
      </w:r>
    </w:p>
    <w:p>
      <w:r>
        <w:t>Family: CMT (Change Management)</w:t>
      </w:r>
    </w:p>
    <w:p>
      <w:r>
        <w:rPr>
          <w:b/>
        </w:rPr>
        <w:t xml:space="preserve">What it looks for: </w:t>
      </w:r>
      <w:r>
        <w:rPr>
          <w:i w:val="0"/>
        </w:rPr>
        <w:t>The effectiveness of documented change management procedures is persistently reviewed.</w:t>
      </w:r>
    </w:p>
    <w:p>
      <w:r>
        <w:rPr>
          <w:b/>
        </w:rPr>
        <w:t xml:space="preserve">How to comply (SAS guidance): </w:t>
      </w:r>
      <w:r>
        <w:rPr>
          <w:i w:val="0"/>
        </w:rPr>
        <w:t>Review change management procedure effectiveness on a cycle: measure failed changes, rollbacks, and out-of-band changes, and adjust the procedure. Evidence: dated reviews with metrics and resulting changes.</w:t>
      </w:r>
    </w:p>
    <w:p>
      <w:r>
        <w:rPr>
          <w:b/>
        </w:rPr>
        <w:t xml:space="preserve">Related NIST SP 800-53 Rev5 controls: </w:t>
      </w:r>
      <w:r>
        <w:rPr>
          <w:i w:val="0"/>
        </w:rPr>
        <w:t>cm-3, cm-3.2, cm-3.4, cm-5, cm-7.1, cm-9</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KSI-CMT-VTD Validating Throughout Deployment</w:t>
      </w:r>
    </w:p>
    <w:p>
      <w:r>
        <w:t>Family: CMT (Change Management)</w:t>
      </w:r>
    </w:p>
    <w:p>
      <w:r>
        <w:rPr>
          <w:b/>
        </w:rPr>
        <w:t xml:space="preserve">What it looks for: </w:t>
      </w:r>
      <w:r>
        <w:rPr>
          <w:i w:val="0"/>
        </w:rPr>
        <w:t>Persistent testing and validation of changes throughout deployment is automated.</w:t>
      </w:r>
    </w:p>
    <w:p>
      <w:r>
        <w:rPr>
          <w:b/>
        </w:rPr>
        <w:t xml:space="preserve">How to comply (SAS guidance): </w:t>
      </w:r>
      <w:r>
        <w:rPr>
          <w:i w:val="0"/>
        </w:rPr>
        <w:t>Automate testing and validation of changes through the CI/CD pipeline: pre-deployment tests, policy-as-code checks, post-deployment verification. Evidence: pipeline run records showing gates passed per change.</w:t>
      </w:r>
    </w:p>
    <w:p>
      <w:r>
        <w:rPr>
          <w:b/>
        </w:rPr>
        <w:t xml:space="preserve">Related NIST SP 800-53 Rev5 controls: </w:t>
      </w:r>
      <w:r>
        <w:rPr>
          <w:i w:val="0"/>
        </w:rPr>
        <w:t>cm-3, cm-3.2, cm-4.2, si-2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KSI-CNA-DFP Defining Functionality and Privileges</w:t>
      </w:r>
    </w:p>
    <w:p>
      <w:r>
        <w:t>Family: CNA (Cloud Native Architecture)</w:t>
      </w:r>
    </w:p>
    <w:p>
      <w:r>
        <w:rPr>
          <w:b/>
        </w:rPr>
        <w:t xml:space="preserve">What it looks for: </w:t>
      </w:r>
      <w:r>
        <w:rPr>
          <w:i w:val="0"/>
        </w:rPr>
        <w:t>The functionality and privileges for infrastructure and services are strictly defined.</w:t>
      </w:r>
    </w:p>
    <w:p>
      <w:r>
        <w:rPr>
          <w:b/>
        </w:rPr>
        <w:t xml:space="preserve">How to comply (SAS guidance): </w:t>
      </w:r>
      <w:r>
        <w:rPr>
          <w:i w:val="0"/>
        </w:rPr>
        <w:t>Strictly define functionality and privileges for infrastructure and services: least-privilege IAM roles, permission boundaries, service control policies. Evidence: IAM Access Analyzer findings, SCP inventory, unused-permission reports.</w:t>
      </w:r>
    </w:p>
    <w:p>
      <w:r>
        <w:rPr>
          <w:b/>
        </w:rPr>
        <w:t xml:space="preserve">Related NIST SP 800-53 Rev5 controls: </w:t>
      </w:r>
      <w:r>
        <w:rPr>
          <w:i w:val="0"/>
        </w:rPr>
        <w:t>cm-2, si-3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KSI-CNA-EIS Enforcing Intended State</w:t>
      </w:r>
    </w:p>
    <w:p>
      <w:r>
        <w:t>Family: CNA (Cloud Native Architecture)</w:t>
      </w:r>
    </w:p>
    <w:p>
      <w:r>
        <w:rPr>
          <w:b/>
        </w:rPr>
        <w:t xml:space="preserve">What it looks for: </w:t>
      </w:r>
      <w:r>
        <w:rPr>
          <w:i w:val="0"/>
        </w:rPr>
        <w:t>FedRAMP pending: no statement published yet for this indicator.</w:t>
      </w:r>
    </w:p>
    <w:p>
      <w:r>
        <w:rPr>
          <w:b/>
        </w:rPr>
        <w:t xml:space="preserve">How to comply (SAS guidance): </w:t>
      </w:r>
      <w:r>
        <w:rPr>
          <w:i w:val="0"/>
        </w:rPr>
        <w:t>FedRAMP pending: this indicator has no statement in the official dataset yet. Track the dataset for updates before building anything specific.</w:t>
      </w:r>
    </w:p>
    <w:p>
      <w:r>
        <w:rPr>
          <w:b/>
        </w:rPr>
        <w:t xml:space="preserve">Related NIST SP 800-53 Rev5 controls: </w:t>
      </w:r>
      <w:r>
        <w:rPr>
          <w:i w:val="0"/>
        </w:rPr>
        <w:t>ca-2.1, ca-7.1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KSI-CNA-IBP Implementing Best Practices</w:t>
      </w:r>
    </w:p>
    <w:p>
      <w:r>
        <w:t>Family: CNA (Cloud Native Architecture)</w:t>
      </w:r>
    </w:p>
    <w:p>
      <w:r>
        <w:rPr>
          <w:b/>
        </w:rPr>
        <w:t xml:space="preserve">What it looks for: </w:t>
      </w:r>
      <w:r>
        <w:rPr>
          <w:i w:val="0"/>
        </w:rPr>
        <w:t>The use and configuration of third-party machine-based information resources is persistently compared against the original provider's best practices and guidance.</w:t>
      </w:r>
    </w:p>
    <w:p>
      <w:r>
        <w:rPr>
          <w:b/>
        </w:rPr>
        <w:t xml:space="preserve">How to comply (SAS guidance): </w:t>
      </w:r>
      <w:r>
        <w:rPr>
          <w:i w:val="0"/>
        </w:rPr>
        <w:t>Persistently compare third-party machine-based resources against the original provider's best practices (for example CIS or vendor benchmarks via Security Hub standards and Config conformance packs). Evidence: benchmark compliance scores over time.</w:t>
      </w:r>
    </w:p>
    <w:p>
      <w:r>
        <w:rPr>
          <w:b/>
        </w:rPr>
        <w:t xml:space="preserve">Related NIST SP 800-53 Rev5 controls: </w:t>
      </w:r>
      <w:r>
        <w:rPr>
          <w:i w:val="0"/>
        </w:rPr>
        <w:t>ac-17.3, cm-2, pl-10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KSI-CNA-MAT Minimizing Attack Surface</w:t>
      </w:r>
    </w:p>
    <w:p>
      <w:r>
        <w:t>Family: CNA (Cloud Native Architecture)</w:t>
      </w:r>
    </w:p>
    <w:p>
      <w:r>
        <w:rPr>
          <w:b/>
        </w:rPr>
        <w:t xml:space="preserve">What it looks for: </w:t>
      </w:r>
      <w:r>
        <w:rPr>
          <w:i w:val="0"/>
        </w:rPr>
        <w:t>Machine-based information resources are persistently reviewed to ensure they have a minimal attack surface and that lateral movement is minimized if compromised.</w:t>
      </w:r>
    </w:p>
    <w:p>
      <w:r>
        <w:rPr>
          <w:b/>
        </w:rPr>
        <w:t xml:space="preserve">How to comply (SAS guidance): </w:t>
      </w:r>
      <w:r>
        <w:rPr>
          <w:i w:val="0"/>
        </w:rPr>
        <w:t>Minimize attack surface and lateral movement: private subnets by default, no unnecessary public endpoints, network segmentation, S3 Block Public Access. Evidence: Config rules for public exposure, VPC design records, Security Hub findings trend.</w:t>
      </w:r>
    </w:p>
    <w:p>
      <w:r>
        <w:rPr>
          <w:b/>
        </w:rPr>
        <w:t xml:space="preserve">Related NIST SP 800-53 Rev5 controls: </w:t>
      </w:r>
      <w:r>
        <w:rPr>
          <w:i w:val="0"/>
        </w:rPr>
        <w:t>ac-17.3, ac-18.1, ac-18.3, ac-20.1, ca-9, sc-7.3, sc-7.4, sc-7.5, sc-7.8, sc-8, sc-10, si-10, si-11, si-16</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KSI-CNA-OFA Optimizing for Availability</w:t>
      </w:r>
    </w:p>
    <w:p>
      <w:r>
        <w:t>Family: CNA (Cloud Native Architecture)</w:t>
      </w:r>
    </w:p>
    <w:p>
      <w:r>
        <w:rPr>
          <w:b/>
        </w:rPr>
        <w:t xml:space="preserve">What it looks for: </w:t>
      </w:r>
      <w:r>
        <w:rPr>
          <w:i w:val="0"/>
        </w:rPr>
        <w:t>Machine-based information resources are persistently reviewed to ensure they are appropriately optimized for high availability and rapid recovery.</w:t>
      </w:r>
    </w:p>
    <w:p>
      <w:r>
        <w:rPr>
          <w:b/>
        </w:rPr>
        <w:t xml:space="preserve">How to comply (SAS guidance): </w:t>
      </w:r>
      <w:r>
        <w:rPr>
          <w:i w:val="0"/>
        </w:rPr>
        <w:t>Review resources for high availability and rapid recovery: multi-AZ deployment, health checks, auto scaling, tested recovery. Evidence: architecture inventory with AZ coverage, recovery test records.</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KSI-CNA-RNT Restricting Network Traffic</w:t>
      </w:r>
    </w:p>
    <w:p>
      <w:r>
        <w:t>Family: CNA (Cloud Native Architecture)</w:t>
      </w:r>
    </w:p>
    <w:p>
      <w:r>
        <w:rPr>
          <w:b/>
        </w:rPr>
        <w:t xml:space="preserve">What it looks for: </w:t>
      </w:r>
      <w:r>
        <w:rPr>
          <w:i w:val="0"/>
        </w:rPr>
        <w:t>Machine-based information resources are persistently reviewed to ensure they are appropriately configured to limit inbound and outbound network traffic.</w:t>
      </w:r>
    </w:p>
    <w:p>
      <w:r>
        <w:rPr>
          <w:b/>
        </w:rPr>
        <w:t xml:space="preserve">How to comply (SAS guidance): </w:t>
      </w:r>
      <w:r>
        <w:rPr>
          <w:i w:val="0"/>
        </w:rPr>
        <w:t>Limit inbound and outbound network traffic: security groups and NACLs deny by default, egress control, WAF on public entry points. Evidence: Config rules on open security groups, reachability analysis, WAF coverage.</w:t>
      </w:r>
    </w:p>
    <w:p>
      <w:r>
        <w:rPr>
          <w:b/>
        </w:rPr>
        <w:t xml:space="preserve">Related NIST SP 800-53 Rev5 controls: </w:t>
      </w:r>
      <w:r>
        <w:rPr>
          <w:i w:val="0"/>
        </w:rPr>
        <w:t>ac-17.3, ca-9, cm-7.1, sc-7.5, si-8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KSI-CNA-RVP Reviewing Protections</w:t>
      </w:r>
    </w:p>
    <w:p>
      <w:r>
        <w:t>Family: CNA (Cloud Native Architecture)</w:t>
      </w:r>
    </w:p>
    <w:p>
      <w:r>
        <w:rPr>
          <w:b/>
        </w:rPr>
        <w:t xml:space="preserve">What it looks for: </w:t>
      </w:r>
      <w:r>
        <w:rPr>
          <w:i w:val="0"/>
        </w:rPr>
        <w:t>The effectiveness of protection against denial of service attacks and other unwanted activity for machine-based information resources is persistently reviewed.</w:t>
      </w:r>
    </w:p>
    <w:p>
      <w:r>
        <w:rPr>
          <w:b/>
        </w:rPr>
        <w:t xml:space="preserve">How to comply (SAS guidance): </w:t>
      </w:r>
      <w:r>
        <w:rPr>
          <w:i w:val="0"/>
        </w:rPr>
        <w:t>Review protection against denial of service and unwanted activity: AWS Shield, WAF rate rules, GuardDuty findings review. Evidence: protection coverage inventory and periodic effectiveness reviews.</w:t>
      </w:r>
    </w:p>
    <w:p>
      <w:r>
        <w:rPr>
          <w:b/>
        </w:rPr>
        <w:t xml:space="preserve">Related NIST SP 800-53 Rev5 controls: </w:t>
      </w:r>
      <w:r>
        <w:rPr>
          <w:i w:val="0"/>
        </w:rPr>
        <w:t>sc-5, si-8, si-8.2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KSI-CNA-ULN Using Logical Networking</w:t>
      </w:r>
    </w:p>
    <w:p>
      <w:r>
        <w:t>Family: CNA (Cloud Native Architecture)</w:t>
      </w:r>
    </w:p>
    <w:p>
      <w:r>
        <w:rPr>
          <w:b/>
        </w:rPr>
        <w:t xml:space="preserve">What it looks for: </w:t>
      </w:r>
      <w:r>
        <w:rPr>
          <w:i w:val="0"/>
        </w:rPr>
        <w:t>Logical networking and related capabilities are used and persistently reviewed to enforce traffic flow controls.</w:t>
      </w:r>
    </w:p>
    <w:p>
      <w:r>
        <w:rPr>
          <w:b/>
        </w:rPr>
        <w:t xml:space="preserve">How to comply (SAS guidance): </w:t>
      </w:r>
      <w:r>
        <w:rPr>
          <w:i w:val="0"/>
        </w:rPr>
        <w:t>Use logical networking to enforce traffic flow controls: VPC segmentation, route tables, PrivateLink for service-to-service paths. Evidence: network architecture records, VPC flow log analysis, reachability tests.</w:t>
      </w:r>
    </w:p>
    <w:p>
      <w:r>
        <w:rPr>
          <w:b/>
        </w:rPr>
        <w:t xml:space="preserve">Related NIST SP 800-53 Rev5 controls: </w:t>
      </w:r>
      <w:r>
        <w:rPr>
          <w:i w:val="0"/>
        </w:rPr>
        <w:t>ac-12, ac-17.3, ca-9, sc-4, sc-7, sc-7.7, sc-8, sc-10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KSI-IAM-AAM Automating Account Management</w:t>
      </w:r>
    </w:p>
    <w:p>
      <w:r>
        <w:t>Family: IAM (Identity and Access Management)</w:t>
      </w:r>
    </w:p>
    <w:p>
      <w:r>
        <w:rPr>
          <w:b/>
        </w:rPr>
        <w:t xml:space="preserve">What it looks for: </w:t>
      </w:r>
      <w:r>
        <w:rPr>
          <w:i w:val="0"/>
        </w:rPr>
        <w:t>The lifecycle and privileges of all accounts, roles, and groups are securely managed using automation.</w:t>
      </w:r>
    </w:p>
    <w:p>
      <w:r>
        <w:rPr>
          <w:b/>
        </w:rPr>
        <w:t xml:space="preserve">How to comply (SAS guidance): </w:t>
      </w:r>
      <w:r>
        <w:rPr>
          <w:i w:val="0"/>
        </w:rPr>
        <w:t>Automate the lifecycle and privileges of all accounts, roles, and groups: IAM Identity Center with SCIM provisioning from the identity provider, automated deprovisioning on termination. Evidence: provisioning logs, access review records, orphan-account checks.</w:t>
      </w:r>
    </w:p>
    <w:p>
      <w:r>
        <w:rPr>
          <w:b/>
        </w:rPr>
        <w:t xml:space="preserve">Related NIST SP 800-53 Rev5 controls: </w:t>
      </w:r>
      <w:r>
        <w:rPr>
          <w:i w:val="0"/>
        </w:rPr>
        <w:t>ac-2.2, ac-2.3, ac-2.13, ac-6.7, ia-4.4, ia-12, ia-12.2, ia-12.3, ia-12.5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KSI-IAM-APM Adopting Passwordless Methods</w:t>
      </w:r>
    </w:p>
    <w:p>
      <w:r>
        <w:t>Family: IAM (Identity and Access Management)</w:t>
      </w:r>
    </w:p>
    <w:p>
      <w:r>
        <w:rPr>
          <w:b/>
        </w:rPr>
        <w:t xml:space="preserve">What it looks for: </w:t>
      </w:r>
      <w:r>
        <w:rPr>
          <w:i w:val="0"/>
        </w:rPr>
        <w:t>Secure passwordless methods are used for user authentication and authorization when feasible, otherwise strong passwords with phishing-resistant MFA is used.</w:t>
      </w:r>
    </w:p>
    <w:p>
      <w:r>
        <w:rPr>
          <w:b/>
        </w:rPr>
        <w:t xml:space="preserve">How to comply (SAS guidance): </w:t>
      </w:r>
      <w:r>
        <w:rPr>
          <w:i w:val="0"/>
        </w:rPr>
        <w:t>Use passwordless authentication where feasible (FIDO2), otherwise strong passwords with phishing-resistant MFA. Block console login without MFA; eliminate long-lived access keys. Evidence: MFA enforcement queries, CloudTrail login analysis, IAM credential report.</w:t>
      </w:r>
    </w:p>
    <w:p>
      <w:r>
        <w:rPr>
          <w:b/>
        </w:rPr>
        <w:t xml:space="preserve">Related NIST SP 800-53 Rev5 controls: </w:t>
      </w:r>
      <w:r>
        <w:rPr>
          <w:i w:val="0"/>
        </w:rPr>
        <w:t>ac-3, ia-5.1, ia-5.2, ia-5.6, ia-6, ac-2, ia-2, ia-2.1, ia-2.2, ia-2.8, ia-5, ia-8, sc-23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Example (reference architecture, replace with your real implementation): Workforce access uses AWS IAM Identity Center federated to the corporate identity provider. Passwordless FIDO2 security keys are the primary authentication method; where passwordless is not feasible, strong passwords with phishing-resistant MFA (FIDO2/WebAuthn) are enforced by the identity provider conditional access policy. Console password login without MFA is blocked. Programmatic access uses short-lived STS credentials only; no long-lived IAM user access keys exist.</w:t>
      </w:r>
    </w:p>
    <w:p>
      <w:r>
        <w:rPr>
          <w:b/>
        </w:rPr>
        <w:t xml:space="preserve">Validation: </w:t>
      </w:r>
      <w:r>
        <w:rPr>
          <w:i w:val="0"/>
        </w:rPr>
        <w:t>Example (reference architecture, replace with your real implementation): A daily AWS Config custom rule checks that no IAM users have console passwords or active access keys. A daily Identity Center API check confirms MFA enforcement is active for every permission set. A CloudTrail Lake query detects any console login event without MFA; any hit creates a high-priority ticket within 15 minutes.</w:t>
      </w:r>
    </w:p>
    <w:p>
      <w:r>
        <w:rPr>
          <w:b/>
        </w:rPr>
        <w:t xml:space="preserve">Tests: </w:t>
      </w:r>
      <w:r>
        <w:rPr>
          <w:i w:val="0"/>
        </w:rPr>
        <w:t>Example test 1: config rule iam-user-no-passwords-or-keys returns COMPLIANT for all accounts (daily).; Example test 2: CloudTrail Lake query for console login events without MFA returns zero rows (daily).</w:t>
      </w:r>
    </w:p>
    <w:p>
      <w:r>
        <w:rPr>
          <w:b/>
        </w:rPr>
        <w:t xml:space="preserve">Owner: </w:t>
      </w:r>
      <w:r>
        <w:rPr>
          <w:i w:val="0"/>
        </w:rPr>
        <w:t>Example: Identity and Access Lead</w:t>
      </w:r>
    </w:p>
    <w:p>
      <w:r>
        <w:rPr>
          <w:b/>
        </w:rPr>
        <w:t xml:space="preserve">Status: </w:t>
      </w:r>
      <w:r>
        <w:rPr>
          <w:i w:val="0"/>
        </w:rPr>
        <w:t>Not Implemented</w:t>
      </w:r>
    </w:p>
    <w:p>
      <w:pPr>
        <w:pStyle w:val="Heading2"/>
      </w:pPr>
      <w:r>
        <w:t>KSI-IAM-ELP Ensuring Least Privilege</w:t>
      </w:r>
    </w:p>
    <w:p>
      <w:r>
        <w:t>Family: IAM (Identity and Access Management)</w:t>
      </w:r>
    </w:p>
    <w:p>
      <w:r>
        <w:rPr>
          <w:b/>
        </w:rPr>
        <w:t xml:space="preserve">What it looks for: </w:t>
      </w:r>
      <w:r>
        <w:rPr>
          <w:i w:val="0"/>
        </w:rPr>
        <w:t>Identity and access management measures are used and persistently reviewed to ensure each user or device can only access the resources they need.</w:t>
      </w:r>
    </w:p>
    <w:p>
      <w:r>
        <w:rPr>
          <w:b/>
        </w:rPr>
        <w:t xml:space="preserve">How to comply (SAS guidance): </w:t>
      </w:r>
      <w:r>
        <w:rPr>
          <w:i w:val="0"/>
        </w:rPr>
        <w:t>Ensure each user and device can only access what it needs: periodic access reviews, least-privilege role design, Access Analyzer. Evidence: access review records, unused-access findings and their closure.</w:t>
      </w:r>
    </w:p>
    <w:p>
      <w:r>
        <w:rPr>
          <w:b/>
        </w:rPr>
        <w:t xml:space="preserve">Related NIST SP 800-53 Rev5 controls: </w:t>
      </w:r>
      <w:r>
        <w:rPr>
          <w:i w:val="0"/>
        </w:rPr>
        <w:t>ac-2.5, ac-2.6, ac-3, ac-4, ac-6, ac-12, ac-14, ac-17, ac-17.1, ac-17.2, ac-17.3, ac-20, ac-20.1, cm-2.7, cm-9, ia-2, ia-3, ia-4, ia-4.4, ia-5.2, ia-5.6, ia-11, ps-2, ps-3, ps-4, ps-5, ps-6, sc-4, sc-20, sc-21, sc-22, sc-23, sc-39, si-3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KSI-IAM-JIT Authorizing Just-in-Time</w:t>
      </w:r>
    </w:p>
    <w:p>
      <w:r>
        <w:t>Family: IAM (Identity and Access Management)</w:t>
      </w:r>
    </w:p>
    <w:p>
      <w:r>
        <w:rPr>
          <w:b/>
        </w:rPr>
        <w:t xml:space="preserve">What it looks for: </w:t>
      </w:r>
      <w:r>
        <w:rPr>
          <w:i w:val="0"/>
        </w:rPr>
        <w:t>A least-privileged, role and attribute-based, and just-in-time security authorization model is used and persistently reviewed for all user and non-user accounts and services.</w:t>
      </w:r>
    </w:p>
    <w:p>
      <w:r>
        <w:rPr>
          <w:b/>
        </w:rPr>
        <w:t xml:space="preserve">How to comply (SAS guidance): </w:t>
      </w:r>
      <w:r>
        <w:rPr>
          <w:i w:val="0"/>
        </w:rPr>
        <w:t>Use a least-privileged, role-based, just-in-time authorization model: temporary elevated access with approval and expiry rather than standing privileges. Evidence: elevation request logs with approvals and automatic expiry.</w:t>
      </w:r>
    </w:p>
    <w:p>
      <w:r>
        <w:rPr>
          <w:b/>
        </w:rPr>
        <w:t xml:space="preserve">Related NIST SP 800-53 Rev5 controls: </w:t>
      </w:r>
      <w:r>
        <w:rPr>
          <w:i w:val="0"/>
        </w:rPr>
        <w:t>ac-2, ac-2.1, ac-2.2, ac-2.3, ac-2.4, ac-2.6, ac-3, ac-4, ac-5, ac-6, ac-6.1, ac-6.2, ac-6.5, ac-6.7, ac-6.9, ac-6.10, ac-7, ac-20.1, ac-17, au-9.4, cm-5, cm-7, cm-7.2, cm-7.5, cm-9, ia-4, ia-4.4, ia-7, ps-2, ps-3, ps-4, ps-5, ps-6, ps-9, ra-5.5, sc-2, sc-23, sc-39</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KSI-IAM-SNU Securing Non-User Authentication</w:t>
      </w:r>
    </w:p>
    <w:p>
      <w:r>
        <w:t>Family: IAM (Identity and Access Management)</w:t>
      </w:r>
    </w:p>
    <w:p>
      <w:r>
        <w:rPr>
          <w:b/>
        </w:rPr>
        <w:t xml:space="preserve">What it looks for: </w:t>
      </w:r>
      <w:r>
        <w:rPr>
          <w:i w:val="0"/>
        </w:rPr>
        <w:t>Appropriately secure authentication methods are used and persistently reviewed for non-user accounts and services.</w:t>
      </w:r>
    </w:p>
    <w:p>
      <w:r>
        <w:rPr>
          <w:b/>
        </w:rPr>
        <w:t xml:space="preserve">How to comply (SAS guidance): </w:t>
      </w:r>
      <w:r>
        <w:rPr>
          <w:i w:val="0"/>
        </w:rPr>
        <w:t>Use appropriately secure authentication for non-user accounts and services: IAM roles and short-lived STS credentials instead of static keys; rotate any unavoidable secrets. Evidence: credential inventory, key-age reports, Secrets Manager rotation status.</w:t>
      </w:r>
    </w:p>
    <w:p>
      <w:r>
        <w:rPr>
          <w:b/>
        </w:rPr>
        <w:t xml:space="preserve">Related NIST SP 800-53 Rev5 controls: </w:t>
      </w:r>
      <w:r>
        <w:rPr>
          <w:i w:val="0"/>
        </w:rPr>
        <w:t>ac-2, ac-2.2, ac-4, ac-6.5, ia-3, ia-5.2, ra-5.5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KSI-IAM-SUS Responding to Suspicious Activity</w:t>
      </w:r>
    </w:p>
    <w:p>
      <w:r>
        <w:t>Family: IAM (Identity and Access Management)</w:t>
      </w:r>
    </w:p>
    <w:p>
      <w:r>
        <w:rPr>
          <w:b/>
        </w:rPr>
        <w:t xml:space="preserve">What it looks for: </w:t>
      </w:r>
      <w:r>
        <w:rPr>
          <w:i w:val="0"/>
        </w:rPr>
        <w:t>Accounts with privileged access are disabled or otherwise secured in response to suspicious activity.</w:t>
      </w:r>
    </w:p>
    <w:p>
      <w:r>
        <w:rPr>
          <w:b/>
        </w:rPr>
        <w:t xml:space="preserve">How to comply (SAS guidance): </w:t>
      </w:r>
      <w:r>
        <w:rPr>
          <w:i w:val="0"/>
        </w:rPr>
        <w:t>Disable or secure privileged accounts in response to suspicious activity: GuardDuty findings wired to automated response (disable keys, revoke sessions) with on-call escalation. Evidence: response runbooks plus executed-response records with timestamps.</w:t>
      </w:r>
    </w:p>
    <w:p>
      <w:r>
        <w:rPr>
          <w:b/>
        </w:rPr>
        <w:t xml:space="preserve">Related NIST SP 800-53 Rev5 controls: </w:t>
      </w:r>
      <w:r>
        <w:rPr>
          <w:i w:val="0"/>
        </w:rPr>
        <w:t>ac-2, ac-2.1, ac-2.3, ac-2.13, ac-7, ps-4, ps-8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KSI-INR-AAR Generating After Action Reports</w:t>
      </w:r>
    </w:p>
    <w:p>
      <w:r>
        <w:t>Family: INR (Incident Response)</w:t>
      </w:r>
    </w:p>
    <w:p>
      <w:r>
        <w:rPr>
          <w:b/>
        </w:rPr>
        <w:t xml:space="preserve">What it looks for: </w:t>
      </w:r>
      <w:r>
        <w:rPr>
          <w:i w:val="0"/>
        </w:rPr>
        <w:t>Incident after action reports are generated and lessons learned are persistently incorporated.</w:t>
      </w:r>
    </w:p>
    <w:p>
      <w:r>
        <w:rPr>
          <w:b/>
        </w:rPr>
        <w:t xml:space="preserve">How to comply (SAS guidance): </w:t>
      </w:r>
      <w:r>
        <w:rPr>
          <w:i w:val="0"/>
        </w:rPr>
        <w:t>Generate after action reports for incidents and incorporate lessons persistently. Evidence: after action reports linked to incidents, with tracked improvement actions and closure.</w:t>
      </w:r>
    </w:p>
    <w:p>
      <w:r>
        <w:rPr>
          <w:b/>
        </w:rPr>
        <w:t xml:space="preserve">Related NIST SP 800-53 Rev5 controls: </w:t>
      </w:r>
      <w:r>
        <w:rPr>
          <w:i w:val="0"/>
        </w:rPr>
        <w:t>ir-3, ir-4, ir-4.1, ir-8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KSI-INR-RIR Reviewing Incident Response Procedures</w:t>
      </w:r>
    </w:p>
    <w:p>
      <w:r>
        <w:t>Family: INR (Incident Response)</w:t>
      </w:r>
    </w:p>
    <w:p>
      <w:r>
        <w:rPr>
          <w:b/>
        </w:rPr>
        <w:t xml:space="preserve">What it looks for: </w:t>
      </w:r>
      <w:r>
        <w:rPr>
          <w:i w:val="0"/>
        </w:rPr>
        <w:t>The effectiveness of documented incident response procedures is persistently reviewed.</w:t>
      </w:r>
    </w:p>
    <w:p>
      <w:r>
        <w:rPr>
          <w:b/>
        </w:rPr>
        <w:t xml:space="preserve">How to comply (SAS guidance): </w:t>
      </w:r>
      <w:r>
        <w:rPr>
          <w:i w:val="0"/>
        </w:rPr>
        <w:t>Review incident response procedure effectiveness on a cycle, including exercises. Evidence: dated reviews, exercise records, and procedure updates that resulted.</w:t>
      </w:r>
    </w:p>
    <w:p>
      <w:r>
        <w:rPr>
          <w:b/>
        </w:rPr>
        <w:t xml:space="preserve">Related NIST SP 800-53 Rev5 controls: </w:t>
      </w:r>
      <w:r>
        <w:rPr>
          <w:i w:val="0"/>
        </w:rPr>
        <w:t>ir-4, ir-4.1, ir-6, ir-6.1, ir-6.3, ir-7, ir-7.1, ir-8, ir-8.1, si-4.5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KSI-INR-RPI Reviewing Past Incidents</w:t>
      </w:r>
    </w:p>
    <w:p>
      <w:r>
        <w:t>Family: INR (Incident Response)</w:t>
      </w:r>
    </w:p>
    <w:p>
      <w:r>
        <w:rPr>
          <w:b/>
        </w:rPr>
        <w:t xml:space="preserve">What it looks for: </w:t>
      </w:r>
      <w:r>
        <w:rPr>
          <w:i w:val="0"/>
        </w:rPr>
        <w:t>Past incidents are persistently reviewed for patterns or vulnerabilities that were not previously apparent or identified.</w:t>
      </w:r>
    </w:p>
    <w:p>
      <w:r>
        <w:rPr>
          <w:b/>
        </w:rPr>
        <w:t xml:space="preserve">How to comply (SAS guidance): </w:t>
      </w:r>
      <w:r>
        <w:rPr>
          <w:i w:val="0"/>
        </w:rPr>
        <w:t>Review past incidents for patterns and previously missed vulnerabilities. Evidence: periodic pattern-analysis reports referencing the incident register.</w:t>
      </w:r>
    </w:p>
    <w:p>
      <w:r>
        <w:rPr>
          <w:b/>
        </w:rPr>
        <w:t xml:space="preserve">Related NIST SP 800-53 Rev5 controls: </w:t>
      </w:r>
      <w:r>
        <w:rPr>
          <w:i w:val="0"/>
        </w:rPr>
        <w:t>ir-3, ir-4, ir-4.1, ir-5, ir-8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KSI-MLA-ALA Authorizing Log Access</w:t>
      </w:r>
    </w:p>
    <w:p>
      <w:r>
        <w:t>Family: MLA (Monitoring, Logging, and Auditing)</w:t>
      </w:r>
    </w:p>
    <w:p>
      <w:r>
        <w:rPr>
          <w:b/>
        </w:rPr>
        <w:t xml:space="preserve">What it looks for: </w:t>
      </w:r>
      <w:r>
        <w:rPr>
          <w:i w:val="0"/>
        </w:rPr>
        <w:t>FedRAMP pending: no statement published yet for this indicator.</w:t>
      </w:r>
    </w:p>
    <w:p>
      <w:r>
        <w:rPr>
          <w:b/>
        </w:rPr>
        <w:t xml:space="preserve">How to comply (SAS guidance): </w:t>
      </w:r>
      <w:r>
        <w:rPr>
          <w:i w:val="0"/>
        </w:rPr>
        <w:t>FedRAMP pending: this indicator has no statement in the official dataset yet. Track the dataset for updates before building anything specific.</w:t>
      </w:r>
    </w:p>
    <w:p>
      <w:r>
        <w:rPr>
          <w:b/>
        </w:rPr>
        <w:t xml:space="preserve">Related NIST SP 800-53 Rev5 controls: </w:t>
      </w:r>
      <w:r>
        <w:rPr>
          <w:i w:val="0"/>
        </w:rPr>
        <w:t>si-11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KSI-MLA-EVC Evaluating Configurations</w:t>
      </w:r>
    </w:p>
    <w:p>
      <w:r>
        <w:t>Family: MLA (Monitoring, Logging, and Auditing)</w:t>
      </w:r>
    </w:p>
    <w:p>
      <w:r>
        <w:rPr>
          <w:b/>
        </w:rPr>
        <w:t xml:space="preserve">What it looks for: </w:t>
      </w:r>
      <w:r>
        <w:rPr>
          <w:i w:val="0"/>
        </w:rPr>
        <w:t>The configuration of machine-based information resources, especially infrastructure as code, is persistently evaluated and tested.</w:t>
      </w:r>
    </w:p>
    <w:p>
      <w:r>
        <w:rPr>
          <w:b/>
        </w:rPr>
        <w:t xml:space="preserve">How to comply (SAS guidance): </w:t>
      </w:r>
      <w:r>
        <w:rPr>
          <w:i w:val="0"/>
        </w:rPr>
        <w:t>Persistently evaluate and test the configuration of machine-based resources, especially infrastructure as code: policy-as-code in the pipeline (cfn-guard, OPA, Checkov) plus AWS Config in runtime. Evidence: pipeline policy results per change and Config compliance over time.</w:t>
      </w:r>
    </w:p>
    <w:p>
      <w:r>
        <w:rPr>
          <w:b/>
        </w:rPr>
        <w:t xml:space="preserve">Related NIST SP 800-53 Rev5 controls: </w:t>
      </w:r>
      <w:r>
        <w:rPr>
          <w:i w:val="0"/>
        </w:rPr>
        <w:t>ca-7, cm-2, cm-6,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KSI-MLA-LET Logging Event Types</w:t>
      </w:r>
    </w:p>
    <w:p>
      <w:r>
        <w:t>Family: MLA (Monitoring, Logging, and Auditing)</w:t>
      </w:r>
    </w:p>
    <w:p>
      <w:r>
        <w:rPr>
          <w:b/>
        </w:rPr>
        <w:t xml:space="preserve">What it looks for: </w:t>
      </w:r>
      <w:r>
        <w:rPr>
          <w:i w:val="0"/>
        </w:rPr>
        <w:t>A list of information resources and event types that will be logged, monitored, and audited is maintained and persistently reviewed to ensure these activities occur.</w:t>
      </w:r>
    </w:p>
    <w:p>
      <w:r>
        <w:rPr>
          <w:b/>
        </w:rPr>
        <w:t xml:space="preserve">How to comply (SAS guidance): </w:t>
      </w:r>
      <w:r>
        <w:rPr>
          <w:i w:val="0"/>
        </w:rPr>
        <w:t>Maintain and review a list of resources and event types that will be logged, monitored, and audited, and confirm those activities occur. Evidence: the logging register plus coverage checks proving each listed source is actually emitting.</w:t>
      </w:r>
    </w:p>
    <w:p>
      <w:r>
        <w:rPr>
          <w:b/>
        </w:rPr>
        <w:t xml:space="preserve">Related NIST SP 800-53 Rev5 controls: </w:t>
      </w:r>
      <w:r>
        <w:rPr>
          <w:i w:val="0"/>
        </w:rPr>
        <w:t>ac-2.4, ac-6.9, ac-17.1, ac-20.1, au-2, au-7.1, au-12, si-4.4, si-4.5,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KSI-MLA-OSM Operating SIEM Capability</w:t>
      </w:r>
    </w:p>
    <w:p>
      <w:r>
        <w:t>Family: MLA (Monitoring, Logging, and Auditing)</w:t>
      </w:r>
    </w:p>
    <w:p>
      <w:r>
        <w:rPr>
          <w:b/>
        </w:rPr>
        <w:t xml:space="preserve">What it looks for: </w:t>
      </w:r>
      <w:r>
        <w:rPr>
          <w:i w:val="0"/>
        </w:rPr>
        <w:t>A Security Information and Event Management (SIEM) or similar system(s) is used and persistently reviewed for centralized, tamper-resistant logging of events, activities, and changes.</w:t>
      </w:r>
    </w:p>
    <w:p>
      <w:r>
        <w:rPr>
          <w:b/>
        </w:rPr>
        <w:t xml:space="preserve">How to comply (SAS guidance): </w:t>
      </w:r>
      <w:r>
        <w:rPr>
          <w:i w:val="0"/>
        </w:rPr>
        <w:t>Operate a SIEM or similar for centralized, tamper-resistant logging: centralized log archive account, S3 object lock or equivalent integrity protection, restricted access. Evidence: log centralization architecture, integrity settings, access policies.</w:t>
      </w:r>
    </w:p>
    <w:p>
      <w:r>
        <w:rPr>
          <w:b/>
        </w:rPr>
        <w:t xml:space="preserve">Related NIST SP 800-53 Rev5 controls: </w:t>
      </w:r>
      <w:r>
        <w:rPr>
          <w:i w:val="0"/>
        </w:rPr>
        <w:t>ac-17.1, ac-20.1, au-2, au-3, au-3.1, au-4, au-5, au-6.1, au-6.3, au-7, au-7.1, au-8, au-9, au-11, ir-4.1, si-4.2, si-4.4, si-7.7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KSI-MLA-RVL Reviewing Logs</w:t>
      </w:r>
    </w:p>
    <w:p>
      <w:r>
        <w:t>Family: MLA (Monitoring, Logging, and Auditing)</w:t>
      </w:r>
    </w:p>
    <w:p>
      <w:r>
        <w:rPr>
          <w:b/>
        </w:rPr>
        <w:t xml:space="preserve">What it looks for: </w:t>
      </w:r>
      <w:r>
        <w:rPr>
          <w:i w:val="0"/>
        </w:rPr>
        <w:t>Logs are persistently reviewed and audited.</w:t>
      </w:r>
    </w:p>
    <w:p>
      <w:r>
        <w:rPr>
          <w:b/>
        </w:rPr>
        <w:t xml:space="preserve">How to comply (SAS guidance): </w:t>
      </w:r>
      <w:r>
        <w:rPr>
          <w:i w:val="0"/>
        </w:rPr>
        <w:t>Persistently review and audit logs: automated detections (CloudWatch, Security Hub, GuardDuty) plus a documented human review cadence for what automation cannot judge. Evidence: detection inventory, alert dispositions, review records.</w:t>
      </w:r>
    </w:p>
    <w:p>
      <w:r>
        <w:rPr>
          <w:b/>
        </w:rPr>
        <w:t xml:space="preserve">Related NIST SP 800-53 Rev5 controls: </w:t>
      </w:r>
      <w:r>
        <w:rPr>
          <w:i w:val="0"/>
        </w:rPr>
        <w:t>ac-2.4, ac-6.9, au-2, au-6, au-6.1, si-4, si-4.4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KSI-PIY-GIV Generating Inventories</w:t>
      </w:r>
    </w:p>
    <w:p>
      <w:r>
        <w:t>Family: PIY (Policy and Inventory)</w:t>
      </w:r>
    </w:p>
    <w:p>
      <w:r>
        <w:rPr>
          <w:b/>
        </w:rPr>
        <w:t xml:space="preserve">What it looks for: </w:t>
      </w:r>
      <w:r>
        <w:rPr>
          <w:i w:val="0"/>
        </w:rPr>
        <w:t>Authoritative sources are used to automatically generate real-time inventories of all information resources when needed.</w:t>
      </w:r>
    </w:p>
    <w:p>
      <w:r>
        <w:rPr>
          <w:b/>
        </w:rPr>
        <w:t xml:space="preserve">How to comply (SAS guidance): </w:t>
      </w:r>
      <w:r>
        <w:rPr>
          <w:i w:val="0"/>
        </w:rPr>
        <w:t>Generate real-time inventories automatically from authoritative sources: AWS Config aggregator and Resource Explorer as the inventory of record, queryable on demand. Evidence: on-demand inventory exports with timestamps proving real-time generation.</w:t>
      </w:r>
    </w:p>
    <w:p>
      <w:r>
        <w:rPr>
          <w:b/>
        </w:rPr>
        <w:t xml:space="preserve">Related NIST SP 800-53 Rev5 controls: </w:t>
      </w:r>
      <w:r>
        <w:rPr>
          <w:i w:val="0"/>
        </w:rPr>
        <w:t>cm-2.2, cm-7.5, cm-8, cm-8.1, cm-12, cm-12.1, cp-2.8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KSI-PIY-RES Reviewing Executive Support</w:t>
      </w:r>
    </w:p>
    <w:p>
      <w:r>
        <w:t>Family: PIY (Policy and Inventory)</w:t>
      </w:r>
    </w:p>
    <w:p>
      <w:r>
        <w:rPr>
          <w:b/>
        </w:rPr>
        <w:t xml:space="preserve">What it looks for: </w:t>
      </w:r>
      <w:r>
        <w:rPr>
          <w:i w:val="0"/>
        </w:rPr>
        <w:t>Executive support for achieving the provider's security goals is persistently reviewed and demonstrated.</w:t>
      </w:r>
    </w:p>
    <w:p>
      <w:r>
        <w:rPr>
          <w:b/>
        </w:rPr>
        <w:t xml:space="preserve">How to comply (SAS guidance): </w:t>
      </w:r>
      <w:r>
        <w:rPr>
          <w:i w:val="0"/>
        </w:rPr>
        <w:t>Demonstrate and review executive support for security goals persistently: executive sponsorship in the charter, recurring leadership reviews of posture, funded remediation. Evidence: dated leadership review records and funding decisions tied to security goals.</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KSI-PIY-RIS Reviewing Investments in Security</w:t>
      </w:r>
    </w:p>
    <w:p>
      <w:r>
        <w:t>Family: PIY (Policy and Inventory)</w:t>
      </w:r>
    </w:p>
    <w:p>
      <w:r>
        <w:rPr>
          <w:b/>
        </w:rPr>
        <w:t xml:space="preserve">What it looks for: </w:t>
      </w:r>
      <w:r>
        <w:rPr>
          <w:i w:val="0"/>
        </w:rPr>
        <w:t>The effectiveness of the provider's investments in achieving security goals is persistently reviewed.</w:t>
      </w:r>
    </w:p>
    <w:p>
      <w:r>
        <w:rPr>
          <w:b/>
        </w:rPr>
        <w:t xml:space="preserve">How to comply (SAS guidance): </w:t>
      </w:r>
      <w:r>
        <w:rPr>
          <w:i w:val="0"/>
        </w:rPr>
        <w:t>Review the effectiveness of security investments persistently: track spend against measurable outcomes (findings closed, coverage gained) and adjust. Evidence: periodic investment-effectiveness reviews with metrics and resulting decisions.</w:t>
      </w:r>
    </w:p>
    <w:p>
      <w:r>
        <w:rPr>
          <w:b/>
        </w:rPr>
        <w:t xml:space="preserve">Related NIST SP 800-53 Rev5 controls: </w:t>
      </w:r>
      <w:r>
        <w:rPr>
          <w:i w:val="0"/>
        </w:rPr>
        <w:t>ac-5, ca-2, cp-2.1, cp-4.1, ir-3.2, pm-3, sa-2, sa-3, sr-2.1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KSI-PIY-RSD Reviewing Security in the SDLC</w:t>
      </w:r>
    </w:p>
    <w:p>
      <w:r>
        <w:t>Family: PIY (Policy and Inventory)</w:t>
      </w:r>
    </w:p>
    <w:p>
      <w:r>
        <w:rPr>
          <w:b/>
        </w:rPr>
        <w:t xml:space="preserve">What it looks for: </w:t>
      </w:r>
      <w:r>
        <w:rPr>
          <w:i w:val="0"/>
        </w:rPr>
        <w:t>The effectiveness of building security and privacy considerations into the Software Development Lifecycle and aligning with CISA Secure By Design principles is persistently reviewed.</w:t>
      </w:r>
    </w:p>
    <w:p>
      <w:r>
        <w:rPr>
          <w:b/>
        </w:rPr>
        <w:t xml:space="preserve">How to comply (SAS guidance): </w:t>
      </w:r>
      <w:r>
        <w:rPr>
          <w:i w:val="0"/>
        </w:rPr>
        <w:t>Review the effectiveness of security and privacy in the SDLC against CISA Secure By Design principles: pipeline security gates, secure defaults, threat modeling. Evidence: SDLC review records mapped to Secure By Design principles with improvement actions.</w:t>
      </w:r>
    </w:p>
    <w:p>
      <w:r>
        <w:rPr>
          <w:b/>
        </w:rPr>
        <w:t xml:space="preserve">Related NIST SP 800-53 Rev5 controls: </w:t>
      </w:r>
      <w:r>
        <w:rPr>
          <w:i w:val="0"/>
        </w:rPr>
        <w:t>ac-5, au-3.3, cm-3.4, pl-8, pm-7, sa-3, sa-8, sc-4, sc-18, si-10, si-11, si-16</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KSI-PIY-RVD Reviewing Vulnerability Disclosures</w:t>
      </w:r>
    </w:p>
    <w:p>
      <w:r>
        <w:t>Family: PIY (Policy and Inventory)</w:t>
      </w:r>
    </w:p>
    <w:p>
      <w:r>
        <w:rPr>
          <w:b/>
        </w:rPr>
        <w:t xml:space="preserve">What it looks for: </w:t>
      </w:r>
      <w:r>
        <w:rPr>
          <w:i w:val="0"/>
        </w:rPr>
        <w:t>The effectiveness of the provider's vulnerability disclosure program is persistently reviewed.</w:t>
      </w:r>
    </w:p>
    <w:p>
      <w:r>
        <w:rPr>
          <w:b/>
        </w:rPr>
        <w:t xml:space="preserve">How to comply (SAS guidance): </w:t>
      </w:r>
      <w:r>
        <w:rPr>
          <w:i w:val="0"/>
        </w:rPr>
        <w:t>Operate and persistently review a vulnerability disclosure program: a public intake channel, triage SLAs, and periodic effectiveness review. Evidence: the published policy, intake and triage records, dated program reviews.</w:t>
      </w:r>
    </w:p>
    <w:p>
      <w:r>
        <w:rPr>
          <w:b/>
        </w:rPr>
        <w:t xml:space="preserve">Related NIST SP 800-53 Rev5 controls: </w:t>
      </w:r>
      <w:r>
        <w:rPr>
          <w:i w:val="0"/>
        </w:rPr>
        <w:t>ra-5.11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KSI-RPL-ABO Aligning Backups with Objectives</w:t>
      </w:r>
    </w:p>
    <w:p>
      <w:r>
        <w:t>Family: RPL (Recovery Planning)</w:t>
      </w:r>
    </w:p>
    <w:p>
      <w:r>
        <w:rPr>
          <w:b/>
        </w:rPr>
        <w:t xml:space="preserve">What it looks for: </w:t>
      </w:r>
      <w:r>
        <w:rPr>
          <w:i w:val="0"/>
        </w:rPr>
        <w:t>The alignment of machine-based information resource backups with defined recovery objectives is persistently reviewed.</w:t>
      </w:r>
    </w:p>
    <w:p>
      <w:r>
        <w:rPr>
          <w:b/>
        </w:rPr>
        <w:t xml:space="preserve">How to comply (SAS guidance): </w:t>
      </w:r>
      <w:r>
        <w:rPr>
          <w:i w:val="0"/>
        </w:rPr>
        <w:t>Keep backups aligned with defined recovery objectives: AWS Backup plans matching the stated RPO, cross-region copies where the objectives require. Evidence: backup plan configuration, job success history, restore points against objectives.</w:t>
      </w:r>
    </w:p>
    <w:p>
      <w:r>
        <w:rPr>
          <w:b/>
        </w:rPr>
        <w:t xml:space="preserve">Related NIST SP 800-53 Rev5 controls: </w:t>
      </w:r>
      <w:r>
        <w:rPr>
          <w:i w:val="0"/>
        </w:rPr>
        <w:t>cm-2.3, cp-6, cp-9, cp-10, cp-10.2, si-12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KSI-RPL-ARP Aligning Recovery Plan</w:t>
      </w:r>
    </w:p>
    <w:p>
      <w:r>
        <w:t>Family: RPL (Recovery Planning)</w:t>
      </w:r>
    </w:p>
    <w:p>
      <w:r>
        <w:rPr>
          <w:b/>
        </w:rPr>
        <w:t xml:space="preserve">What it looks for: </w:t>
      </w:r>
      <w:r>
        <w:rPr>
          <w:i w:val="0"/>
        </w:rPr>
        <w:t>The alignment of recovery plans with defined recovery objectives is persistently reviewed.</w:t>
      </w:r>
    </w:p>
    <w:p>
      <w:r>
        <w:rPr>
          <w:b/>
        </w:rPr>
        <w:t xml:space="preserve">How to comply (SAS guidance): </w:t>
      </w:r>
      <w:r>
        <w:rPr>
          <w:i w:val="0"/>
        </w:rPr>
        <w:t>Maintain a recovery plan aligned with objectives, covering roles, procedures, and dependencies. Evidence: the plan with review dates and alignment to the stated RTO and RPO.</w:t>
      </w:r>
    </w:p>
    <w:p>
      <w:r>
        <w:rPr>
          <w:b/>
        </w:rPr>
        <w:t xml:space="preserve">Related NIST SP 800-53 Rev5 controls: </w:t>
      </w:r>
      <w:r>
        <w:rPr>
          <w:i w:val="0"/>
        </w:rPr>
        <w:t>cp-2, cp-2.1, cp-2.3, cp-4.1, cp-6, cp-6.1, cp-6.3, cp-7, cp-7.1, cp-7.2, cp-7.3, cp-8, cp-8.1, cp-8.2, cp-10, cp-10.2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KSI-RPL-RRO Reviewing Recovery Objectives</w:t>
      </w:r>
    </w:p>
    <w:p>
      <w:r>
        <w:t>Family: RPL (Recovery Planning)</w:t>
      </w:r>
    </w:p>
    <w:p>
      <w:r>
        <w:rPr>
          <w:b/>
        </w:rPr>
        <w:t xml:space="preserve">What it looks for: </w:t>
      </w:r>
      <w:r>
        <w:rPr>
          <w:i w:val="0"/>
        </w:rPr>
        <w:t>The desired Recovery Time Objectives (RTO) and Recovery Point Objectives (RPO) are defined and persistently reviewed for alignment with the provider's business needs and capabilities.</w:t>
      </w:r>
    </w:p>
    <w:p>
      <w:r>
        <w:rPr>
          <w:b/>
        </w:rPr>
        <w:t xml:space="preserve">How to comply (SAS guidance): </w:t>
      </w:r>
      <w:r>
        <w:rPr>
          <w:i w:val="0"/>
        </w:rPr>
        <w:t>Define recovery time and recovery point objectives and keep them current. Evidence: documented RTO and RPO with rationale and review history.</w:t>
      </w:r>
    </w:p>
    <w:p>
      <w:r>
        <w:rPr>
          <w:b/>
        </w:rPr>
        <w:t xml:space="preserve">Related NIST SP 800-53 Rev5 controls: </w:t>
      </w:r>
      <w:r>
        <w:rPr>
          <w:i w:val="0"/>
        </w:rPr>
        <w:t>cp-2.3, cp-10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KSI-RPL-TRC Testing Recovery Capabilities</w:t>
      </w:r>
    </w:p>
    <w:p>
      <w:r>
        <w:t>Family: RPL (Recovery Planning)</w:t>
      </w:r>
    </w:p>
    <w:p>
      <w:r>
        <w:rPr>
          <w:b/>
        </w:rPr>
        <w:t xml:space="preserve">What it looks for: </w:t>
      </w:r>
      <w:r>
        <w:rPr>
          <w:i w:val="0"/>
        </w:rPr>
        <w:t>The capability to recover from incidents and contingencies aligned with defined recovery objectives is persistently tested.</w:t>
      </w:r>
    </w:p>
    <w:p>
      <w:r>
        <w:rPr>
          <w:b/>
        </w:rPr>
        <w:t xml:space="preserve">How to comply (SAS guidance): </w:t>
      </w:r>
      <w:r>
        <w:rPr>
          <w:i w:val="0"/>
        </w:rPr>
        <w:t>Test the capability to recover from incidents and contingencies: restore tests, failover exercises, game days, measured against objectives. Evidence: test records with measured times versus objectives and corrective actions.</w:t>
      </w:r>
    </w:p>
    <w:p>
      <w:r>
        <w:rPr>
          <w:b/>
        </w:rPr>
        <w:t xml:space="preserve">Related NIST SP 800-53 Rev5 controls: </w:t>
      </w:r>
      <w:r>
        <w:rPr>
          <w:i w:val="0"/>
        </w:rPr>
        <w:t>cp-2.1, cp-2.3, cp-4, cp-4.1, cp-6, cp-6.1, cp-9.1, cp-10, ir-3, ir-3.2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KSI-SCR-MIT Mitigating Supply Chain Risk</w:t>
      </w:r>
    </w:p>
    <w:p>
      <w:r>
        <w:t>Family: SCR (Supply Chain Risk)</w:t>
      </w:r>
    </w:p>
    <w:p>
      <w:r>
        <w:rPr>
          <w:b/>
        </w:rPr>
        <w:t xml:space="preserve">What it looks for: </w:t>
      </w:r>
      <w:r>
        <w:rPr>
          <w:i w:val="0"/>
        </w:rPr>
        <w:t>Persistently identify, review, and mitigate potential supply chain risks.</w:t>
      </w:r>
    </w:p>
    <w:p>
      <w:r>
        <w:rPr>
          <w:b/>
        </w:rPr>
        <w:t xml:space="preserve">How to comply (SAS guidance): </w:t>
      </w:r>
      <w:r>
        <w:rPr>
          <w:i w:val="0"/>
        </w:rPr>
        <w:t>Persistently identify, review, and mitigate supply chain risks: supplier vetting, dependency review, risk register entries with mitigations. Evidence: the supply chain risk register with review dates and mitigation status.</w:t>
      </w:r>
    </w:p>
    <w:p>
      <w:r>
        <w:rPr>
          <w:b/>
        </w:rPr>
        <w:t xml:space="preserve">Related NIST SP 800-53 Rev5 controls: </w:t>
      </w:r>
      <w:r>
        <w:rPr>
          <w:i w:val="0"/>
        </w:rPr>
        <w:t>ac-20, ra-3.1, sa-9, sa-10, sa-11, sa-15.3, sa-22, si-7.1, sr-5, sr-6, ca-7.4, sc-18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KSI-SCR-MON Monitoring Supply Chain Risk</w:t>
      </w:r>
    </w:p>
    <w:p>
      <w:r>
        <w:t>Family: SCR (Supply Chain Risk)</w:t>
      </w:r>
    </w:p>
    <w:p>
      <w:r>
        <w:rPr>
          <w:b/>
        </w:rPr>
        <w:t xml:space="preserve">What it looks for: </w:t>
      </w:r>
      <w:r>
        <w:rPr>
          <w:i w:val="0"/>
        </w:rPr>
        <w:t>Third party software information resources are automatically monitored for upstream vulnerabilities using mechanisms that may include contractual notification requirements or active monitoring services.</w:t>
      </w:r>
    </w:p>
    <w:p>
      <w:r>
        <w:rPr>
          <w:b/>
        </w:rPr>
        <w:t xml:space="preserve">How to comply (SAS guidance): </w:t>
      </w:r>
      <w:r>
        <w:rPr>
          <w:i w:val="0"/>
        </w:rPr>
        <w:t>Automatically monitor third-party software for upstream vulnerabilities: dependency scanning (Inspector, SCA tooling), SBOM tracking, advisory feeds. Evidence: scan results over time, advisory response records, SBOM currency.</w:t>
      </w:r>
    </w:p>
    <w:p>
      <w:r>
        <w:rPr>
          <w:b/>
        </w:rPr>
        <w:t xml:space="preserve">Related NIST SP 800-53 Rev5 controls: </w:t>
      </w:r>
      <w:r>
        <w:rPr>
          <w:i w:val="0"/>
        </w:rPr>
        <w:t>ac-20, ca-3, ir-6.3, ps-7, ra-5, sa-9, si-5, sr-5, sr-6, sr-8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KSI-SVC-ACM Automating Configuration Management</w:t>
      </w:r>
    </w:p>
    <w:p>
      <w:r>
        <w:t>Family: SVC (Service Configuration)</w:t>
      </w:r>
    </w:p>
    <w:p>
      <w:r>
        <w:rPr>
          <w:b/>
        </w:rPr>
        <w:t xml:space="preserve">What it looks for: </w:t>
      </w:r>
      <w:r>
        <w:rPr>
          <w:i w:val="0"/>
        </w:rPr>
        <w:t>The configuration of machine-based information resources is managed using automation and persistently reviewed for drift.</w:t>
      </w:r>
    </w:p>
    <w:p>
      <w:r>
        <w:rPr>
          <w:b/>
        </w:rPr>
        <w:t xml:space="preserve">How to comply (SAS guidance): </w:t>
      </w:r>
      <w:r>
        <w:rPr>
          <w:i w:val="0"/>
        </w:rPr>
        <w:t>Manage configuration with automation and review drift persistently: IaC as the source of truth, AWS Config drift detection, automated remediation where safe. Evidence: drift findings and their resolution over time.</w:t>
      </w:r>
    </w:p>
    <w:p>
      <w:r>
        <w:rPr>
          <w:b/>
        </w:rPr>
        <w:t xml:space="preserve">Related NIST SP 800-53 Rev5 controls: </w:t>
      </w:r>
      <w:r>
        <w:rPr>
          <w:i w:val="0"/>
        </w:rPr>
        <w:t>ac-2.4, cm-2, cm-2.2, cm-2.3, cm-6, cm-7.1, pl-9, pl-10, sa-5, si-5, sr-10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KSI-SVC-ASM Automating Secret Management</w:t>
      </w:r>
    </w:p>
    <w:p>
      <w:r>
        <w:t>Family: SVC (Service Configuration)</w:t>
      </w:r>
    </w:p>
    <w:p>
      <w:r>
        <w:rPr>
          <w:b/>
        </w:rPr>
        <w:t xml:space="preserve">What it looks for: </w:t>
      </w:r>
      <w:r>
        <w:rPr>
          <w:i w:val="0"/>
        </w:rPr>
        <w:t>Management, protection, and regular rotation of digital keys, certificates, and other secrets is automated and persistently reviewed.</w:t>
      </w:r>
    </w:p>
    <w:p>
      <w:r>
        <w:rPr>
          <w:b/>
        </w:rPr>
        <w:t xml:space="preserve">How to comply (SAS guidance): </w:t>
      </w:r>
      <w:r>
        <w:rPr>
          <w:i w:val="0"/>
        </w:rPr>
        <w:t>Automate management, protection, and rotation of keys, certificates, and secrets: KMS key rotation, ACM certificate renewal, Secrets Manager rotation. Evidence: rotation status queries across all three, alerts on failures.</w:t>
      </w:r>
    </w:p>
    <w:p>
      <w:r>
        <w:rPr>
          <w:b/>
        </w:rPr>
        <w:t xml:space="preserve">Related NIST SP 800-53 Rev5 controls: </w:t>
      </w:r>
      <w:r>
        <w:rPr>
          <w:i w:val="0"/>
        </w:rPr>
        <w:t>ac-17.2, ia-5.2, ia-5.6, sc-12, sc-17</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KSI-SVC-EIS Evaluating and Improving Security</w:t>
      </w:r>
    </w:p>
    <w:p>
      <w:r>
        <w:t>Family: SVC (Service Configuration)</w:t>
      </w:r>
    </w:p>
    <w:p>
      <w:r>
        <w:rPr>
          <w:b/>
        </w:rPr>
        <w:t xml:space="preserve">What it looks for: </w:t>
      </w:r>
      <w:r>
        <w:rPr>
          <w:i w:val="0"/>
        </w:rPr>
        <w:t>Information resources are persistently evaluated for opportunities to improve security and those improvements are persistently made.</w:t>
      </w:r>
    </w:p>
    <w:p>
      <w:r>
        <w:rPr>
          <w:b/>
        </w:rPr>
        <w:t xml:space="preserve">How to comply (SAS guidance): </w:t>
      </w:r>
      <w:r>
        <w:rPr>
          <w:i w:val="0"/>
        </w:rPr>
        <w:t>Persistently evaluate resources for security improvement opportunities and implement them: Security Hub findings triage, Trusted Advisor or Inspector recommendations with tracked adoption. Evidence: findings trend plus a record of improvements shipped.</w:t>
      </w:r>
    </w:p>
    <w:p>
      <w:r>
        <w:rPr>
          <w:b/>
        </w:rPr>
        <w:t xml:space="preserve">Related NIST SP 800-53 Rev5 controls: </w:t>
      </w:r>
      <w:r>
        <w:rPr>
          <w:i w:val="0"/>
        </w:rPr>
        <w:t>cm-7.1, cm-12.1, ma-2, pl-8, sc-7, sc-39, si-2.2, si-4, sr-10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KSI-SVC-PRR Preventing Residual Risk</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FedRAMP pending: this indicator has no statement in the official dataset yet. Track the dataset for updates before building anything specific.</w:t>
      </w:r>
    </w:p>
    <w:p>
      <w:r>
        <w:rPr>
          <w:b/>
        </w:rPr>
        <w:t xml:space="preserve">Related NIST SP 800-53 Rev5 controls: </w:t>
      </w:r>
      <w:r>
        <w:rPr>
          <w:i w:val="0"/>
        </w:rPr>
        <w:t>sc-4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KSI-SVC-RUD Removing Unwanted Data</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FedRAMP pending: this indicator has no statement in the official dataset yet. Track the dataset for updates before building anything specific.</w:t>
      </w:r>
    </w:p>
    <w:p>
      <w:r>
        <w:rPr>
          <w:b/>
        </w:rPr>
        <w:t xml:space="preserve">Related NIST SP 800-53 Rev5 controls: </w:t>
      </w:r>
      <w:r>
        <w:rPr>
          <w:i w:val="0"/>
        </w:rPr>
        <w:t>si-12.3, si-18.4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KSI-SVC-SIN Securing Information</w:t>
      </w:r>
    </w:p>
    <w:p>
      <w:r>
        <w:t>Family: SVC (Service Configuration)</w:t>
      </w:r>
    </w:p>
    <w:p>
      <w:r>
        <w:rPr>
          <w:b/>
        </w:rPr>
        <w:t xml:space="preserve">What it looks for: </w:t>
      </w:r>
      <w:r>
        <w:rPr>
          <w:i w:val="0"/>
        </w:rPr>
        <w:t>Information is encrypted or otherwise secured from unwanted access or modification.</w:t>
      </w:r>
    </w:p>
    <w:p>
      <w:r>
        <w:rPr>
          <w:b/>
        </w:rPr>
        <w:t xml:space="preserve">How to comply (SAS guidance): </w:t>
      </w:r>
      <w:r>
        <w:rPr>
          <w:i w:val="0"/>
        </w:rPr>
        <w:t>Encrypt or otherwise secure information from unwanted access or modification: KMS customer managed keys at rest, TLS 1.2+ in transit, S3 Block Public Access, deny-unencrypted policies. Evidence: Config encryption rules, account-level default encryption status.</w:t>
      </w:r>
    </w:p>
    <w:p>
      <w:r>
        <w:rPr>
          <w:b/>
        </w:rPr>
        <w:t xml:space="preserve">Related NIST SP 800-53 Rev5 controls: </w:t>
      </w:r>
      <w:r>
        <w:rPr>
          <w:i w:val="0"/>
        </w:rPr>
        <w:t>ac-1, ac-17.2, cp-9.8, sc-8, sc-8.1, sc-13, sc-20, sc-21, sc-22, sc-23, sc-28, sc-28.1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Example (reference architecture, replace with your real implementation): All federal information is encrypted in transit with TLS 1.2 or higher using FIPS-validated endpoints where required, and at rest with AWS KMS customer managed keys. S3 buckets enforce bucket-level encryption and deny unencrypted uploads by bucket policy. EBS volumes and RDS storage use KMS CMKs by default via account-level settings. Public access is blocked account-wide for S3.</w:t>
      </w:r>
    </w:p>
    <w:p>
      <w:r>
        <w:rPr>
          <w:b/>
        </w:rPr>
        <w:t xml:space="preserve">Validation: </w:t>
      </w:r>
      <w:r>
        <w:rPr>
          <w:i w:val="0"/>
        </w:rPr>
        <w:t>Example (reference architecture, replace with your real implementation): AWS Config managed rules check encrypted-volumes, rds-storage-encrypted, and S3 default encryption continuously. A daily query confirms account-level EBS default encryption and S3 Block Public Access remain enabled in every account.</w:t>
      </w:r>
    </w:p>
    <w:p>
      <w:r>
        <w:rPr>
          <w:b/>
        </w:rPr>
        <w:t xml:space="preserve">Tests: </w:t>
      </w:r>
      <w:r>
        <w:rPr>
          <w:i w:val="0"/>
        </w:rPr>
        <w:t>Example test 1: Config rules encrypted-volumes and rds-storage-encrypted are COMPLIANT for all resources (continuous).; Example test 2: EBS default encryption and S3 Block Public Access report enabled for every in-scope account (daily).</w:t>
      </w:r>
    </w:p>
    <w:p>
      <w:r>
        <w:rPr>
          <w:b/>
        </w:rPr>
        <w:t xml:space="preserve">Owner: </w:t>
      </w:r>
      <w:r>
        <w:rPr>
          <w:i w:val="0"/>
        </w:rPr>
        <w:t>Example: Security Engineering Lead</w:t>
      </w:r>
    </w:p>
    <w:p>
      <w:r>
        <w:rPr>
          <w:b/>
        </w:rPr>
        <w:t xml:space="preserve">Status: </w:t>
      </w:r>
      <w:r>
        <w:rPr>
          <w:i w:val="0"/>
        </w:rPr>
        <w:t>Not Implemented</w:t>
      </w:r>
    </w:p>
    <w:p>
      <w:pPr>
        <w:pStyle w:val="Heading2"/>
      </w:pPr>
      <w:r>
        <w:t>KSI-SVC-VCM Validating Communications</w:t>
      </w:r>
    </w:p>
    <w:p>
      <w:r>
        <w:t>Family: SVC (Service Configuration)</w:t>
      </w:r>
    </w:p>
    <w:p>
      <w:r>
        <w:rPr>
          <w:b/>
        </w:rPr>
        <w:t xml:space="preserve">What it looks for: </w:t>
      </w:r>
      <w:r>
        <w:rPr>
          <w:i w:val="0"/>
        </w:rPr>
        <w:t>FedRAMP pending: no statement published yet for this indicator.</w:t>
      </w:r>
    </w:p>
    <w:p>
      <w:r>
        <w:rPr>
          <w:b/>
        </w:rPr>
        <w:t xml:space="preserve">How to comply (SAS guidance): </w:t>
      </w:r>
      <w:r>
        <w:rPr>
          <w:i w:val="0"/>
        </w:rPr>
        <w:t>FedRAMP pending: this indicator has no statement in the official dataset yet. Track the dataset for updates before building anything specific.</w:t>
      </w:r>
    </w:p>
    <w:p>
      <w:r>
        <w:rPr>
          <w:b/>
        </w:rPr>
        <w:t xml:space="preserve">Related NIST SP 800-53 Rev5 controls: </w:t>
      </w:r>
      <w:r>
        <w:rPr>
          <w:i w:val="0"/>
        </w:rPr>
        <w:t>sc-23, si-7.1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KSI-SVC-VRI Validating Resource Integrity</w:t>
      </w:r>
    </w:p>
    <w:p>
      <w:r>
        <w:t>Family: SVC (Service Configuration)</w:t>
      </w:r>
    </w:p>
    <w:p>
      <w:r>
        <w:rPr>
          <w:b/>
        </w:rPr>
        <w:t xml:space="preserve">What it looks for: </w:t>
      </w:r>
      <w:r>
        <w:rPr>
          <w:i w:val="0"/>
        </w:rPr>
        <w:t>Use cryptographic methods to validate the integrity of machine-based information resources.</w:t>
      </w:r>
    </w:p>
    <w:p>
      <w:r>
        <w:rPr>
          <w:b/>
        </w:rPr>
        <w:t xml:space="preserve">How to comply (SAS guidance): </w:t>
      </w:r>
      <w:r>
        <w:rPr>
          <w:i w:val="0"/>
        </w:rPr>
        <w:t>Use cryptographic methods to validate the integrity of machine-based resources: signed artifacts, image digests pinned in deployment, CloudTrail log file validation. Evidence: signature or digest verification records in the pipeline.</w:t>
      </w:r>
    </w:p>
    <w:p>
      <w:r>
        <w:rPr>
          <w:b/>
        </w:rPr>
        <w:t xml:space="preserve">Related NIST SP 800-53 Rev5 controls: </w:t>
      </w:r>
      <w:r>
        <w:rPr>
          <w:i w:val="0"/>
        </w:rPr>
        <w:t>cm-2.2, cm-8.3, sc-13, sc-23, si-7, si-7.1, sr-10</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1</w:t>
      </w:r>
    </w:p>
    <w:p>
      <w:r>
        <w:rPr>
          <w:b/>
        </w:rPr>
        <w:t xml:space="preserve">Historical metrics required: </w:t>
      </w:r>
      <w:r>
        <w:rPr>
          <w:i w:val="0"/>
        </w:rPr>
        <w:t>Summary of each metric over the past 30 days, and up to the past year where available.</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Completeness self-check before assessment</w:t>
      </w:r>
    </w:p>
    <w:p>
      <w:pPr>
        <w:pStyle w:val="ListNumber"/>
      </w:pPr>
      <w:r>
        <w:t>Every one of the 158 rule entries has real implementation text, no FILL markers remain.</w:t>
      </w:r>
    </w:p>
    <w:p>
      <w:pPr>
        <w:pStyle w:val="ListNumber"/>
      </w:pPr>
      <w:r>
        <w:t>Every one of the 46 indicator entries has real implementation text and a named owner.</w:t>
      </w:r>
    </w:p>
    <w:p>
      <w:pPr>
        <w:pStyle w:val="ListNumber"/>
      </w:pPr>
      <w:r>
        <w:t>Every indicator meets the automated method minimum for this class (FRC-CSX-VVK).</w:t>
      </w:r>
    </w:p>
    <w:p>
      <w:pPr>
        <w:pStyle w:val="ListNumber"/>
      </w:pPr>
      <w:r>
        <w:t>The JSON SDR regenerated by the pipeline validates with zero schema errors.</w:t>
      </w:r>
    </w:p>
    <w:p>
      <w:pPr>
        <w:pStyle w:val="ListNumber"/>
      </w:pPr>
      <w:r>
        <w:t>Human-readable and JSON forms were generated from the same record store in the same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Decision Record authoring document, Class B</dc:title>
  <dc:subject/>
  <dc:creator>SDR framework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