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Segoe UI" w:hAnsi="Segoe UI"/>
          <w:b/>
          <w:color w:val="003366"/>
          <w:sz w:val="48"/>
        </w:rPr>
        <w:t>Technical Architecture Document:</w:t>
        <w:br/>
        <w:t>Nuvoton UART UI Subsystem</w:t>
      </w:r>
    </w:p>
    <w:p>
      <w:pPr>
        <w:spacing w:after="360"/>
      </w:pPr>
      <w:r>
        <w:rPr>
          <w:i/>
          <w:color w:val="666666"/>
          <w:sz w:val="19"/>
        </w:rPr>
        <w:t>Document Reference: ARCH-NUVOTON-UI-2026-v6  |  Target Platform: ESP32 AIO Weather Station  |  Date: September 2026</w:t>
      </w:r>
    </w:p>
    <w:p>
      <w:pPr>
        <w:spacing w:after="280"/>
      </w:pP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1. Executive Overview &amp; System Context</w:t>
      </w:r>
    </w:p>
    <w:p>
      <w:r>
        <w:t>Prior to firmware version v5.91, the All-In-One (AIO) ESP32 weather telemetry platform relied exclusively on a direct I2C-based LCD (HD44780 controller driven via PCF8574 I/O expander) coupled with a 3x4 GPIO matrix keypad (Matrix UI, configured via #define USE_NUVOTON_UI 0).</w:t>
      </w:r>
    </w:p>
    <w:p>
      <w:r>
        <w:t>While cost-effective, the Matrix UI architecture introduced two critical system bottlenecks as sensor suite and logging capabilities expanded:</w:t>
      </w:r>
    </w:p>
    <w:p>
      <w:pPr>
        <w:pStyle w:val="ListBullet"/>
      </w:pPr>
      <w:r>
        <w:rPr>
          <w:b/>
        </w:rPr>
        <w:t xml:space="preserve">I2C Bus Contention: </w:t>
      </w:r>
      <w:r>
        <w:t>Screen redrawing heavily saturated the single I2C bus shared with the Real-Time Clock (DS3231) and high-precision environmental sensors (HDC1080 / BMP280), creating mutex lock contention under heavy sampling loads.</w:t>
      </w:r>
    </w:p>
    <w:p>
      <w:pPr>
        <w:pStyle w:val="ListBullet"/>
      </w:pPr>
      <w:r>
        <w:rPr>
          <w:b/>
        </w:rPr>
        <w:t xml:space="preserve">GPIO Pin Exhaustion &amp; Floating Noise: </w:t>
      </w:r>
      <w:r>
        <w:t>Scanning the 3x4 keypad matrix required 5 dedicated GPIO pins (GPIO 4, 12, 13, 14, 15). During sleep cycles or when LCD power was toggled off, floating input lines frequently triggered electrical noise false keypresses (ghost keypresses).</w:t>
      </w:r>
    </w:p>
    <w:p>
      <w:r>
        <w:t>To eliminate these bottlenecks in v6.xx, support was added for an external Nuvoton Microcontroller UI Offloader (Nuvoton UI, configured via #define USE_NUVOTON_UI 1). The Nuvoton MCU manages keypad scanning, display refresh, and front-panel LED indicators natively, communicating with the main ESP32 over a lightweight 2-wire high-speed UART interface (Serial1 @ 9600 baud).</w:t>
      </w: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2. Hardware Architecture Comparison</w:t>
      </w:r>
    </w:p>
    <w:p>
      <w:r>
        <w:t>The shift from an I2C-driven display and GPIO-scanned matrix keypad to a UART offloader fundamentally simplifies the ESP32 hardware interconnect footprint: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Subsystem Component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Legacy Matrix UI (USE_NUVOTON_UI = 0)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Modern Nuvoton UI (USE_NUVOTON_UI = 1)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Primary Display Interface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I2C Bus (Wire) @ Address 0x27 / 0x3F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UART Hardware Serial (Serial1)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Physical ESP32 Pins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SDA (GPIO 21), SCL (GPIO 22)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TX (GPIO 14), RX (GPIO 4)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UART Baud Rate / Config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N/A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9600 baud, 8N1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Keypad Input Method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Direct Row/Column Scan via Keypad.h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Offloaded to Nuvoton; Keycodes sent via UART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Keypad GPIO Footprint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5 Pins: Rows {4, 12}, Cols {13, 14, 15}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0 extra pins (Reuses UART RX/TX)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Display Mutex Overhead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Requires i2cMutex lock for every write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Zero I2C bus lock overhead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Sleep Power Isolation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Sets keypad GPIOs to INPUT_PULLUP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Drives GPIO 32 LOW + calls Serial1.end()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Ghost Press Guard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I2C ACK ping at 0x27/0x3F before key process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90ms UART refractory filter + FIFO Draining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3. Firmware Abstraction &amp; Protocol Mapping</w:t>
      </w: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3.1 Drop-In Class Emulation (NuvotonLCD)</w:t>
      </w:r>
    </w:p>
    <w:p>
      <w:r>
        <w:t>To avoid refactoring thousands of lines of UI rendering logic across lcdkeypad.ino, gprs_health.ino, and webServer.ino, a drop-in C++ class NuvotonLCD was implemented in lcdkeypad.ino. It exposes the exact same method signatures as LiquidCrystal_I2C, translating function calls into UART byte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559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12244"/>
                <w:sz w:val="19"/>
              </w:rPr>
              <w:t>#if USE_NUVOTON_UI == 1</w:t>
              <w:br/>
              <w:t>class NuvotonLCD {</w:t>
              <w:br/>
              <w:t>public:</w:t>
              <w:br/>
              <w:t xml:space="preserve">    void init();</w:t>
              <w:br/>
              <w:t xml:space="preserve">    void clear();</w:t>
              <w:br/>
              <w:t xml:space="preserve">    void setCursor(uint8_t col, uint8_t row);</w:t>
              <w:br/>
              <w:t xml:space="preserve">    void print(const char* str);</w:t>
              <w:br/>
              <w:t xml:space="preserve">    void print(String str);</w:t>
              <w:br/>
              <w:t xml:space="preserve">    void print(char c);</w:t>
              <w:br/>
              <w:t xml:space="preserve">    void print(int num);</w:t>
              <w:br/>
              <w:t xml:space="preserve">    void print(float val, int decimals = 2);</w:t>
              <w:br/>
              <w:t xml:space="preserve">    void blink();</w:t>
              <w:br/>
              <w:t xml:space="preserve">    void noBlink();</w:t>
              <w:br/>
              <w:t xml:space="preserve">    void cursor();</w:t>
              <w:br/>
              <w:t xml:space="preserve">    void noCursor();</w:t>
              <w:br/>
              <w:t xml:space="preserve">    void backlight();</w:t>
              <w:br/>
              <w:t xml:space="preserve">    void noBacklight();</w:t>
              <w:br/>
              <w:t>};</w:t>
              <w:br/>
              <w:t>#endif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3.2 Protocol Byte Mapping Specification</w:t>
      </w:r>
    </w:p>
    <w:p>
      <w:r>
        <w:t>The NuvotonLCD class serializes high-level display directives into raw byte sequences sent over Serial1: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559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Method API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559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Sent UART Bytes / Sequence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559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Operation Description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clear()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0x01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Wipes display buffer and moves cursor to (0,0)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setCursor(col, row)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(uint8_t)(row * 64 + col + 128)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Sets HD44780 DDRAM address pointer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print(str)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Serial1.write(str, len)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Streams raw ASCII bytes to Nuvoton display buffer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blink()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0x0F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Enables cursor blinking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noBlink()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0x0C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Disables cursor blinking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backlight()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0x0C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 w:line="252" w:lineRule="auto"/>
            </w:pPr>
            <w:r>
              <w:rPr>
                <w:sz w:val="18"/>
              </w:rPr>
              <w:t>Enables LCD LED backlight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noBacklight()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0x08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BFD"/>
          </w:tcPr>
          <w:p>
            <w:pPr>
              <w:spacing w:after="0" w:line="252" w:lineRule="auto"/>
            </w:pPr>
            <w:r>
              <w:rPr>
                <w:sz w:val="18"/>
              </w:rPr>
              <w:t>Disables LCD LED backlight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4. Keypad Input Processing &amp; Signal Sanitization</w:t>
      </w: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4.1 Key Code Translation Table</w:t>
      </w:r>
    </w:p>
    <w:p>
      <w:r>
        <w:t>The Nuvoton MCU scans the front-panel keys and transmits ASCII characters '1' through '6' over Serial1. The ESP32 maps these inputs to standard internal UI actions via translate_nuvoton_key():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559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12244"/>
                <w:sz w:val="19"/>
              </w:rPr>
              <w:t>char translate_nuvoton_key(char n_key) {</w:t>
              <w:br/>
              <w:t xml:space="preserve">    switch(n_key) {</w:t>
              <w:br/>
              <w:t xml:space="preserve">      case '1': return '1'; // Nuvoton CLR   -&gt; Action: CLEAR</w:t>
              <w:br/>
              <w:t xml:space="preserve">      case '2': return '4'; // Nuvoton LEFT  -&gt; Action: LEFT</w:t>
              <w:br/>
              <w:t xml:space="preserve">      case '3': return '2'; // Nuvoton UP    -&gt; Action: UP</w:t>
              <w:br/>
              <w:t xml:space="preserve">      case '4': return '5'; // Nuvoton DOWN  -&gt; Action: DOWN</w:t>
              <w:br/>
              <w:t xml:space="preserve">      case '5': return '6'; // Nuvoton RIGHT -&gt; Action: RIGHT</w:t>
              <w:br/>
              <w:t xml:space="preserve">      case '6': return '3'; // Nuvoton SET   -&gt; Action: SET (also GPIO27 wakeup)</w:t>
              <w:br/>
              <w:t xml:space="preserve">      default:  return '0';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4.2 Signal Sanitization &amp; Multi-Tap Rejection</w:t>
      </w:r>
    </w:p>
    <w:p>
      <w:r>
        <w:t>To filter switch contact bounce and duplicate UART frames during long key presses, a two-tier filtering mechanism is active:</w:t>
      </w:r>
    </w:p>
    <w:p>
      <w:pPr>
        <w:pStyle w:val="ListBullet"/>
      </w:pPr>
      <w:r>
        <w:rPr>
          <w:b/>
        </w:rPr>
        <w:t xml:space="preserve">90ms Refractory Lockout: </w:t>
      </w:r>
      <w:r>
        <w:t>Filters out duplicate UART frames received within 90ms of a valid keypress.</w:t>
      </w:r>
    </w:p>
    <w:p>
      <w:pPr>
        <w:pStyle w:val="ListBullet"/>
      </w:pPr>
      <w:r>
        <w:rPr>
          <w:b/>
        </w:rPr>
        <w:t xml:space="preserve">UART FIFO Draining: </w:t>
      </w:r>
      <w:r>
        <w:t>Immediately following a valid key detection, the ESP32 drains any leftover bytes in the UART receiver buffer (while (Serial1.available()) Serial1.read();).</w:t>
      </w: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5. Power Management, Deep Sleep &amp; Current Leakage</w:t>
      </w: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5.1 Power Gating via GPIO 32</w:t>
      </w:r>
    </w:p>
    <w:p>
      <w:r>
        <w:t>Physical power to the Nuvoton MCU is controlled by a MOSFET gate tied to GPIO 32. Driving GPIO 32 HIGH powers on the Nuvoton MCU, while driving it LOW cuts physical power during Deep Sleep.</w:t>
      </w:r>
    </w:p>
    <w:p>
      <w:pPr>
        <w:spacing w:before="200" w:after="80"/>
      </w:pPr>
      <w:r>
        <w:rPr>
          <w:rFonts w:ascii="Segoe UI" w:hAnsi="Segoe UI"/>
          <w:b/>
          <w:color w:val="005599"/>
          <w:sz w:val="26"/>
        </w:rPr>
        <w:t>5.2 Deep Sleep Leakage Prevention (Serial1.end())</w:t>
      </w:r>
    </w:p>
    <w:p>
      <w:r>
        <w:t>If an active hardware serial peripheral remains initialized when the ESP32 enters Deep Sleep, internal pull-up/pull-down resistors on RX (GPIO 4) and TX (GPIO 14) draw up to 1.2mA of residual leakage current.</w:t>
      </w:r>
    </w:p>
    <w:p>
      <w:r>
        <w:t>To guarantee sub-100µA Deep Sleep power consumption, Serial1.end() is called before sleep entry to completely release the pin states: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559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12244"/>
                <w:sz w:val="19"/>
              </w:rPr>
              <w:t>// Executed before Deep Sleep entry in lcdkeypad.ino</w:t>
              <w:br/>
              <w:t>digitalWrite(32, LOW); // Cut VCC power rail</w:t>
              <w:br/>
              <w:t>Serial1.end();         // Terminate Serial1 peripheral &amp; release GPIO 4 &amp; 14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Segoe UI" w:hAnsi="Segoe UI"/>
          <w:b/>
          <w:color w:val="003366"/>
          <w:sz w:val="32"/>
        </w:rPr>
        <w:t>6. System Performance &amp; Build Configuration</w:t>
      </w:r>
    </w:p>
    <w:p>
      <w:r>
        <w:t>By offloading screen rendering to UART Serial1, display updates no longer require i2cMutex locks. The I2C bus remains 100% dedicated to the Real-Time Clock (DS3231) and environmental sensors (HDC1080/BMP280), reducing mutex wait times from ~45ms per frame down to 0ms.</w:t>
      </w:r>
    </w:p>
    <w:p>
      <w:r>
        <w:t>The UI subsystem is selected at compile-time via user_config.h: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559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12244"/>
                <w:sz w:val="19"/>
              </w:rPr>
              <w:t>// user_config.h</w:t>
              <w:br/>
              <w:t>// 1: Enable Nuvoton UART LCD/Keypad Subsystem (TX=GPIO14, RX=GPIO4)</w:t>
              <w:br/>
              <w:t>// 0: Enable Legacy I2C LCD (0x27/0x3F) + GPIO 3x4 Matrix Keypad</w:t>
              <w:br/>
              <w:t>#define USE_NUVOTON_UI 1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