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82" w:rsidRDefault="005F13C2">
      <w:pPr>
        <w:pBdr>
          <w:bottom w:val="thinThickSmallGap" w:sz="24" w:space="1" w:color="auto"/>
        </w:pBdr>
        <w:spacing w:line="240" w:lineRule="auto"/>
        <w:jc w:val="both"/>
        <w:rPr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Venkata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Kumar </w:t>
      </w:r>
      <w:proofErr w:type="spellStart"/>
      <w:r>
        <w:rPr>
          <w:rFonts w:asciiTheme="majorHAnsi" w:hAnsiTheme="majorHAnsi"/>
          <w:b/>
          <w:sz w:val="24"/>
          <w:szCs w:val="24"/>
        </w:rPr>
        <w:t>Talluri</w:t>
      </w:r>
      <w:proofErr w:type="spellEnd"/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Email:venk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at</w:t>
      </w:r>
      <w:r>
        <w:rPr>
          <w:rFonts w:asciiTheme="majorHAnsi" w:hAnsiTheme="majorHAnsi"/>
          <w:b/>
          <w:sz w:val="24"/>
          <w:szCs w:val="24"/>
        </w:rPr>
        <w:t>a</w:t>
      </w:r>
      <w:r>
        <w:rPr>
          <w:rFonts w:asciiTheme="majorHAnsi" w:hAnsiTheme="majorHAnsi"/>
          <w:b/>
          <w:sz w:val="24"/>
          <w:szCs w:val="24"/>
        </w:rPr>
        <w:t>kumar.t413@gmail.com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>Mobile: +91-9390092038</w:t>
      </w:r>
      <w:r>
        <w:rPr>
          <w:sz w:val="24"/>
          <w:szCs w:val="24"/>
        </w:rPr>
        <w:tab/>
      </w:r>
    </w:p>
    <w:p w:rsidR="005F5682" w:rsidRDefault="005F13C2">
      <w:pPr>
        <w:pStyle w:val="Default"/>
        <w:jc w:val="both"/>
        <w:rPr>
          <w:rFonts w:ascii="Verdana" w:hAnsi="Verdana" w:cs="Verdana"/>
          <w:b/>
          <w:bCs/>
          <w:color w:val="00B0F0"/>
          <w:sz w:val="20"/>
          <w:szCs w:val="20"/>
        </w:rPr>
      </w:pPr>
      <w:r>
        <w:rPr>
          <w:rFonts w:ascii="Verdana" w:hAnsi="Verdana" w:cs="Verdana"/>
          <w:b/>
          <w:bCs/>
          <w:color w:val="00B0F0"/>
          <w:sz w:val="20"/>
          <w:szCs w:val="20"/>
        </w:rPr>
        <w:t>Professional Summary:</w:t>
      </w:r>
    </w:p>
    <w:p w:rsidR="005F5682" w:rsidRDefault="005F5682">
      <w:pPr>
        <w:pStyle w:val="Default"/>
        <w:ind w:left="360"/>
        <w:jc w:val="both"/>
        <w:rPr>
          <w:rFonts w:ascii="Verdana" w:hAnsi="Verdana" w:cs="Verdana"/>
          <w:b/>
          <w:bCs/>
          <w:color w:val="00B0F0"/>
          <w:sz w:val="20"/>
          <w:szCs w:val="20"/>
        </w:rPr>
      </w:pP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Overall experience of 2.3years in analysis, design, development, research and implementation of Software Development Life Cycle (SDLC), object oriented software systems, development of Web based applications. </w:t>
      </w: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Good experience in developing various applicat</w:t>
      </w:r>
      <w:r>
        <w:rPr>
          <w:sz w:val="23"/>
          <w:szCs w:val="23"/>
        </w:rPr>
        <w:t xml:space="preserve">ions using JAVA/J2EE technologies like Java, JDBC, Servlets, </w:t>
      </w:r>
      <w:proofErr w:type="spellStart"/>
      <w:r>
        <w:rPr>
          <w:sz w:val="23"/>
          <w:szCs w:val="23"/>
        </w:rPr>
        <w:t>Jsp,Spring</w:t>
      </w:r>
      <w:proofErr w:type="spellEnd"/>
      <w:r>
        <w:rPr>
          <w:sz w:val="23"/>
          <w:szCs w:val="23"/>
        </w:rPr>
        <w:t xml:space="preserve"> IOC, Spring </w:t>
      </w:r>
      <w:proofErr w:type="spellStart"/>
      <w:r>
        <w:rPr>
          <w:sz w:val="23"/>
          <w:szCs w:val="23"/>
        </w:rPr>
        <w:t>MVC,Spring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Boot,MicroServices</w:t>
      </w:r>
      <w:proofErr w:type="spellEnd"/>
      <w:r>
        <w:rPr>
          <w:sz w:val="23"/>
          <w:szCs w:val="23"/>
        </w:rPr>
        <w:t xml:space="preserve">, Hibernate, Web Services. </w:t>
      </w:r>
    </w:p>
    <w:p w:rsidR="005F5682" w:rsidRDefault="00560E44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Good knowledge on spring-boot,MicroServices.</w:t>
      </w: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Experience in developing front-end User In</w:t>
      </w:r>
      <w:r>
        <w:rPr>
          <w:sz w:val="23"/>
          <w:szCs w:val="23"/>
        </w:rPr>
        <w:t xml:space="preserve">terfaces using JSP, XML, HTML, CSS, and JavaScript. </w:t>
      </w: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Experience in working with batches to perform business operations in bulk </w:t>
      </w: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>
        <w:rPr>
          <w:sz w:val="23"/>
          <w:szCs w:val="23"/>
        </w:rPr>
        <w:t xml:space="preserve">xperience in working with Oracle and </w:t>
      </w:r>
      <w:proofErr w:type="spellStart"/>
      <w:r>
        <w:rPr>
          <w:sz w:val="23"/>
          <w:szCs w:val="23"/>
        </w:rPr>
        <w:t>MySQL</w:t>
      </w:r>
      <w:proofErr w:type="spellEnd"/>
      <w:r>
        <w:rPr>
          <w:sz w:val="23"/>
          <w:szCs w:val="23"/>
        </w:rPr>
        <w:t xml:space="preserve"> databases. </w:t>
      </w: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Excellent skills in developing code for the database applications to int</w:t>
      </w:r>
      <w:r>
        <w:rPr>
          <w:sz w:val="23"/>
          <w:szCs w:val="23"/>
        </w:rPr>
        <w:t xml:space="preserve">eract with the databases using JDBC and ORM Frameworks </w:t>
      </w:r>
    </w:p>
    <w:p w:rsidR="005F5682" w:rsidRDefault="005F13C2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Excellent team player and ability to adapt to changes quickly and efficiently </w:t>
      </w:r>
    </w:p>
    <w:p w:rsidR="005F5682" w:rsidRDefault="005F5682">
      <w:pPr>
        <w:pStyle w:val="Default"/>
        <w:ind w:left="720"/>
        <w:jc w:val="both"/>
        <w:rPr>
          <w:sz w:val="23"/>
          <w:szCs w:val="23"/>
        </w:rPr>
      </w:pPr>
    </w:p>
    <w:p w:rsidR="005F5682" w:rsidRDefault="005F13C2">
      <w:pPr>
        <w:pStyle w:val="Default"/>
        <w:rPr>
          <w:rFonts w:ascii="Verdana" w:hAnsi="Verdana" w:cs="Verdana"/>
          <w:b/>
          <w:bCs/>
          <w:color w:val="00B0F0"/>
          <w:sz w:val="20"/>
          <w:szCs w:val="20"/>
        </w:rPr>
      </w:pPr>
      <w:r>
        <w:rPr>
          <w:rFonts w:ascii="Verdana" w:hAnsi="Verdana" w:cs="Verdana"/>
          <w:b/>
          <w:bCs/>
          <w:color w:val="00B0F0"/>
          <w:sz w:val="20"/>
          <w:szCs w:val="20"/>
        </w:rPr>
        <w:t xml:space="preserve">Experience Summary: </w:t>
      </w:r>
    </w:p>
    <w:p w:rsidR="005F5682" w:rsidRDefault="005F5682">
      <w:pPr>
        <w:pStyle w:val="Default"/>
        <w:rPr>
          <w:color w:val="00B0F0"/>
          <w:sz w:val="20"/>
          <w:szCs w:val="20"/>
        </w:rPr>
      </w:pPr>
    </w:p>
    <w:p w:rsidR="005F5682" w:rsidRDefault="005F13C2">
      <w:pPr>
        <w:pStyle w:val="Default"/>
        <w:numPr>
          <w:ilvl w:val="0"/>
          <w:numId w:val="2"/>
        </w:numPr>
        <w:spacing w:line="276" w:lineRule="auto"/>
        <w:jc w:val="both"/>
        <w:rPr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Working as a Software Engineer with </w:t>
      </w:r>
      <w:r>
        <w:rPr>
          <w:rFonts w:asciiTheme="minorHAnsi" w:hAnsiTheme="minorHAnsi" w:cs="Times New Roman"/>
          <w:sz w:val="23"/>
          <w:szCs w:val="23"/>
        </w:rPr>
        <w:t xml:space="preserve">Deloitte </w:t>
      </w:r>
      <w:r>
        <w:rPr>
          <w:rFonts w:asciiTheme="minorHAnsi" w:hAnsiTheme="minorHAnsi"/>
          <w:sz w:val="23"/>
          <w:szCs w:val="23"/>
        </w:rPr>
        <w:t>from June–2017to till date.</w:t>
      </w:r>
    </w:p>
    <w:p w:rsidR="005F5682" w:rsidRDefault="005F5682">
      <w:pPr>
        <w:pStyle w:val="Default"/>
        <w:spacing w:line="276" w:lineRule="auto"/>
        <w:jc w:val="both"/>
        <w:rPr>
          <w:sz w:val="23"/>
          <w:szCs w:val="23"/>
        </w:rPr>
      </w:pPr>
    </w:p>
    <w:p w:rsidR="005F5682" w:rsidRDefault="005F13C2">
      <w:pPr>
        <w:pStyle w:val="Default"/>
        <w:rPr>
          <w:rFonts w:ascii="Verdana" w:hAnsi="Verdana" w:cs="Verdana"/>
          <w:b/>
          <w:bCs/>
          <w:color w:val="00B0F0"/>
          <w:sz w:val="20"/>
          <w:szCs w:val="20"/>
        </w:rPr>
      </w:pPr>
      <w:r>
        <w:rPr>
          <w:rFonts w:ascii="Verdana" w:hAnsi="Verdana" w:cs="Verdana"/>
          <w:b/>
          <w:bCs/>
          <w:color w:val="00B0F0"/>
          <w:sz w:val="20"/>
          <w:szCs w:val="20"/>
        </w:rPr>
        <w:t>Technical Skills:</w:t>
      </w:r>
    </w:p>
    <w:p w:rsidR="005F5682" w:rsidRDefault="005F5682">
      <w:pPr>
        <w:pStyle w:val="Default"/>
        <w:rPr>
          <w:rFonts w:ascii="Verdana" w:hAnsi="Verdana" w:cs="Verdana"/>
          <w:b/>
          <w:bCs/>
          <w:color w:val="00B0F0"/>
          <w:sz w:val="20"/>
          <w:szCs w:val="20"/>
        </w:rPr>
      </w:pP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3"/>
          <w:szCs w:val="23"/>
        </w:rPr>
        <w:t xml:space="preserve">Java Technologies </w:t>
      </w:r>
      <w:r>
        <w:rPr>
          <w:sz w:val="23"/>
          <w:szCs w:val="23"/>
        </w:rPr>
        <w:tab/>
        <w:t xml:space="preserve">: Java, JDBC, Servlets </w:t>
      </w:r>
      <w:r>
        <w:rPr>
          <w:sz w:val="23"/>
          <w:szCs w:val="23"/>
        </w:rPr>
        <w:t xml:space="preserve">and </w:t>
      </w:r>
      <w:r>
        <w:rPr>
          <w:sz w:val="23"/>
          <w:szCs w:val="23"/>
        </w:rPr>
        <w:t xml:space="preserve">JSP 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Databases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Oracle and </w:t>
      </w:r>
      <w:proofErr w:type="spellStart"/>
      <w:r>
        <w:rPr>
          <w:sz w:val="23"/>
          <w:szCs w:val="23"/>
        </w:rPr>
        <w:t>MySQL</w:t>
      </w:r>
      <w:proofErr w:type="spellEnd"/>
      <w:r>
        <w:rPr>
          <w:sz w:val="23"/>
          <w:szCs w:val="23"/>
        </w:rPr>
        <w:t xml:space="preserve"> </w:t>
      </w:r>
    </w:p>
    <w:p w:rsidR="005F5682" w:rsidRDefault="005F13C2">
      <w:pPr>
        <w:pStyle w:val="Default"/>
        <w:numPr>
          <w:ilvl w:val="0"/>
          <w:numId w:val="3"/>
        </w:numPr>
        <w:tabs>
          <w:tab w:val="left" w:pos="270"/>
        </w:tabs>
        <w:jc w:val="both"/>
        <w:rPr>
          <w:sz w:val="23"/>
          <w:szCs w:val="23"/>
        </w:rPr>
      </w:pPr>
      <w:r>
        <w:rPr>
          <w:sz w:val="23"/>
          <w:szCs w:val="23"/>
        </w:rPr>
        <w:t>Web/App Servers</w:t>
      </w:r>
      <w:r>
        <w:rPr>
          <w:sz w:val="23"/>
          <w:szCs w:val="23"/>
        </w:rPr>
        <w:tab/>
        <w:t>: Tomcat and Web logic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IDE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: Eclipse and STS 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Operating Systems</w:t>
      </w:r>
      <w:r>
        <w:rPr>
          <w:sz w:val="23"/>
          <w:szCs w:val="23"/>
        </w:rPr>
        <w:tab/>
        <w:t xml:space="preserve">: Windows family 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Frameworks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proofErr w:type="spellStart"/>
      <w:r>
        <w:rPr>
          <w:sz w:val="23"/>
          <w:szCs w:val="23"/>
        </w:rPr>
        <w:t>Spring,Spring-boot,</w:t>
      </w:r>
      <w:r>
        <w:rPr>
          <w:sz w:val="23"/>
          <w:szCs w:val="23"/>
        </w:rPr>
        <w:t>MicroServices</w:t>
      </w:r>
      <w:r>
        <w:rPr>
          <w:sz w:val="23"/>
          <w:szCs w:val="23"/>
        </w:rPr>
        <w:t>,Hibernate,</w:t>
      </w:r>
      <w:r>
        <w:rPr>
          <w:sz w:val="23"/>
          <w:szCs w:val="23"/>
        </w:rPr>
        <w:t>WebServices</w:t>
      </w:r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Restful Services 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XML Technologies</w:t>
      </w:r>
      <w:r>
        <w:rPr>
          <w:sz w:val="23"/>
          <w:szCs w:val="23"/>
        </w:rPr>
        <w:tab/>
        <w:t xml:space="preserve"> : XML, DTD, XSD, JAX-P and JAX-B 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UI Technologies </w:t>
      </w:r>
      <w:r>
        <w:rPr>
          <w:sz w:val="23"/>
          <w:szCs w:val="23"/>
        </w:rPr>
        <w:tab/>
        <w:t>: HTML, XML, JavaScript</w:t>
      </w:r>
    </w:p>
    <w:p w:rsidR="005F5682" w:rsidRDefault="005F13C2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Tools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: Maven, SVN, Log4j, </w:t>
      </w:r>
      <w:proofErr w:type="spellStart"/>
      <w:r>
        <w:rPr>
          <w:sz w:val="23"/>
          <w:szCs w:val="23"/>
        </w:rPr>
        <w:t>Junit</w:t>
      </w:r>
      <w:proofErr w:type="spellEnd"/>
      <w:r>
        <w:rPr>
          <w:sz w:val="23"/>
          <w:szCs w:val="23"/>
        </w:rPr>
        <w:t xml:space="preserve">, JIRA, Putty, </w:t>
      </w:r>
      <w:proofErr w:type="spellStart"/>
      <w:r>
        <w:rPr>
          <w:sz w:val="23"/>
          <w:szCs w:val="23"/>
        </w:rPr>
        <w:t>WinSCP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Splunk</w:t>
      </w:r>
      <w:proofErr w:type="spellEnd"/>
      <w:r>
        <w:rPr>
          <w:color w:val="0070C0"/>
          <w:sz w:val="28"/>
          <w:szCs w:val="28"/>
        </w:rPr>
        <w:tab/>
      </w:r>
    </w:p>
    <w:p w:rsidR="005F5682" w:rsidRDefault="005F5682">
      <w:pPr>
        <w:pStyle w:val="Default"/>
        <w:ind w:left="720"/>
        <w:jc w:val="both"/>
        <w:rPr>
          <w:sz w:val="23"/>
          <w:szCs w:val="23"/>
        </w:rPr>
      </w:pPr>
    </w:p>
    <w:p w:rsidR="005F5682" w:rsidRDefault="005F13C2">
      <w:pPr>
        <w:pStyle w:val="Default"/>
        <w:rPr>
          <w:rFonts w:ascii="Verdana" w:hAnsi="Verdana" w:cs="Verdana"/>
          <w:b/>
          <w:bCs/>
          <w:color w:val="00B0F0"/>
          <w:sz w:val="20"/>
          <w:szCs w:val="20"/>
        </w:rPr>
      </w:pPr>
      <w:r>
        <w:rPr>
          <w:rFonts w:ascii="Verdana" w:hAnsi="Verdana" w:cs="Verdana"/>
          <w:b/>
          <w:bCs/>
          <w:color w:val="00B0F0"/>
          <w:sz w:val="20"/>
          <w:szCs w:val="20"/>
        </w:rPr>
        <w:t>Education Qualification:</w:t>
      </w:r>
    </w:p>
    <w:p w:rsidR="005F5682" w:rsidRDefault="005F5682">
      <w:pPr>
        <w:pStyle w:val="Default"/>
        <w:rPr>
          <w:rFonts w:ascii="Verdana" w:hAnsi="Verdana" w:cs="Verdana"/>
          <w:b/>
          <w:bCs/>
          <w:color w:val="00B0F0"/>
          <w:sz w:val="20"/>
          <w:szCs w:val="20"/>
        </w:rPr>
      </w:pPr>
    </w:p>
    <w:p w:rsidR="005F5682" w:rsidRDefault="005F13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B.Tech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 from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JNTU-Kakinada.</w:t>
      </w: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B0F0"/>
          <w:sz w:val="20"/>
          <w:szCs w:val="20"/>
        </w:rPr>
        <w:t>Project</w:t>
      </w:r>
      <w:r>
        <w:rPr>
          <w:rFonts w:ascii="Verdana" w:hAnsi="Verdana" w:cs="Verdana"/>
          <w:b/>
          <w:bCs/>
          <w:color w:val="00B0F0"/>
          <w:sz w:val="20"/>
          <w:szCs w:val="20"/>
        </w:rPr>
        <w:t xml:space="preserve"> Details:</w:t>
      </w:r>
    </w:p>
    <w:p w:rsidR="005F5682" w:rsidRDefault="005F5682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b/>
          <w:bCs/>
          <w:color w:val="000000"/>
          <w:u w:val="single"/>
        </w:rPr>
      </w:pPr>
    </w:p>
    <w:p w:rsidR="005F5682" w:rsidRDefault="005F13C2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ind w:hanging="630"/>
        <w:rPr>
          <w:rFonts w:ascii="Verdana" w:hAnsi="Verdana" w:cs="Verdana"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 xml:space="preserve">Project </w:t>
      </w:r>
      <w:proofErr w:type="gramStart"/>
      <w:r>
        <w:rPr>
          <w:rFonts w:ascii="Calibri" w:hAnsi="Calibri" w:cs="Calibri"/>
          <w:b/>
          <w:bCs/>
          <w:color w:val="000000"/>
          <w:u w:val="single"/>
        </w:rPr>
        <w:t># :</w:t>
      </w:r>
      <w:proofErr w:type="gramEnd"/>
      <w:r>
        <w:rPr>
          <w:rFonts w:ascii="Calibri" w:hAnsi="Calibri" w:cs="Calibri"/>
          <w:b/>
          <w:bCs/>
          <w:color w:val="000000"/>
          <w:u w:val="single"/>
        </w:rPr>
        <w:t xml:space="preserve">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Name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 xml:space="preserve">: Rhode Island – Unified Health Infrastructure Project Client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Duration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 xml:space="preserve">: June-2017 to till date.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Environment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 xml:space="preserve">: Java, JSP, 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Spring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, Hibernate, Web Services and Oracle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Industry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  <w:t xml:space="preserve">: </w:t>
      </w:r>
      <w:r>
        <w:rPr>
          <w:rFonts w:ascii="Calibri" w:hAnsi="Calibri" w:cs="Calibri"/>
          <w:color w:val="000000"/>
          <w:sz w:val="23"/>
          <w:szCs w:val="23"/>
        </w:rPr>
        <w:t xml:space="preserve">Health and Human Services Service Area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Role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sz w:val="23"/>
          <w:szCs w:val="23"/>
        </w:rPr>
        <w:tab/>
        <w:t xml:space="preserve">: </w:t>
      </w:r>
      <w:r>
        <w:rPr>
          <w:rFonts w:ascii="Calibri" w:hAnsi="Calibri" w:cs="Calibri"/>
          <w:color w:val="000000"/>
          <w:sz w:val="23"/>
          <w:szCs w:val="23"/>
        </w:rPr>
        <w:t xml:space="preserve">Team Member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Description:</w:t>
      </w: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Verdana" w:hAnsi="Verdana" w:cs="Verdana"/>
          <w:b/>
          <w:u w:val="single"/>
        </w:rPr>
      </w:pP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The objective of the project is to implement a fully integrated Health Insurance Exchange and Integrated Eligibility System for Rhode Island state citizens. </w:t>
      </w: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left="180" w:hanging="90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 xml:space="preserve">Responsibilities: </w:t>
      </w: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Verdana" w:hAnsi="Verdana" w:cs="Verdana"/>
          <w:color w:val="000000"/>
          <w:u w:val="single"/>
        </w:rPr>
      </w:pPr>
    </w:p>
    <w:p w:rsidR="005F5682" w:rsidRDefault="005F13C2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autoSpaceDE w:val="0"/>
        <w:autoSpaceDN w:val="0"/>
        <w:adjustRightInd w:val="0"/>
        <w:spacing w:after="0" w:line="240" w:lineRule="auto"/>
        <w:ind w:left="270" w:hanging="18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Involved in gathering the requirements, analysis, design &amp; development of the project. </w:t>
      </w:r>
    </w:p>
    <w:p w:rsidR="005F5682" w:rsidRDefault="005F13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Involved in development of Web Forms, classes using JAVA that incorporates both N-Tier Architecture, and Database Connectivity </w:t>
      </w:r>
    </w:p>
    <w:p w:rsidR="005F5682" w:rsidRDefault="005F13C2">
      <w:pPr>
        <w:pStyle w:val="ListParagraph"/>
        <w:tabs>
          <w:tab w:val="left" w:pos="180"/>
          <w:tab w:val="left" w:pos="270"/>
        </w:tabs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Developed Web Forms using JSP, JavaScr</w:t>
      </w:r>
      <w:r>
        <w:rPr>
          <w:rFonts w:ascii="Calibri" w:hAnsi="Calibri" w:cs="Calibri"/>
          <w:color w:val="000000"/>
          <w:sz w:val="23"/>
          <w:szCs w:val="23"/>
        </w:rPr>
        <w:t xml:space="preserve">ipt, HTML and CSS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Developed Component classes using MVC patterns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Developed Persistence layer using Hibernate framework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Created batch jobs to process client notices on daily basis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Created server controls using Spring Controller classes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Used AJAX to send asynchronous requests to server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Involved in code review using Sonar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qubes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Involved in the Unit test and Integration testing </w:t>
      </w: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23"/>
          <w:szCs w:val="23"/>
        </w:rPr>
        <w:t></w:t>
      </w:r>
      <w:r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Supported for SIT and UAT phases for defects fixing </w:t>
      </w:r>
    </w:p>
    <w:p w:rsidR="005F5682" w:rsidRDefault="005F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I hereby declare that all of the details furnished </w:t>
      </w:r>
      <w:r>
        <w:rPr>
          <w:rFonts w:ascii="Calibri" w:hAnsi="Calibri" w:cs="Calibri"/>
          <w:color w:val="000000"/>
          <w:sz w:val="23"/>
          <w:szCs w:val="23"/>
        </w:rPr>
        <w:t xml:space="preserve">above are true on the best of my knowledge and belief. </w:t>
      </w:r>
    </w:p>
    <w:p w:rsidR="005F5682" w:rsidRDefault="005F5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F5682" w:rsidRDefault="005F13C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PLACE</w:t>
      </w:r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>(</w:t>
      </w:r>
      <w:proofErr w:type="spellStart"/>
      <w:r>
        <w:rPr>
          <w:rFonts w:ascii="Calibri" w:hAnsi="Calibri" w:cs="Calibri"/>
          <w:b/>
          <w:bCs/>
          <w:color w:val="000000"/>
        </w:rPr>
        <w:t>Venkata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Kumar </w:t>
      </w:r>
      <w:proofErr w:type="spellStart"/>
      <w:r>
        <w:rPr>
          <w:rFonts w:ascii="Calibri" w:hAnsi="Calibri" w:cs="Calibri"/>
          <w:b/>
          <w:bCs/>
          <w:color w:val="000000"/>
        </w:rPr>
        <w:t>Talluri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:rsidR="005F5682" w:rsidRDefault="005F5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F5682" w:rsidRDefault="005F13C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</w:rPr>
        <w:t>DATE</w:t>
      </w:r>
      <w:r>
        <w:rPr>
          <w:rFonts w:ascii="Calibri" w:hAnsi="Calibri" w:cs="Calibri"/>
          <w:color w:val="000000"/>
        </w:rPr>
        <w:t>:</w:t>
      </w:r>
    </w:p>
    <w:p w:rsidR="005F5682" w:rsidRDefault="005F5682"/>
    <w:sectPr w:rsidR="005F5682" w:rsidSect="005F5682">
      <w:pgSz w:w="11850" w:h="1678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FC9"/>
    <w:multiLevelType w:val="multilevel"/>
    <w:tmpl w:val="057F7F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0B2E"/>
    <w:multiLevelType w:val="multilevel"/>
    <w:tmpl w:val="0BC70B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423D0"/>
    <w:multiLevelType w:val="multilevel"/>
    <w:tmpl w:val="35A423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438E"/>
    <w:rsid w:val="00006E38"/>
    <w:rsid w:val="00011891"/>
    <w:rsid w:val="00025CB5"/>
    <w:rsid w:val="00041526"/>
    <w:rsid w:val="00086259"/>
    <w:rsid w:val="000B00BC"/>
    <w:rsid w:val="000E68B0"/>
    <w:rsid w:val="001527B4"/>
    <w:rsid w:val="00152BFB"/>
    <w:rsid w:val="00155641"/>
    <w:rsid w:val="001B6D0C"/>
    <w:rsid w:val="00206874"/>
    <w:rsid w:val="00233339"/>
    <w:rsid w:val="002375A4"/>
    <w:rsid w:val="00251F41"/>
    <w:rsid w:val="0027377D"/>
    <w:rsid w:val="00280952"/>
    <w:rsid w:val="003A44EF"/>
    <w:rsid w:val="003B4F50"/>
    <w:rsid w:val="0043092B"/>
    <w:rsid w:val="0045034A"/>
    <w:rsid w:val="00456114"/>
    <w:rsid w:val="004607A4"/>
    <w:rsid w:val="00463398"/>
    <w:rsid w:val="004B3578"/>
    <w:rsid w:val="005006BD"/>
    <w:rsid w:val="0052203F"/>
    <w:rsid w:val="00546502"/>
    <w:rsid w:val="00560E44"/>
    <w:rsid w:val="00562FF5"/>
    <w:rsid w:val="005A10F6"/>
    <w:rsid w:val="005E2AD9"/>
    <w:rsid w:val="005E66B4"/>
    <w:rsid w:val="005F13C2"/>
    <w:rsid w:val="005F5682"/>
    <w:rsid w:val="006024FA"/>
    <w:rsid w:val="00661DD4"/>
    <w:rsid w:val="006709C1"/>
    <w:rsid w:val="00681590"/>
    <w:rsid w:val="006E5DDA"/>
    <w:rsid w:val="006F1629"/>
    <w:rsid w:val="007109D9"/>
    <w:rsid w:val="00722379"/>
    <w:rsid w:val="00731231"/>
    <w:rsid w:val="00750759"/>
    <w:rsid w:val="00764EC1"/>
    <w:rsid w:val="00781D9B"/>
    <w:rsid w:val="00784752"/>
    <w:rsid w:val="007873A4"/>
    <w:rsid w:val="007E64C5"/>
    <w:rsid w:val="007F2712"/>
    <w:rsid w:val="007F5620"/>
    <w:rsid w:val="00832A44"/>
    <w:rsid w:val="0084409D"/>
    <w:rsid w:val="00894D51"/>
    <w:rsid w:val="00906954"/>
    <w:rsid w:val="00952E54"/>
    <w:rsid w:val="00956197"/>
    <w:rsid w:val="00976536"/>
    <w:rsid w:val="00980806"/>
    <w:rsid w:val="00984A46"/>
    <w:rsid w:val="009918B0"/>
    <w:rsid w:val="009923EE"/>
    <w:rsid w:val="009B5B80"/>
    <w:rsid w:val="009C347E"/>
    <w:rsid w:val="009D25F2"/>
    <w:rsid w:val="009F1586"/>
    <w:rsid w:val="009F438E"/>
    <w:rsid w:val="00A07679"/>
    <w:rsid w:val="00A14A83"/>
    <w:rsid w:val="00A3330C"/>
    <w:rsid w:val="00AC4DF3"/>
    <w:rsid w:val="00B06CAC"/>
    <w:rsid w:val="00B142D2"/>
    <w:rsid w:val="00B92BEB"/>
    <w:rsid w:val="00BC6FC0"/>
    <w:rsid w:val="00C475A5"/>
    <w:rsid w:val="00C757F6"/>
    <w:rsid w:val="00C81B55"/>
    <w:rsid w:val="00C83214"/>
    <w:rsid w:val="00CA4A08"/>
    <w:rsid w:val="00D031DD"/>
    <w:rsid w:val="00D17B19"/>
    <w:rsid w:val="00D43D11"/>
    <w:rsid w:val="00D72B3E"/>
    <w:rsid w:val="00DA19AA"/>
    <w:rsid w:val="00DB220E"/>
    <w:rsid w:val="00E0443F"/>
    <w:rsid w:val="00E10ECA"/>
    <w:rsid w:val="00EA312F"/>
    <w:rsid w:val="00ED7033"/>
    <w:rsid w:val="00F026EB"/>
    <w:rsid w:val="00F114BD"/>
    <w:rsid w:val="00F12EDB"/>
    <w:rsid w:val="00F238D8"/>
    <w:rsid w:val="00F60F58"/>
    <w:rsid w:val="00F7072F"/>
    <w:rsid w:val="00F9771A"/>
    <w:rsid w:val="00FB4F9A"/>
    <w:rsid w:val="00FC1D26"/>
    <w:rsid w:val="00FC6438"/>
    <w:rsid w:val="00FF06E9"/>
    <w:rsid w:val="01E036E3"/>
    <w:rsid w:val="02140E05"/>
    <w:rsid w:val="02CE1699"/>
    <w:rsid w:val="03106AE5"/>
    <w:rsid w:val="038749DE"/>
    <w:rsid w:val="03EB53D2"/>
    <w:rsid w:val="04BD03E1"/>
    <w:rsid w:val="052F4523"/>
    <w:rsid w:val="056A3F1D"/>
    <w:rsid w:val="059B1AE0"/>
    <w:rsid w:val="05D53E53"/>
    <w:rsid w:val="072A7207"/>
    <w:rsid w:val="08293E38"/>
    <w:rsid w:val="08870AF7"/>
    <w:rsid w:val="0B8043FF"/>
    <w:rsid w:val="0CCD1DED"/>
    <w:rsid w:val="0D033C82"/>
    <w:rsid w:val="0D5D747F"/>
    <w:rsid w:val="0D660D4F"/>
    <w:rsid w:val="0E03692A"/>
    <w:rsid w:val="0EC04F6B"/>
    <w:rsid w:val="0EE64836"/>
    <w:rsid w:val="0F0C7484"/>
    <w:rsid w:val="0F605B3E"/>
    <w:rsid w:val="102F3569"/>
    <w:rsid w:val="10BF74FD"/>
    <w:rsid w:val="115464B8"/>
    <w:rsid w:val="11F14F0B"/>
    <w:rsid w:val="121B6689"/>
    <w:rsid w:val="126171D4"/>
    <w:rsid w:val="12E01164"/>
    <w:rsid w:val="12ED5297"/>
    <w:rsid w:val="1383055A"/>
    <w:rsid w:val="13D64EAE"/>
    <w:rsid w:val="14227482"/>
    <w:rsid w:val="14595058"/>
    <w:rsid w:val="14C31183"/>
    <w:rsid w:val="15E43EC7"/>
    <w:rsid w:val="164724CD"/>
    <w:rsid w:val="16C97D73"/>
    <w:rsid w:val="18B448ED"/>
    <w:rsid w:val="199C518D"/>
    <w:rsid w:val="1B915496"/>
    <w:rsid w:val="1CD3120A"/>
    <w:rsid w:val="1EEB4CD2"/>
    <w:rsid w:val="1F6F6B06"/>
    <w:rsid w:val="210164AC"/>
    <w:rsid w:val="211742B4"/>
    <w:rsid w:val="21F16C04"/>
    <w:rsid w:val="221250C9"/>
    <w:rsid w:val="24F5033F"/>
    <w:rsid w:val="251F41CE"/>
    <w:rsid w:val="256F1085"/>
    <w:rsid w:val="25887DE1"/>
    <w:rsid w:val="2649441F"/>
    <w:rsid w:val="26561712"/>
    <w:rsid w:val="27865E44"/>
    <w:rsid w:val="28823ACC"/>
    <w:rsid w:val="29063618"/>
    <w:rsid w:val="29520A3C"/>
    <w:rsid w:val="2B2C1688"/>
    <w:rsid w:val="2B3A21F1"/>
    <w:rsid w:val="2C535CEC"/>
    <w:rsid w:val="2C8A682E"/>
    <w:rsid w:val="2EF620D6"/>
    <w:rsid w:val="2FCF5FF3"/>
    <w:rsid w:val="30057835"/>
    <w:rsid w:val="30154066"/>
    <w:rsid w:val="30DE2EAD"/>
    <w:rsid w:val="315B1692"/>
    <w:rsid w:val="32175286"/>
    <w:rsid w:val="321A2A45"/>
    <w:rsid w:val="329C3146"/>
    <w:rsid w:val="32E8321B"/>
    <w:rsid w:val="3440038E"/>
    <w:rsid w:val="34B847B3"/>
    <w:rsid w:val="355204A8"/>
    <w:rsid w:val="35ED074F"/>
    <w:rsid w:val="3664244B"/>
    <w:rsid w:val="37EE7CEB"/>
    <w:rsid w:val="384A2888"/>
    <w:rsid w:val="38806062"/>
    <w:rsid w:val="3BE5629D"/>
    <w:rsid w:val="3C137966"/>
    <w:rsid w:val="3C7C6DDE"/>
    <w:rsid w:val="3CDE7799"/>
    <w:rsid w:val="3CED07BD"/>
    <w:rsid w:val="3F652C50"/>
    <w:rsid w:val="41101E7A"/>
    <w:rsid w:val="42D84E9C"/>
    <w:rsid w:val="42FE61B1"/>
    <w:rsid w:val="430B2267"/>
    <w:rsid w:val="43230610"/>
    <w:rsid w:val="43E04E3E"/>
    <w:rsid w:val="44D8708D"/>
    <w:rsid w:val="469044CF"/>
    <w:rsid w:val="48202982"/>
    <w:rsid w:val="485C773B"/>
    <w:rsid w:val="4AA63819"/>
    <w:rsid w:val="4AE63766"/>
    <w:rsid w:val="4B11069D"/>
    <w:rsid w:val="4B476BD9"/>
    <w:rsid w:val="4B6C623C"/>
    <w:rsid w:val="4BB6684C"/>
    <w:rsid w:val="4C13203A"/>
    <w:rsid w:val="4DE52235"/>
    <w:rsid w:val="4F4324C6"/>
    <w:rsid w:val="4F4926CD"/>
    <w:rsid w:val="504B75EF"/>
    <w:rsid w:val="50CB7BE7"/>
    <w:rsid w:val="532E015C"/>
    <w:rsid w:val="53AE613B"/>
    <w:rsid w:val="53F87E1C"/>
    <w:rsid w:val="55A35057"/>
    <w:rsid w:val="564E5F6F"/>
    <w:rsid w:val="56C11232"/>
    <w:rsid w:val="56C50734"/>
    <w:rsid w:val="57B74B14"/>
    <w:rsid w:val="57E578B1"/>
    <w:rsid w:val="58380867"/>
    <w:rsid w:val="59F82A8C"/>
    <w:rsid w:val="5AD026C4"/>
    <w:rsid w:val="5B330B20"/>
    <w:rsid w:val="5B861B12"/>
    <w:rsid w:val="5CC52119"/>
    <w:rsid w:val="5D670D83"/>
    <w:rsid w:val="5DAC2352"/>
    <w:rsid w:val="5DCF2714"/>
    <w:rsid w:val="5FB90294"/>
    <w:rsid w:val="604E34FF"/>
    <w:rsid w:val="60B278C7"/>
    <w:rsid w:val="61CC390B"/>
    <w:rsid w:val="62A212CD"/>
    <w:rsid w:val="646D457A"/>
    <w:rsid w:val="65110504"/>
    <w:rsid w:val="65E162C8"/>
    <w:rsid w:val="66621A7D"/>
    <w:rsid w:val="6667178F"/>
    <w:rsid w:val="66E8254C"/>
    <w:rsid w:val="67CD3187"/>
    <w:rsid w:val="67E75D98"/>
    <w:rsid w:val="68194D4B"/>
    <w:rsid w:val="68B756DB"/>
    <w:rsid w:val="69560930"/>
    <w:rsid w:val="6AB958BE"/>
    <w:rsid w:val="6AF36463"/>
    <w:rsid w:val="6B193A07"/>
    <w:rsid w:val="6C01616E"/>
    <w:rsid w:val="6D235191"/>
    <w:rsid w:val="6D9315CA"/>
    <w:rsid w:val="6EA46C52"/>
    <w:rsid w:val="709E32A2"/>
    <w:rsid w:val="70F42B66"/>
    <w:rsid w:val="715647F4"/>
    <w:rsid w:val="72AF44E6"/>
    <w:rsid w:val="72CC0E54"/>
    <w:rsid w:val="73DC3C42"/>
    <w:rsid w:val="73FB19FD"/>
    <w:rsid w:val="740C4B98"/>
    <w:rsid w:val="749D7554"/>
    <w:rsid w:val="749E12BE"/>
    <w:rsid w:val="74A954CD"/>
    <w:rsid w:val="74C60A12"/>
    <w:rsid w:val="75BF75C8"/>
    <w:rsid w:val="766E2CD9"/>
    <w:rsid w:val="769C0CE6"/>
    <w:rsid w:val="769C5155"/>
    <w:rsid w:val="77DE751D"/>
    <w:rsid w:val="77F95C58"/>
    <w:rsid w:val="78505E45"/>
    <w:rsid w:val="79C0387E"/>
    <w:rsid w:val="7D6430FF"/>
    <w:rsid w:val="7DF44EFE"/>
    <w:rsid w:val="7E410DDF"/>
    <w:rsid w:val="7F380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8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F568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5F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F5682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F5682"/>
  </w:style>
  <w:style w:type="paragraph" w:styleId="ListParagraph">
    <w:name w:val="List Paragraph"/>
    <w:basedOn w:val="Normal"/>
    <w:uiPriority w:val="34"/>
    <w:qFormat/>
    <w:rsid w:val="005F5682"/>
    <w:pPr>
      <w:ind w:left="720"/>
      <w:contextualSpacing/>
    </w:pPr>
  </w:style>
  <w:style w:type="paragraph" w:customStyle="1" w:styleId="Default">
    <w:name w:val="Default"/>
    <w:qFormat/>
    <w:rsid w:val="005F56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A533F19-C234-490D-B940-729D43B661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2019-09-15T11:31:00Z</dcterms:created>
  <dcterms:modified xsi:type="dcterms:W3CDTF">2019-09-15T11:31:00Z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