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52"/>
        </w:rPr>
        <w:t>Edova Co-Teacher Platform</w:t>
      </w:r>
    </w:p>
    <w:p>
      <w:pPr>
        <w:spacing w:before="0" w:after="280"/>
      </w:pPr>
      <w:r>
        <w:rPr>
          <w:rFonts w:ascii="Calibri" w:hAnsi="Calibri"/>
          <w:color w:val="4A5568"/>
          <w:sz w:val="30"/>
        </w:rPr>
        <w:t>Real-Time Operational Testing &amp; Archetype Mastery Verification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System:</w:t>
            </w:r>
          </w:p>
        </w:tc>
        <w:tc>
          <w:tcPr>
            <w:tcW w:type="dxa" w:w="25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Edova Co-Teacher SaaS</w:t>
            </w:r>
          </w:p>
        </w:tc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Verification Type:</w:t>
            </w:r>
          </w:p>
        </w:tc>
        <w:tc>
          <w:tcPr>
            <w:tcW w:type="dxa" w:w="25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Live Real-Time / E2E</w:t>
            </w:r>
          </w:p>
        </w:tc>
      </w:tr>
      <w:tr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Target Module:</w:t>
            </w:r>
          </w:p>
        </w:tc>
        <w:tc>
          <w:tcPr>
            <w:tcW w:type="dxa" w:w="25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Trigonometry Practice (10 DAGs)</w:t>
            </w:r>
          </w:p>
        </w:tc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Mastery Standard:</w:t>
            </w:r>
          </w:p>
        </w:tc>
        <w:tc>
          <w:tcPr>
            <w:tcW w:type="dxa" w:w="25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Solved Questions (100%)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A365D"/>
          <w:sz w:val="32"/>
        </w:rPr>
        <w:t>1. Live Services &amp; Architecture Overview</w:t>
      </w:r>
    </w:p>
    <w:p>
      <w:pPr>
        <w:spacing w:after="160"/>
      </w:pPr>
      <w:r>
        <w:t>The Edova Co-Teacher system operates on a coordinated three-tier architecture: the student/teacher React frontend, the multi-tenant SaaS backend orchestrator, and the neuro-symbolic reasoning engine. All three services must be active to conduct real-time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0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Live Access URL / Endpoint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Frontend UI (Vite + React)</w:t>
            </w:r>
          </w:p>
        </w:tc>
        <w:tc>
          <w:tcPr>
            <w:tcW w:type="dxa" w:w="10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5173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ONLINE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http://localhost:5173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SaaS Backend (FastAPI + PG)</w:t>
            </w:r>
          </w:p>
        </w:tc>
        <w:tc>
          <w:tcPr>
            <w:tcW w:type="dxa" w:w="10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8001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ONLINE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http://localhost:8001/api/trig/concepts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Reasoner (Neuro-Symbolic)</w:t>
            </w:r>
          </w:p>
        </w:tc>
        <w:tc>
          <w:tcPr>
            <w:tcW w:type="dxa" w:w="10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8000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ONLINE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http://localhost:8000/health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A365D"/>
          <w:sz w:val="32"/>
        </w:rPr>
        <w:t>2. The 5-Question Archetype Mastery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97706"/>
                <w:sz w:val="21"/>
              </w:rPr>
              <w:t xml:space="preserve">MASTERY RULE ENFORCEMENT: </w:t>
            </w:r>
            <w:r>
              <w:rPr>
                <w:rFonts w:ascii="Calibri" w:hAnsi="Calibri"/>
                <w:color w:val="333333"/>
                <w:sz w:val="20"/>
              </w:rPr>
              <w:t>A student is officially assumed to master a mathematical archetype ONLY after solving at least 5 complete problems correctly. The cognitive mastery score is strictly evaluated as: mastery_score = min(1.0, questions_solved / 5.0). Each fully solved problem grants 20% incremental mastery. State is preserved across problem iterations.</w:t>
            </w:r>
          </w:p>
        </w:tc>
      </w:tr>
    </w:tbl>
    <w:p>
      <w:pPr>
        <w:spacing w:before="160" w:after="120"/>
      </w:pPr>
      <w:r>
        <w:t>Unlike legacy quiz systems where a student could guess a single answer or reload the page to reset scores, Edova Co-Teacher links each step attempt to durable PostgreSQL tables (trig_student_states, trig_interaction_logs, trig_telemetry_events, and mastery_events). The progression across problems is tracked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D3748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D3748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Questions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D3748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Mastery 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D3748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System Behavioral State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Initial Session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0 of 5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Initial baseline; full scaffolding assistance enabled (SAL 1.0)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1 Solved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1 of 5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20%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First milestone block unlocked; logs written; SAL starts adapting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2 Solved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2 of 5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40%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State preserved on 'Next Problem'; consecutive accuracy tracking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3 Solved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3 of 5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60%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Learner crosses majority threshold; assistance reduces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Problem 4 Solved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4 of 5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80%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Near-mastery state; autonomous student steps observed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5 Solved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5 of 5 Solved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100%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ARCHETYPE MASTERED; global mastery_events recorded; dashboard updated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A365D"/>
          <w:sz w:val="32"/>
        </w:rPr>
        <w:t>3. Step-by-Step Student Real-Time Test Instructions</w:t>
      </w:r>
    </w:p>
    <w:p>
      <w:pPr>
        <w:pStyle w:val="Heading2"/>
      </w:pPr>
      <w:r>
        <w:t>Step A: Device Activation (Student Auth)</w:t>
      </w:r>
    </w:p>
    <w:p>
      <w:r>
        <w:rPr>
          <w:rFonts w:ascii="Calibri" w:hAnsi="Calibri"/>
        </w:rPr>
        <w:t xml:space="preserve">1. Open your browser and go to: </w:t>
      </w:r>
      <w:r>
        <w:rPr>
          <w:b/>
        </w:rPr>
        <w:t>http://localhost:5173</w:t>
        <w:br/>
      </w:r>
      <w:r>
        <w:t>2. If the Activation screen appears, enter this pre-provisioned demo activation key:</w:t>
        <w:br/>
      </w:r>
      <w:r>
        <w:rPr>
          <w:rFonts w:ascii="Consolas" w:hAnsi="Consolas"/>
          <w:b/>
          <w:color w:val="1A365D"/>
          <w:sz w:val="22"/>
        </w:rPr>
        <w:t xml:space="preserve">   EDOVA-X54C-QWQS-DTBE</w:t>
      </w:r>
      <w:r>
        <w:br/>
        <w:t xml:space="preserve">   (Alternative unused key: EDOVA-CXFX-DP7Y-TBH8)</w:t>
        <w:br/>
      </w:r>
      <w:r>
        <w:rPr>
          <w:rFonts w:ascii="Calibri" w:hAnsi="Calibri"/>
        </w:rPr>
        <w:t xml:space="preserve">3. Click </w:t>
      </w:r>
      <w:r>
        <w:rPr>
          <w:b/>
        </w:rPr>
        <w:t>Activate</w:t>
      </w:r>
      <w:r>
        <w:t>. You will automatically land on the Student Curriculum Shelf.</w:t>
      </w:r>
    </w:p>
    <w:p>
      <w:pPr>
        <w:pStyle w:val="Heading2"/>
      </w:pPr>
      <w:r>
        <w:t>Step B: Enter the Trigonometry Practice Workspace</w:t>
      </w:r>
    </w:p>
    <w:p>
      <w:r>
        <w:rPr>
          <w:rFonts w:ascii="Calibri" w:hAnsi="Calibri"/>
        </w:rPr>
        <w:t xml:space="preserve">1. In the sidebar, click </w:t>
      </w:r>
      <w:r>
        <w:rPr>
          <w:b/>
        </w:rPr>
        <w:t>Practice</w:t>
      </w:r>
      <w:r>
        <w:t xml:space="preserve"> (or navigate directly to: http://localhost:5173/practice).</w:t>
        <w:br/>
      </w:r>
      <w:r>
        <w:rPr>
          <w:rFonts w:ascii="Calibri" w:hAnsi="Calibri"/>
        </w:rPr>
        <w:t xml:space="preserve">2. Notice the top </w:t>
      </w:r>
      <w:r>
        <w:rPr>
          <w:b/>
        </w:rPr>
        <w:t>Archetype Mastery Card</w:t>
      </w:r>
      <w:r>
        <w:t xml:space="preserve"> showing: </w:t>
      </w:r>
      <w:r>
        <w:t>0% Mastery, 0/5 Solved, with 5 empty progress blocks.</w:t>
        <w:br/>
      </w:r>
      <w:r>
        <w:t xml:space="preserve">3. Notice the loaded problem (NCERT Ex 8.1 Q1): </w:t>
      </w:r>
      <w:r>
        <w:rPr>
          <w:i/>
        </w:rPr>
        <w:t>In right triangle ABC with AB = 24 and BC = 7, right-angled at B.</w:t>
      </w:r>
    </w:p>
    <w:p>
      <w:pPr>
        <w:pStyle w:val="Heading2"/>
      </w:pPr>
      <w:r>
        <w:t>Step C: Solve Problem 1 (With Socratic Verification)</w:t>
      </w:r>
    </w:p>
    <w:p>
      <w:pPr>
        <w:spacing w:after="80"/>
      </w:pPr>
      <w:r>
        <w:t>Follow these exact step submissions to verify the Socratic reasoner and real-time validation: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Target Math Item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Input Value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System Reaction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Step 1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Hypotenuse AC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25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Instant green check; updates step score to 1.0; advances to Step 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Step 2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Ratio sin(A)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7/25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(Optional: try '7/24' to see Socratic scaffold hint). Submitting '7/25' succeeds.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Step 3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Ratio cos(A)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24/25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Completes problem; banner 'Problem Solved!' triggers in green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1"/>
              </w:rPr>
              <w:t xml:space="preserve">REAL-TIME MILESTONE 1: </w:t>
            </w:r>
            <w:r>
              <w:rPr>
                <w:rFonts w:ascii="Calibri" w:hAnsi="Calibri"/>
                <w:color w:val="333333"/>
                <w:sz w:val="20"/>
              </w:rPr>
              <w:t>Immediately after submitting Step 3, observe the Archetype Mastery Card: it automatically increments to 20% (1/5 Solved) and the first progress block fills with emerald green. No manual page refresh required!</w:t>
            </w:r>
          </w:p>
        </w:tc>
      </w:tr>
    </w:tbl>
    <w:p>
      <w:pPr>
        <w:pStyle w:val="Heading2"/>
      </w:pPr>
      <w:r>
        <w:t>Step D: Cycle to Problem 2 (Verify Progress Preservation)</w:t>
      </w:r>
    </w:p>
    <w:p>
      <w:r>
        <w:rPr>
          <w:rFonts w:ascii="Calibri" w:hAnsi="Calibri"/>
        </w:rPr>
        <w:t xml:space="preserve">1. Click the prominent green </w:t>
      </w:r>
      <w:r>
        <w:rPr>
          <w:b/>
        </w:rPr>
        <w:t>Next Problem</w:t>
      </w:r>
      <w:r>
        <w:t xml:space="preserve"> button.</w:t>
        <w:br/>
      </w:r>
      <w:r>
        <w:t xml:space="preserve">2. VERIFY: The card continues to display </w:t>
      </w:r>
      <w:r>
        <w:rPr>
          <w:b/>
        </w:rPr>
        <w:t>20% (1/5 Solved)</w:t>
      </w:r>
      <w:r>
        <w:t xml:space="preserve"> — accumulated progress is strictly preserved across question cycling.</w:t>
        <w:br/>
      </w:r>
      <w:r>
        <w:t xml:space="preserve">3. Problem 2 is now active: </w:t>
      </w:r>
      <w:r>
        <w:rPr>
          <w:i/>
        </w:rPr>
        <w:t>Pythagorean Triplet (AB = 5, BC = 12, right-angled at B).</w:t>
        <w:br/>
      </w:r>
      <w:r>
        <w:t>4. Submit the following answers:</w:t>
        <w:br/>
      </w:r>
      <w:r>
        <w:rPr>
          <w:rFonts w:ascii="Calibri" w:hAnsi="Calibri"/>
        </w:rPr>
        <w:t xml:space="preserve">   • Step 1 (Hypotenuse AC): </w:t>
      </w:r>
      <w:r>
        <w:rPr>
          <w:b/>
        </w:rPr>
        <w:t>13</w:t>
        <w:br/>
      </w:r>
      <w:r>
        <w:rPr>
          <w:rFonts w:ascii="Calibri" w:hAnsi="Calibri"/>
        </w:rPr>
        <w:t xml:space="preserve">   • Step 2 (sin A): </w:t>
      </w:r>
      <w:r>
        <w:rPr>
          <w:b/>
        </w:rPr>
        <w:t>12/13</w:t>
        <w:br/>
      </w:r>
      <w:r>
        <w:rPr>
          <w:rFonts w:ascii="Calibri" w:hAnsi="Calibri"/>
        </w:rPr>
        <w:t xml:space="preserve">   • Step 3 (cos A): </w:t>
      </w:r>
      <w:r>
        <w:rPr>
          <w:b/>
        </w:rPr>
        <w:t>5/13</w:t>
        <w:br/>
      </w:r>
      <w:r>
        <w:t xml:space="preserve">5. Upon submission of Step 3, the mastery card increments to: </w:t>
      </w:r>
      <w:r>
        <w:rPr>
          <w:b/>
        </w:rPr>
        <w:t>40% (2/5 Solved)</w:t>
      </w:r>
      <w:r>
        <w:t xml:space="preserve"> and the second progress block fills in green.</w:t>
      </w:r>
    </w:p>
    <w:p>
      <w:pPr>
        <w:pStyle w:val="Heading2"/>
      </w:pPr>
      <w:r>
        <w:t>Step E: Solve Problems 3, 4, 5 to Achieve Archetype Mastery</w:t>
      </w:r>
    </w:p>
    <w:p>
      <w:pPr>
        <w:spacing w:after="80"/>
      </w:pPr>
      <w:r>
        <w:t>Click 'Next Problem' to continue through questions 3, 4, and 5 (the system cycles the problem bank). Submit the matching answers for each question: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Active Problem Variant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Sequential Step Answers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Resulting Mastery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3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24, 7 Right Triangle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Step 1: 25 | Step 2: 7/25 | Step 3: 24/25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60% (3/5 Solved)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4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5, 12 Right Triangle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Step 1: 13 | Step 2: 12/13 | Step 3: 5/13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80% (4/5 Solved)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Problem 5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24, 7 Right Triangle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Step 1: 25 | Step 2: 7/25 | Step 3: 24/25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22222"/>
                <w:sz w:val="19"/>
              </w:rPr>
              <w:t>100% (5/5 Solved) — MASTERED!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9C3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CA8A04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CA8A04"/>
                <w:sz w:val="21"/>
              </w:rPr>
              <w:t xml:space="preserve">ARCHETYPE MASTERED: </w:t>
            </w:r>
            <w:r>
              <w:rPr>
                <w:rFonts w:ascii="Calibri" w:hAnsi="Calibri"/>
                <w:color w:val="333333"/>
                <w:sz w:val="20"/>
              </w:rPr>
              <w:t>Upon completing Problem 5, the Archetype Mastery badge transforms to 'ARCHETYPE MASTERED (100%)', all 5 milestone blocks illuminate, and an 'archetype_mastered' telemetry event is dispatched to PostgreSQL.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A365D"/>
          <w:sz w:val="32"/>
        </w:rPr>
        <w:t>4. Teacher Dashboard &amp; Analytics Verification</w:t>
      </w:r>
    </w:p>
    <w:p>
      <w:pPr>
        <w:spacing w:after="80"/>
      </w:pPr>
      <w:r>
        <w:t>To verify that student step submissions and cognitive mastery immediately reflect in teacher views:</w:t>
      </w:r>
    </w:p>
    <w:p>
      <w:r>
        <w:t>1. Open an incognito browser window or navigate to: http://localhost:5173/dashboard/login</w:t>
      </w:r>
    </w:p>
    <w:p>
      <w:r>
        <w:t>2. Sign in with standard teacher credentials:</w:t>
      </w:r>
    </w:p>
    <w:p>
      <w:pPr>
        <w:ind w:left="576"/>
      </w:pPr>
      <w:r>
        <w:rPr>
          <w:b/>
        </w:rPr>
        <w:t xml:space="preserve">Email: </w:t>
      </w:r>
      <w:r>
        <w:rPr>
          <w:rFonts w:ascii="Consolas" w:hAnsi="Consolas"/>
        </w:rPr>
        <w:t>rostersizetest.teacher@test.dev</w:t>
        <w:br/>
      </w:r>
      <w:r>
        <w:rPr>
          <w:b/>
        </w:rPr>
        <w:t xml:space="preserve">Password: </w:t>
      </w:r>
      <w:r>
        <w:rPr>
          <w:rFonts w:ascii="Consolas" w:hAnsi="Consolas"/>
        </w:rPr>
        <w:t>testpass</w:t>
        <w:br/>
      </w:r>
    </w:p>
    <w:p>
      <w:r>
        <w:t>3. Click Sign In. You will be directed to the Teacher Dashboard Overview (http://localhost:5173/dashboard).</w:t>
      </w:r>
    </w:p>
    <w:p>
      <w:r>
        <w:t>4. Verify the following live telemetry points:</w:t>
      </w:r>
    </w:p>
    <w:p>
      <w:r>
        <w:t xml:space="preserve">   • Total Attempts: Reflects all recorded step interactions in trig_interaction_logs.</w:t>
      </w:r>
    </w:p>
    <w:p>
      <w:r>
        <w:t xml:space="preserve">   • Concept Health: Shows 'trig-101' with updated class average mastery and low error rate.</w:t>
      </w:r>
    </w:p>
    <w:p>
      <w:r>
        <w:t xml:space="preserve">   • Student Roster: The active student appears with '1 Mastered Concept' and 'On Track' status.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A365D"/>
          <w:sz w:val="32"/>
        </w:rPr>
        <w:t>5. Service Control Commands &amp; Reset Diagnostic</w:t>
      </w:r>
    </w:p>
    <w:p>
      <w:pPr>
        <w:spacing w:after="80"/>
      </w:pPr>
      <w:r>
        <w:t>If any local terminal process is terminated, restart individual tiers using these PowerShell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Working Directory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PowerShell Launch Command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Reasoner (Port 8000)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edova-reasoner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python -m uvicorn backend.app.main:app --host 0.0.0.0 --port 8000 --reload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SaaS Backend (Port 8001)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edova-coteacher-saas\backend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python -m uvicorn main:app --host 0.0.0.0 --port 8001 --reload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Frontend UI (Port 5173)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edova-coteacher-saas\frontend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22222"/>
                <w:sz w:val="19"/>
              </w:rPr>
              <w:t>npm run dev</w:t>
            </w:r>
          </w:p>
        </w:tc>
      </w:tr>
    </w:tbl>
    <w:p>
      <w:pPr>
        <w:spacing w:after="120"/>
      </w:pPr>
    </w:p>
    <w:p>
      <w:pPr>
        <w:pStyle w:val="Heading2"/>
      </w:pPr>
      <w:r>
        <w:t>Session Reset Diagnostic (Re-Testing From Zero)</w:t>
      </w:r>
    </w:p>
    <w:p>
      <w:pPr>
        <w:spacing w:after="40"/>
      </w:pPr>
      <w:r>
        <w:t>To reset a student back to 0% mastery and 0 solved problems for fresh evaluation, either click 'Reset Session' inside the practice UI, or execute this HTTP call:</w:t>
      </w:r>
    </w:p>
    <w:p>
      <w:pPr>
        <w:ind w:left="576"/>
      </w:pPr>
      <w:r>
        <w:rPr>
          <w:rFonts w:ascii="Consolas" w:hAnsi="Consolas"/>
          <w:sz w:val="17"/>
        </w:rPr>
        <w:t>Invoke-RestMethod -Uri 'http://localhost:8001/api/trig/student/state/trig-101?fresh=true' -Headers @{ Authorization = 'Bearer &lt;STUDENT_TOKEN&gt;' 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88888"/>
        <w:sz w:val="17"/>
      </w:rPr>
      <w:t>Edova Co-Teacher SaaS — Real-Time Verification Guide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