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EC51C" w14:textId="47EEA251" w:rsidR="00F66EE4" w:rsidRDefault="00906359">
      <w:pPr>
        <w:rPr>
          <w:b/>
          <w:sz w:val="50"/>
          <w:szCs w:val="50"/>
        </w:rPr>
      </w:pPr>
      <w:r w:rsidRPr="00906359">
        <w:rPr>
          <w:b/>
          <w:sz w:val="50"/>
          <w:szCs w:val="50"/>
          <w:lang w:val="en-US"/>
        </w:rPr>
        <w:t>Enhancing the Accuracy of International Corn Trade Forecasts using Machine Learning Methods</w:t>
      </w:r>
    </w:p>
    <w:p w14:paraId="114C7C58" w14:textId="4D62CCBC" w:rsidR="00F66EE4" w:rsidRDefault="005009E2" w:rsidP="00906359">
      <w:pPr>
        <w:jc w:val="right"/>
        <w:rPr>
          <w:b/>
          <w:sz w:val="30"/>
          <w:szCs w:val="3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sidR="00906359">
        <w:rPr>
          <w:b/>
          <w:sz w:val="30"/>
          <w:szCs w:val="30"/>
        </w:rPr>
        <w:t>SATMEET SINGH SALUJA</w:t>
      </w:r>
    </w:p>
    <w:p w14:paraId="0891383B" w14:textId="2317AA4D" w:rsidR="001701D6" w:rsidRDefault="001701D6" w:rsidP="00906359">
      <w:pPr>
        <w:jc w:val="right"/>
        <w:rPr>
          <w:b/>
          <w:sz w:val="30"/>
          <w:szCs w:val="30"/>
        </w:rPr>
      </w:pPr>
      <w:r>
        <w:rPr>
          <w:b/>
          <w:sz w:val="30"/>
          <w:szCs w:val="30"/>
        </w:rPr>
        <w:t>Plagiarism: 6%</w:t>
      </w:r>
    </w:p>
    <w:p w14:paraId="3E4B0626" w14:textId="04BB1C4E" w:rsidR="00F66EE4" w:rsidRDefault="001701D6">
      <w:pPr>
        <w:rPr>
          <w:b/>
          <w:sz w:val="30"/>
          <w:szCs w:val="30"/>
        </w:rPr>
      </w:pPr>
      <w:r>
        <w:rPr>
          <w:b/>
          <w:sz w:val="30"/>
          <w:szCs w:val="30"/>
        </w:rPr>
        <w:t>6</w:t>
      </w:r>
      <w:r w:rsidR="005009E2">
        <w:rPr>
          <w:b/>
          <w:sz w:val="30"/>
          <w:szCs w:val="30"/>
        </w:rPr>
        <w:t>Introduction</w:t>
      </w:r>
    </w:p>
    <w:p w14:paraId="5F37B2E6" w14:textId="77777777" w:rsidR="00F66EE4" w:rsidRDefault="005009E2">
      <w:pPr>
        <w:rPr>
          <w:sz w:val="24"/>
          <w:szCs w:val="24"/>
        </w:rPr>
      </w:pPr>
      <w:r>
        <w:rPr>
          <w:sz w:val="24"/>
          <w:szCs w:val="24"/>
        </w:rPr>
        <w:t>Agriculture and food sectors that are efficient and agile are critical to human life. Natural catastrophes, trade disputes, and pandemics have all wreaked havoc on global agriculture in the last three years. Unprecedented uncertainty has influenced a wide range of actions, beginning at the farm and ending at the consumer's home or port (trade). Such unusual tendencies necessitate a large volume of data.</w:t>
      </w:r>
    </w:p>
    <w:p w14:paraId="76D70C40" w14:textId="77777777" w:rsidR="00F66EE4" w:rsidRDefault="005009E2">
      <w:pPr>
        <w:rPr>
          <w:sz w:val="24"/>
          <w:szCs w:val="24"/>
        </w:rPr>
      </w:pPr>
      <w:r>
        <w:rPr>
          <w:sz w:val="24"/>
          <w:szCs w:val="24"/>
        </w:rPr>
        <w:t xml:space="preserve">Increased availability of large data and advancements in computer hardware have posed a challenge to traditional statistical and econometric methodologies in predicting complicated patterns or economic correlations over the last decade. Machine learning (ML) has now been proposed as a replacement to solve many of these issues. With recent trade disruptions such as Brexit and tariffs between the United States, </w:t>
      </w:r>
      <w:proofErr w:type="spellStart"/>
      <w:r>
        <w:rPr>
          <w:sz w:val="24"/>
          <w:szCs w:val="24"/>
        </w:rPr>
        <w:t>China,Japan</w:t>
      </w:r>
      <w:proofErr w:type="spellEnd"/>
      <w:r>
        <w:rPr>
          <w:sz w:val="24"/>
          <w:szCs w:val="24"/>
        </w:rPr>
        <w:t xml:space="preserve"> and South Korea, there is a greater need than ever for alternative techniques to </w:t>
      </w:r>
      <w:proofErr w:type="spellStart"/>
      <w:r>
        <w:rPr>
          <w:sz w:val="24"/>
          <w:szCs w:val="24"/>
        </w:rPr>
        <w:t>analysing</w:t>
      </w:r>
      <w:proofErr w:type="spellEnd"/>
      <w:r>
        <w:rPr>
          <w:sz w:val="24"/>
          <w:szCs w:val="24"/>
        </w:rPr>
        <w:t xml:space="preserve"> and projecting (modelling) trade flows. Serious supply-side disruptions, significant uncertainty in demand, and sudden collapse of both supply of inputs and demand for output have all influenced decisions to plant, maintain crop progress, harvest, and market in the near term, and to invest in farm assets in the medium term during such disruptions (e.g., Covid-19). These events have produced a level of uncertainty and complexity not seen in decades, particularly in the context of agricultural </w:t>
      </w:r>
      <w:proofErr w:type="spellStart"/>
      <w:r>
        <w:rPr>
          <w:sz w:val="24"/>
          <w:szCs w:val="24"/>
        </w:rPr>
        <w:t>trade.The</w:t>
      </w:r>
      <w:proofErr w:type="spellEnd"/>
      <w:r>
        <w:rPr>
          <w:sz w:val="24"/>
          <w:szCs w:val="24"/>
        </w:rPr>
        <w:t xml:space="preserve"> static character of most trade models, which frequently conduct comparative static analysis of trade outcomes from deterministic trade policy changes, exacerbates the dilemma. There is a scarcity of theoretical guidance on how to simulate trade policy uncertainty and its implications for producer and consumer preferences and </w:t>
      </w:r>
      <w:proofErr w:type="spellStart"/>
      <w:r>
        <w:rPr>
          <w:sz w:val="24"/>
          <w:szCs w:val="24"/>
        </w:rPr>
        <w:t>behaviour</w:t>
      </w:r>
      <w:proofErr w:type="spellEnd"/>
      <w:r>
        <w:rPr>
          <w:sz w:val="24"/>
          <w:szCs w:val="24"/>
        </w:rPr>
        <w:t xml:space="preserve">. The gravity model of bilateral (aggregate or industry) trade flows is subjected to machine learning techniques in this work. Because of its popularity and success in quantifying the effects of numerous factors of international commerce, the gravity model is sometimes referred to as the workhorse in international trade. The gravity model (Santos Silva and </w:t>
      </w:r>
      <w:proofErr w:type="spellStart"/>
      <w:r>
        <w:rPr>
          <w:sz w:val="24"/>
          <w:szCs w:val="24"/>
        </w:rPr>
        <w:t>Tenreyro</w:t>
      </w:r>
      <w:proofErr w:type="spellEnd"/>
      <w:r>
        <w:rPr>
          <w:sz w:val="24"/>
          <w:szCs w:val="24"/>
        </w:rPr>
        <w:t xml:space="preserve">, 2006; </w:t>
      </w:r>
      <w:proofErr w:type="spellStart"/>
      <w:r>
        <w:rPr>
          <w:sz w:val="24"/>
          <w:szCs w:val="24"/>
        </w:rPr>
        <w:t>Yotov</w:t>
      </w:r>
      <w:proofErr w:type="spellEnd"/>
      <w:r>
        <w:rPr>
          <w:sz w:val="24"/>
          <w:szCs w:val="24"/>
        </w:rPr>
        <w:t xml:space="preserve"> et al., 2016; </w:t>
      </w:r>
      <w:proofErr w:type="spellStart"/>
      <w:r>
        <w:rPr>
          <w:sz w:val="24"/>
          <w:szCs w:val="24"/>
        </w:rPr>
        <w:t>Athey</w:t>
      </w:r>
      <w:proofErr w:type="spellEnd"/>
      <w:r>
        <w:rPr>
          <w:sz w:val="24"/>
          <w:szCs w:val="24"/>
        </w:rPr>
        <w:t xml:space="preserve"> and </w:t>
      </w:r>
      <w:proofErr w:type="spellStart"/>
      <w:r>
        <w:rPr>
          <w:sz w:val="24"/>
          <w:szCs w:val="24"/>
        </w:rPr>
        <w:t>Imbens</w:t>
      </w:r>
      <w:proofErr w:type="spellEnd"/>
      <w:r>
        <w:rPr>
          <w:sz w:val="24"/>
          <w:szCs w:val="24"/>
        </w:rPr>
        <w:t xml:space="preserve">, 2019) was developed by Anderson (1979) and applied to data by Anderson and van </w:t>
      </w:r>
      <w:proofErr w:type="spellStart"/>
      <w:r>
        <w:rPr>
          <w:sz w:val="24"/>
          <w:szCs w:val="24"/>
        </w:rPr>
        <w:t>Wincoop</w:t>
      </w:r>
      <w:proofErr w:type="spellEnd"/>
      <w:r>
        <w:rPr>
          <w:sz w:val="24"/>
          <w:szCs w:val="24"/>
        </w:rPr>
        <w:t xml:space="preserve"> (2003). By relying on boosting methodologies, this study provides an alternative to time-series projections and expert judgement studies, allowing for alternative and robust descriptions of complicated economic linkages (Baxter and Hersh, 2017; Storm et al., </w:t>
      </w:r>
      <w:r>
        <w:rPr>
          <w:sz w:val="24"/>
          <w:szCs w:val="24"/>
        </w:rPr>
        <w:lastRenderedPageBreak/>
        <w:t xml:space="preserve">2019). ML models can also make accurate predictions, which has become a goal for many economists in recent months as a result of trade disruptions among the world's main economies. </w:t>
      </w:r>
    </w:p>
    <w:p w14:paraId="32FDE644" w14:textId="77777777" w:rsidR="00F66EE4" w:rsidRDefault="005009E2">
      <w:pPr>
        <w:rPr>
          <w:sz w:val="20"/>
          <w:szCs w:val="20"/>
        </w:rPr>
      </w:pPr>
      <w:r>
        <w:rPr>
          <w:sz w:val="24"/>
          <w:szCs w:val="24"/>
        </w:rPr>
        <w:t xml:space="preserve">International trade regulations have recently gotten a lot of attention for restricting cross-border commerce of vital items (e.g. steel, aluminum, soybeans, and corn).Because trade has such a significant impact on employment and income, forecasting future trade patterns is a top priority for policymakers all around the world. While traditional economic models strive to be accurate forecasts, we investigate whether Machine Learning (ML) techniques might help policymakers make better predictions. Open government data is used to fuel algorithms that can explain and forecast trade patterns and help policymakers make better decisions. The data in this article describes international trade transactions and the economic aspects that are usually connected with </w:t>
      </w:r>
      <w:proofErr w:type="spellStart"/>
      <w:r>
        <w:rPr>
          <w:sz w:val="24"/>
          <w:szCs w:val="24"/>
        </w:rPr>
        <w:t>them.GBoosting</w:t>
      </w:r>
      <w:proofErr w:type="spellEnd"/>
      <w:r>
        <w:rPr>
          <w:sz w:val="24"/>
          <w:szCs w:val="24"/>
        </w:rPr>
        <w:t xml:space="preserve">, </w:t>
      </w:r>
      <w:proofErr w:type="spellStart"/>
      <w:r>
        <w:rPr>
          <w:sz w:val="24"/>
          <w:szCs w:val="24"/>
        </w:rPr>
        <w:t>XGBoosting</w:t>
      </w:r>
      <w:proofErr w:type="spellEnd"/>
      <w:r>
        <w:rPr>
          <w:sz w:val="24"/>
          <w:szCs w:val="24"/>
        </w:rPr>
        <w:t xml:space="preserve">, and </w:t>
      </w:r>
      <w:proofErr w:type="spellStart"/>
      <w:r>
        <w:rPr>
          <w:sz w:val="24"/>
          <w:szCs w:val="24"/>
        </w:rPr>
        <w:t>LightGBM</w:t>
      </w:r>
      <w:proofErr w:type="spellEnd"/>
      <w:r>
        <w:rPr>
          <w:sz w:val="24"/>
          <w:szCs w:val="24"/>
        </w:rPr>
        <w:t xml:space="preserve"> are some of the machine learning (ML) models used to forecast future trade patterns. ML approaches enable a spectrum of data-driven and interpretable projections for particular commodities, unlike short-term and subjective (straight-line) estimates and medium-term (aggregated) projections. Models, their results, and policies are introduced, and their accuracy is assessed.</w:t>
      </w:r>
    </w:p>
    <w:p w14:paraId="517791A6" w14:textId="77777777" w:rsidR="00F66EE4" w:rsidRDefault="005009E2">
      <w:pPr>
        <w:rPr>
          <w:b/>
          <w:sz w:val="30"/>
          <w:szCs w:val="30"/>
        </w:rPr>
      </w:pPr>
      <w:r>
        <w:rPr>
          <w:b/>
          <w:sz w:val="30"/>
          <w:szCs w:val="30"/>
        </w:rPr>
        <w:t>Literature Review</w:t>
      </w:r>
    </w:p>
    <w:p w14:paraId="731B6A10" w14:textId="4149A8C0" w:rsidR="00F66EE4" w:rsidRDefault="005009E2">
      <w:pPr>
        <w:rPr>
          <w:sz w:val="24"/>
          <w:szCs w:val="24"/>
        </w:rPr>
      </w:pPr>
      <w:r>
        <w:rPr>
          <w:sz w:val="24"/>
          <w:szCs w:val="24"/>
        </w:rPr>
        <w:t>ML is only lately being applied to econometrics, according to a recent study by the National Bureau of Economic Research (NBER). ML has been used to solve problems in a variety of fields, including healthcare (Reddy and Aggarwal 2015), education (Niemi et al. ), and sports (Niemi et al). (</w:t>
      </w:r>
      <w:proofErr w:type="spellStart"/>
      <w:r>
        <w:rPr>
          <w:sz w:val="24"/>
          <w:szCs w:val="24"/>
        </w:rPr>
        <w:t>Alamar</w:t>
      </w:r>
      <w:proofErr w:type="spellEnd"/>
      <w:r>
        <w:rPr>
          <w:sz w:val="24"/>
          <w:szCs w:val="24"/>
        </w:rPr>
        <w:t xml:space="preserve"> 2013). So far, there are just a few applications for studying international trade trends (except for a few narrow studies that are referenced in this paper). Storm et al. offered a thorough examination of machine learning approaches used in applied economics, focusing on their potential for guiding policy decisions (Storm et al. 2019).</w:t>
      </w:r>
    </w:p>
    <w:p w14:paraId="41DBB29B" w14:textId="269CD223" w:rsidR="000C5952" w:rsidRDefault="000C5952" w:rsidP="001B7002">
      <w:pPr>
        <w:autoSpaceDE w:val="0"/>
        <w:autoSpaceDN w:val="0"/>
        <w:adjustRightInd w:val="0"/>
        <w:spacing w:line="240" w:lineRule="auto"/>
        <w:rPr>
          <w:sz w:val="24"/>
          <w:szCs w:val="24"/>
          <w:lang w:val="en-US"/>
        </w:rPr>
      </w:pPr>
      <w:r>
        <w:rPr>
          <w:sz w:val="24"/>
          <w:szCs w:val="24"/>
        </w:rPr>
        <w:t>In the paper “</w:t>
      </w:r>
      <w:r w:rsidRPr="000C5952">
        <w:rPr>
          <w:sz w:val="24"/>
          <w:szCs w:val="24"/>
          <w:lang w:val="en-US"/>
        </w:rPr>
        <w:t>International agricultural trade forecasting using machine</w:t>
      </w:r>
      <w:r>
        <w:rPr>
          <w:sz w:val="24"/>
          <w:szCs w:val="24"/>
          <w:lang w:val="en-US"/>
        </w:rPr>
        <w:t xml:space="preserve"> </w:t>
      </w:r>
      <w:r w:rsidRPr="000C5952">
        <w:rPr>
          <w:sz w:val="24"/>
          <w:szCs w:val="24"/>
          <w:lang w:val="en-US"/>
        </w:rPr>
        <w:t>learning</w:t>
      </w:r>
      <w:r>
        <w:rPr>
          <w:sz w:val="24"/>
          <w:szCs w:val="24"/>
        </w:rPr>
        <w:t xml:space="preserve">” by </w:t>
      </w:r>
      <w:proofErr w:type="spellStart"/>
      <w:r w:rsidR="00CB6B00" w:rsidRPr="00CB6B00">
        <w:rPr>
          <w:sz w:val="24"/>
          <w:szCs w:val="24"/>
          <w:lang w:val="en-US"/>
        </w:rPr>
        <w:t>Feras</w:t>
      </w:r>
      <w:proofErr w:type="spellEnd"/>
      <w:r w:rsidR="00CB6B00" w:rsidRPr="00CB6B00">
        <w:rPr>
          <w:sz w:val="24"/>
          <w:szCs w:val="24"/>
          <w:lang w:val="en-US"/>
        </w:rPr>
        <w:t xml:space="preserve"> A. </w:t>
      </w:r>
      <w:proofErr w:type="spellStart"/>
      <w:r w:rsidR="00CB6B00" w:rsidRPr="00CB6B00">
        <w:rPr>
          <w:sz w:val="24"/>
          <w:szCs w:val="24"/>
          <w:lang w:val="en-US"/>
        </w:rPr>
        <w:t>Batarseh</w:t>
      </w:r>
      <w:proofErr w:type="spellEnd"/>
      <w:r w:rsidR="00CB6B00">
        <w:rPr>
          <w:sz w:val="24"/>
          <w:szCs w:val="24"/>
          <w:lang w:val="en-US"/>
        </w:rPr>
        <w:t xml:space="preserve"> </w:t>
      </w:r>
      <w:r w:rsidR="00825F71">
        <w:rPr>
          <w:sz w:val="24"/>
          <w:szCs w:val="24"/>
          <w:lang w:val="en-US"/>
        </w:rPr>
        <w:t xml:space="preserve">, he focuses on </w:t>
      </w:r>
      <w:r w:rsidR="00825F71" w:rsidRPr="001B7002">
        <w:rPr>
          <w:sz w:val="24"/>
          <w:szCs w:val="24"/>
          <w:lang w:val="en-US"/>
        </w:rPr>
        <w:t>seven major agricultural commodities with a long history of trade</w:t>
      </w:r>
      <w:r w:rsidR="001B7002" w:rsidRPr="001B7002">
        <w:rPr>
          <w:sz w:val="24"/>
          <w:szCs w:val="24"/>
          <w:lang w:val="en-US"/>
        </w:rPr>
        <w:t>. To interpret trade trends, this study uses data-driven analytics, namely supervised machine learning (ML) and neural networks. Data is used to train supervised machine learning and neural network approaches till 2010 and 2014, respectively. In comparison to traditional methodologies, which are generally subjective assessments or time-series projections, the results reveal that ML models are highly relevant to forecasting trade trends in the short and long term. While supervised machine learning techniques assessed fundamental economic elements that underpin agricultural trade flows, neural network approaches offer greater long-term fit.</w:t>
      </w:r>
    </w:p>
    <w:p w14:paraId="6936487A" w14:textId="13217D31" w:rsidR="004264C5" w:rsidRDefault="004264C5" w:rsidP="001B7002">
      <w:pPr>
        <w:autoSpaceDE w:val="0"/>
        <w:autoSpaceDN w:val="0"/>
        <w:adjustRightInd w:val="0"/>
        <w:spacing w:line="240" w:lineRule="auto"/>
        <w:rPr>
          <w:sz w:val="24"/>
          <w:szCs w:val="24"/>
          <w:lang w:val="en-US"/>
        </w:rPr>
      </w:pPr>
      <w:r w:rsidRPr="0090748C">
        <w:rPr>
          <w:sz w:val="24"/>
          <w:szCs w:val="24"/>
          <w:lang w:val="en-US"/>
        </w:rPr>
        <w:t>Many international institutions and government agencies forecast economic variables, including trade flows, to inform decisions in national and multilateral contexts (World Economic Outlook—International Monetary Fund, 2019; Organization for Economic Cooperation and Development, Trade in Goods and Services Forecast, 2019; United States Department of Agriculture, 2019; World Trade Organization, 2019).</w:t>
      </w:r>
      <w:r w:rsidR="00E9366A">
        <w:rPr>
          <w:sz w:val="24"/>
          <w:szCs w:val="24"/>
          <w:lang w:val="en-US"/>
        </w:rPr>
        <w:t xml:space="preserve"> </w:t>
      </w:r>
      <w:r w:rsidR="00E9366A" w:rsidRPr="00E9366A">
        <w:rPr>
          <w:sz w:val="24"/>
          <w:szCs w:val="24"/>
          <w:lang w:val="en-US"/>
        </w:rPr>
        <w:t xml:space="preserve">Because these forecasts are based on a mix of model-based analyses and expert judgement, </w:t>
      </w:r>
      <w:r w:rsidR="00E9366A" w:rsidRPr="00E9366A">
        <w:rPr>
          <w:sz w:val="24"/>
          <w:szCs w:val="24"/>
          <w:lang w:val="en-US"/>
        </w:rPr>
        <w:lastRenderedPageBreak/>
        <w:t xml:space="preserve">several sources have pointed out their flaws, such as forecast accuracy of less than 35 percent (US Department of Agriculture, 2019) and quantifying the contribution of underlying economic factors (Chapter 4, World Economic Outlook—International Monetary Fund, 2019). With recent trade disruptions such as Brexit and tariffs between the United States and China and Japan and South Korea, there is a greater need than ever for alternative techniques to </w:t>
      </w:r>
      <w:proofErr w:type="spellStart"/>
      <w:r w:rsidR="00E9366A" w:rsidRPr="00E9366A">
        <w:rPr>
          <w:sz w:val="24"/>
          <w:szCs w:val="24"/>
          <w:lang w:val="en-US"/>
        </w:rPr>
        <w:t>analysing</w:t>
      </w:r>
      <w:proofErr w:type="spellEnd"/>
      <w:r w:rsidR="00E9366A" w:rsidRPr="00E9366A">
        <w:rPr>
          <w:sz w:val="24"/>
          <w:szCs w:val="24"/>
          <w:lang w:val="en-US"/>
        </w:rPr>
        <w:t xml:space="preserve"> and projecting (modelling) trade flows.</w:t>
      </w:r>
    </w:p>
    <w:p w14:paraId="7D6C0975" w14:textId="598283E1" w:rsidR="00E9366A" w:rsidRPr="0090748C" w:rsidRDefault="00E9366A" w:rsidP="00E9366A">
      <w:pPr>
        <w:autoSpaceDE w:val="0"/>
        <w:autoSpaceDN w:val="0"/>
        <w:adjustRightInd w:val="0"/>
        <w:spacing w:line="240" w:lineRule="auto"/>
        <w:rPr>
          <w:sz w:val="24"/>
          <w:szCs w:val="24"/>
          <w:lang w:val="en-US"/>
        </w:rPr>
      </w:pPr>
      <w:r w:rsidRPr="00E9366A">
        <w:rPr>
          <w:sz w:val="24"/>
          <w:szCs w:val="24"/>
          <w:lang w:val="en-US"/>
        </w:rPr>
        <w:t>During such disruptions, decisions to plant, maintain crop progress, harvest and market in the near term and to invest in farm assets in the medium term have all been impacted by serious supply-side disruptions (e.g., flooding or drought),</w:t>
      </w:r>
      <w:r>
        <w:rPr>
          <w:sz w:val="24"/>
          <w:szCs w:val="24"/>
          <w:lang w:val="en-US"/>
        </w:rPr>
        <w:t xml:space="preserve"> </w:t>
      </w:r>
      <w:r w:rsidRPr="00E9366A">
        <w:rPr>
          <w:sz w:val="24"/>
          <w:szCs w:val="24"/>
          <w:lang w:val="en-US"/>
        </w:rPr>
        <w:t>significant uncertainty in demand (e.g., soybean purchases by China) and sudden collapse of both supply of inputs and demand for output (e.g., Covid-19). These events, especially in the context of agricultural trade, have created a level of uncertainty and complexity unknown over the past several decades.</w:t>
      </w:r>
      <w:r>
        <w:rPr>
          <w:sz w:val="24"/>
          <w:szCs w:val="24"/>
          <w:lang w:val="en-US"/>
        </w:rPr>
        <w:t xml:space="preserve"> </w:t>
      </w:r>
      <w:r w:rsidRPr="00E9366A">
        <w:rPr>
          <w:sz w:val="24"/>
          <w:szCs w:val="24"/>
          <w:lang w:val="en-US"/>
        </w:rPr>
        <w:t xml:space="preserve">The static character of most trade models, which frequently conduct comparative static analysis of trade outcomes from deterministic trade policy changes, exacerbates the dilemma. There is a scarcity of theoretical guidance on how to simulate trade policy uncertainty and its implications for producer and consumer preferences and </w:t>
      </w:r>
      <w:proofErr w:type="spellStart"/>
      <w:r w:rsidRPr="00E9366A">
        <w:rPr>
          <w:sz w:val="24"/>
          <w:szCs w:val="24"/>
          <w:lang w:val="en-US"/>
        </w:rPr>
        <w:t>behaviour</w:t>
      </w:r>
      <w:proofErr w:type="spellEnd"/>
      <w:r w:rsidRPr="00E9366A">
        <w:rPr>
          <w:sz w:val="24"/>
          <w:szCs w:val="24"/>
          <w:lang w:val="en-US"/>
        </w:rPr>
        <w:t>.</w:t>
      </w:r>
    </w:p>
    <w:p w14:paraId="7DC0E311" w14:textId="77777777" w:rsidR="00F66EE4" w:rsidRDefault="005009E2">
      <w:pPr>
        <w:rPr>
          <w:sz w:val="24"/>
          <w:szCs w:val="24"/>
        </w:rPr>
      </w:pPr>
      <w:r>
        <w:rPr>
          <w:sz w:val="24"/>
          <w:szCs w:val="24"/>
        </w:rPr>
        <w:t xml:space="preserve">Only a few researches have used machine learning approaches in economics. “The Nexus Between Artificial Intelligence and Economics,” by </w:t>
      </w:r>
      <w:proofErr w:type="spellStart"/>
      <w:r>
        <w:rPr>
          <w:sz w:val="24"/>
          <w:szCs w:val="24"/>
        </w:rPr>
        <w:t>Gevel</w:t>
      </w:r>
      <w:proofErr w:type="spellEnd"/>
      <w:r>
        <w:rPr>
          <w:sz w:val="24"/>
          <w:szCs w:val="24"/>
        </w:rPr>
        <w:t xml:space="preserve"> et al., was published in 2013. It was one of the first books to present agent-based computational economics (</w:t>
      </w:r>
      <w:proofErr w:type="spellStart"/>
      <w:r>
        <w:rPr>
          <w:sz w:val="24"/>
          <w:szCs w:val="24"/>
        </w:rPr>
        <w:t>Gevel</w:t>
      </w:r>
      <w:proofErr w:type="spellEnd"/>
      <w:r>
        <w:rPr>
          <w:sz w:val="24"/>
          <w:szCs w:val="24"/>
        </w:rPr>
        <w:t xml:space="preserve"> et al. 2013). Feng et al. used a neural networks model to study economic growth in the Chinese province of Zhejiang a year later. Their method, on the other hand, is limited in scope and impossible to apply across other Chinese provinces or geographical entities in other countries (Feng et al. 2014). Abadie et al. devised a similar model, but they applied it to California's booming tobacco industry (Abadie et al. 2010). </w:t>
      </w:r>
      <w:proofErr w:type="spellStart"/>
      <w:r>
        <w:rPr>
          <w:sz w:val="24"/>
          <w:szCs w:val="24"/>
        </w:rPr>
        <w:t>Milacic</w:t>
      </w:r>
      <w:proofErr w:type="spellEnd"/>
      <w:r>
        <w:rPr>
          <w:sz w:val="24"/>
          <w:szCs w:val="24"/>
        </w:rPr>
        <w:t xml:space="preserve"> et al. widened the scope in 2016, creating a model for GDP growth that included all four components: agriculture, manufacturing, industry, and services (</w:t>
      </w:r>
      <w:proofErr w:type="spellStart"/>
      <w:r>
        <w:rPr>
          <w:sz w:val="24"/>
          <w:szCs w:val="24"/>
        </w:rPr>
        <w:t>Milacic</w:t>
      </w:r>
      <w:proofErr w:type="spellEnd"/>
      <w:r>
        <w:rPr>
          <w:sz w:val="24"/>
          <w:szCs w:val="24"/>
        </w:rPr>
        <w:t xml:space="preserve"> et al. 2016).  </w:t>
      </w:r>
      <w:proofErr w:type="spellStart"/>
      <w:r>
        <w:rPr>
          <w:sz w:val="24"/>
          <w:szCs w:val="24"/>
        </w:rPr>
        <w:t>Falat</w:t>
      </w:r>
      <w:proofErr w:type="spellEnd"/>
      <w:r>
        <w:rPr>
          <w:sz w:val="24"/>
          <w:szCs w:val="24"/>
        </w:rPr>
        <w:t xml:space="preserve"> et al. created a series of machine learning models for deciphering economic trends, although they did not make any forecasts (</w:t>
      </w:r>
      <w:proofErr w:type="spellStart"/>
      <w:r>
        <w:rPr>
          <w:sz w:val="24"/>
          <w:szCs w:val="24"/>
        </w:rPr>
        <w:t>Falat</w:t>
      </w:r>
      <w:proofErr w:type="spellEnd"/>
      <w:r>
        <w:rPr>
          <w:sz w:val="24"/>
          <w:szCs w:val="24"/>
        </w:rPr>
        <w:t xml:space="preserve"> et al. 2015). The experimental work given in this study </w:t>
      </w:r>
      <w:proofErr w:type="spellStart"/>
      <w:r>
        <w:rPr>
          <w:sz w:val="24"/>
          <w:szCs w:val="24"/>
        </w:rPr>
        <w:t>optimises</w:t>
      </w:r>
      <w:proofErr w:type="spellEnd"/>
      <w:r>
        <w:rPr>
          <w:sz w:val="24"/>
          <w:szCs w:val="24"/>
        </w:rPr>
        <w:t xml:space="preserve"> machine learning approaches to provide trade predictions for specific commodities and countries. Two models are developed and compared to explain international trade trends, given the dimensions of the data and the large number of variables involved.</w:t>
      </w:r>
    </w:p>
    <w:p w14:paraId="6BD3FBBC" w14:textId="77777777" w:rsidR="00F66EE4" w:rsidRDefault="00F66EE4">
      <w:pPr>
        <w:rPr>
          <w:sz w:val="26"/>
          <w:szCs w:val="26"/>
        </w:rPr>
      </w:pPr>
    </w:p>
    <w:p w14:paraId="3E6D3F2D" w14:textId="77777777" w:rsidR="00F66EE4" w:rsidRDefault="005009E2">
      <w:pPr>
        <w:rPr>
          <w:b/>
          <w:sz w:val="30"/>
          <w:szCs w:val="30"/>
        </w:rPr>
      </w:pPr>
      <w:r>
        <w:rPr>
          <w:b/>
          <w:sz w:val="30"/>
          <w:szCs w:val="30"/>
        </w:rPr>
        <w:t>Methodology and model</w:t>
      </w:r>
    </w:p>
    <w:p w14:paraId="001D8023" w14:textId="77777777" w:rsidR="00F66EE4" w:rsidRDefault="005009E2">
      <w:pPr>
        <w:rPr>
          <w:sz w:val="24"/>
          <w:szCs w:val="24"/>
        </w:rPr>
      </w:pPr>
      <w:r>
        <w:rPr>
          <w:sz w:val="24"/>
          <w:szCs w:val="24"/>
        </w:rPr>
        <w:t>The term "machine learning" refers to a set of computational algorithms for extracting hidden insights from enormous volumes of data. Multiple machine learning algorithms are applied to a large data set of international trade (imports/exports) in this study. The distinction between ML and econometrics is that the former is concerned with regressions, classifiers, clusters, associations, and a variety of other actionable results, whilst the latter is focused with identifying casualties.</w:t>
      </w:r>
    </w:p>
    <w:p w14:paraId="06C96994" w14:textId="78A1F476" w:rsidR="00F66EE4" w:rsidRDefault="005009E2">
      <w:pPr>
        <w:rPr>
          <w:sz w:val="24"/>
          <w:szCs w:val="24"/>
        </w:rPr>
      </w:pPr>
      <w:r>
        <w:rPr>
          <w:sz w:val="24"/>
          <w:szCs w:val="24"/>
        </w:rPr>
        <w:lastRenderedPageBreak/>
        <w:t>In recent years, decision trees and their extensions have grown highly popular. Because data is stratified or segmented into branches (splits) and leaves, they are referred to as trees (nodes). The number of predictors and cut-off values for predictors are used to stratify the data. If X comprises two column vectors, for example, stratification will be based on both constituents, either sequentially or randomly, for all conceivable cut-off values for each of these two predictors, such as X1&lt;c1. Trees often utilize the mode or median of the outcome Y in the region to which the new X belongs to make predictions for new values of X.</w:t>
      </w:r>
    </w:p>
    <w:p w14:paraId="03C74346" w14:textId="4770F423" w:rsidR="004361D1" w:rsidRDefault="004361D1" w:rsidP="004361D1">
      <w:pPr>
        <w:rPr>
          <w:sz w:val="24"/>
          <w:szCs w:val="24"/>
          <w:lang w:val="en-US"/>
        </w:rPr>
      </w:pPr>
      <w:r w:rsidRPr="004361D1">
        <w:rPr>
          <w:sz w:val="24"/>
          <w:szCs w:val="24"/>
          <w:lang w:val="en-US"/>
        </w:rPr>
        <w:t>The objective function for decision tree is:</w:t>
      </w:r>
    </w:p>
    <w:p w14:paraId="5352CCAA" w14:textId="77777777" w:rsidR="004361D1" w:rsidRPr="004361D1" w:rsidRDefault="004361D1" w:rsidP="004361D1">
      <w:pPr>
        <w:rPr>
          <w:sz w:val="24"/>
          <w:szCs w:val="24"/>
          <w:lang w:val="en-US"/>
        </w:rPr>
      </w:pPr>
    </w:p>
    <w:p w14:paraId="782C449B" w14:textId="63104CCD" w:rsidR="004361D1" w:rsidRPr="004361D1" w:rsidRDefault="004361D1" w:rsidP="004361D1">
      <w:pPr>
        <w:rPr>
          <w:iCs/>
          <w:sz w:val="28"/>
          <w:szCs w:val="28"/>
          <w:lang w:val="en-US"/>
        </w:rPr>
      </w:pPr>
      <w:r w:rsidRPr="004361D1">
        <w:rPr>
          <w:sz w:val="28"/>
          <w:szCs w:val="28"/>
          <w:lang w:val="en-US"/>
        </w:rPr>
        <w:t xml:space="preserve">Q = </w:t>
      </w:r>
      <m:oMath>
        <m:sSup>
          <m:sSupPr>
            <m:ctrlPr>
              <w:rPr>
                <w:rFonts w:ascii="Cambria Math" w:hAnsi="Cambria Math"/>
                <w:i/>
                <w:iCs/>
                <w:sz w:val="28"/>
                <w:szCs w:val="28"/>
                <w:lang w:val="en-US"/>
              </w:rPr>
            </m:ctrlPr>
          </m:sSupPr>
          <m:e>
            <m:nary>
              <m:naryPr>
                <m:chr m:val="∑"/>
                <m:ctrlPr>
                  <w:rPr>
                    <w:rFonts w:ascii="Cambria Math" w:hAnsi="Cambria Math"/>
                    <w:i/>
                    <w:iCs/>
                    <w:sz w:val="28"/>
                    <w:szCs w:val="28"/>
                    <w:lang w:val="en-US"/>
                  </w:rPr>
                </m:ctrlPr>
              </m:naryPr>
              <m:sub>
                <m:r>
                  <w:rPr>
                    <w:rFonts w:ascii="Cambria Math" w:hAnsi="Cambria Math"/>
                    <w:sz w:val="28"/>
                    <w:szCs w:val="28"/>
                    <w:lang w:val="en-US"/>
                  </w:rPr>
                  <m:t>i</m:t>
                </m:r>
                <m:r>
                  <w:rPr>
                    <w:rFonts w:ascii="Cambria Math" w:hAnsi="Cambria Math"/>
                    <w:sz w:val="28"/>
                    <w:szCs w:val="28"/>
                    <w:rtl/>
                    <w:lang w:bidi="ar-AE"/>
                  </w:rPr>
                  <m:t>=1</m:t>
                </m:r>
              </m:sub>
              <m:sup>
                <m:r>
                  <w:rPr>
                    <w:rFonts w:ascii="Cambria Math" w:hAnsi="Cambria Math"/>
                    <w:sz w:val="28"/>
                    <w:szCs w:val="28"/>
                    <w:lang w:val="en-US"/>
                  </w:rPr>
                  <m:t>N</m:t>
                </m:r>
              </m:sup>
              <m:e>
                <m:r>
                  <w:rPr>
                    <w:rFonts w:ascii="Cambria Math" w:hAnsi="Cambria Math"/>
                    <w:sz w:val="28"/>
                    <w:szCs w:val="28"/>
                    <w:rtl/>
                    <w:lang w:bidi="ar-AE"/>
                  </w:rPr>
                  <m:t>(</m:t>
                </m:r>
                <m:r>
                  <w:rPr>
                    <w:rFonts w:ascii="Cambria Math" w:hAnsi="Cambria Math"/>
                    <w:sz w:val="28"/>
                    <w:szCs w:val="28"/>
                    <w:lang w:val="en-US"/>
                  </w:rPr>
                  <m:t>Yi</m:t>
                </m:r>
                <m:r>
                  <w:rPr>
                    <w:rFonts w:ascii="Cambria Math" w:hAnsi="Cambria Math"/>
                    <w:sz w:val="28"/>
                    <w:szCs w:val="28"/>
                    <w:rtl/>
                    <w:lang w:bidi="ar-AE"/>
                  </w:rPr>
                  <m:t>-</m:t>
                </m:r>
                <m:acc>
                  <m:accPr>
                    <m:chr m:val="̅"/>
                    <m:ctrlPr>
                      <w:rPr>
                        <w:rFonts w:ascii="Cambria Math" w:hAnsi="Cambria Math"/>
                        <w:i/>
                        <w:iCs/>
                        <w:sz w:val="28"/>
                        <w:szCs w:val="28"/>
                        <w:lang w:val="en-US"/>
                      </w:rPr>
                    </m:ctrlPr>
                  </m:accPr>
                  <m:e>
                    <m:r>
                      <w:rPr>
                        <w:rFonts w:ascii="Cambria Math" w:hAnsi="Cambria Math"/>
                        <w:sz w:val="28"/>
                        <w:szCs w:val="28"/>
                        <w:lang w:val="en-US"/>
                      </w:rPr>
                      <m:t>Y</m:t>
                    </m:r>
                  </m:e>
                </m:acc>
                <m:r>
                  <w:rPr>
                    <w:rFonts w:ascii="Cambria Math" w:hAnsi="Cambria Math"/>
                    <w:sz w:val="28"/>
                    <w:szCs w:val="28"/>
                    <w:rtl/>
                    <w:lang w:bidi="ar-AE"/>
                  </w:rPr>
                  <m:t>)</m:t>
                </m:r>
              </m:e>
            </m:nary>
          </m:e>
          <m:sup>
            <m:r>
              <w:rPr>
                <w:rFonts w:ascii="Cambria Math" w:hAnsi="Cambria Math"/>
                <w:sz w:val="28"/>
                <w:szCs w:val="28"/>
                <w:rtl/>
                <w:lang w:bidi="ar-AE"/>
              </w:rPr>
              <m:t>2</m:t>
            </m:r>
          </m:sup>
        </m:sSup>
      </m:oMath>
      <w:r w:rsidRPr="004361D1">
        <w:rPr>
          <w:sz w:val="28"/>
          <w:szCs w:val="28"/>
          <w:rtl/>
          <w:lang w:bidi="ar-AE"/>
        </w:rPr>
        <w:t xml:space="preserve"> </w:t>
      </w:r>
      <m:oMath>
        <m:r>
          <m:rPr>
            <m:sty m:val="p"/>
          </m:rPr>
          <w:rPr>
            <w:rFonts w:ascii="Cambria Math" w:hAnsi="Cambria Math"/>
            <w:sz w:val="28"/>
            <w:szCs w:val="28"/>
            <w:rtl/>
            <w:lang w:bidi="ar-AE"/>
          </w:rPr>
          <m:t>,</m:t>
        </m:r>
        <m:acc>
          <m:accPr>
            <m:chr m:val="̅"/>
            <m:ctrlPr>
              <w:rPr>
                <w:rFonts w:ascii="Cambria Math" w:hAnsi="Cambria Math"/>
                <w:i/>
                <w:iCs/>
                <w:sz w:val="28"/>
                <w:szCs w:val="28"/>
                <w:lang w:val="en-US"/>
              </w:rPr>
            </m:ctrlPr>
          </m:accPr>
          <m:e>
            <m:r>
              <w:rPr>
                <w:rFonts w:ascii="Cambria Math" w:hAnsi="Cambria Math"/>
                <w:sz w:val="28"/>
                <w:szCs w:val="28"/>
                <w:lang w:val="en-US"/>
              </w:rPr>
              <m:t>Y</m:t>
            </m:r>
          </m:e>
        </m:acc>
      </m:oMath>
      <w:r w:rsidRPr="004361D1">
        <w:rPr>
          <w:sz w:val="28"/>
          <w:szCs w:val="28"/>
          <w:rtl/>
          <w:lang w:bidi="ar-AE"/>
        </w:rPr>
        <w:t xml:space="preserve"> = </w:t>
      </w:r>
      <m:oMath>
        <m:nary>
          <m:naryPr>
            <m:chr m:val="∑"/>
            <m:ctrlPr>
              <w:rPr>
                <w:rFonts w:ascii="Cambria Math" w:hAnsi="Cambria Math"/>
                <w:i/>
                <w:iCs/>
                <w:sz w:val="28"/>
                <w:szCs w:val="28"/>
                <w:lang w:val="en-US"/>
              </w:rPr>
            </m:ctrlPr>
          </m:naryPr>
          <m:sub>
            <m:r>
              <w:rPr>
                <w:rFonts w:ascii="Cambria Math" w:hAnsi="Cambria Math"/>
                <w:sz w:val="28"/>
                <w:szCs w:val="28"/>
                <w:lang w:val="en-US"/>
              </w:rPr>
              <m:t>i</m:t>
            </m:r>
            <m:r>
              <w:rPr>
                <w:rFonts w:ascii="Cambria Math" w:hAnsi="Cambria Math"/>
                <w:sz w:val="28"/>
                <w:szCs w:val="28"/>
                <w:rtl/>
                <w:lang w:bidi="ar-AE"/>
              </w:rPr>
              <m:t>=1</m:t>
            </m:r>
          </m:sub>
          <m:sup>
            <m:r>
              <w:rPr>
                <w:rFonts w:ascii="Cambria Math" w:hAnsi="Cambria Math"/>
                <w:sz w:val="28"/>
                <w:szCs w:val="28"/>
                <w:lang w:val="en-US"/>
              </w:rPr>
              <m:t>N</m:t>
            </m:r>
          </m:sup>
          <m:e>
            <m:r>
              <w:rPr>
                <w:rFonts w:ascii="Cambria Math" w:hAnsi="Cambria Math"/>
                <w:sz w:val="28"/>
                <w:szCs w:val="28"/>
                <w:lang w:val="en-US"/>
              </w:rPr>
              <m:t>Y</m:t>
            </m:r>
          </m:e>
        </m:nary>
      </m:oMath>
    </w:p>
    <w:p w14:paraId="035F4CD0" w14:textId="77777777" w:rsidR="004361D1" w:rsidRDefault="004361D1" w:rsidP="004361D1">
      <w:pPr>
        <w:rPr>
          <w:iCs/>
          <w:sz w:val="24"/>
          <w:szCs w:val="24"/>
          <w:lang w:val="en-US"/>
        </w:rPr>
      </w:pPr>
    </w:p>
    <w:p w14:paraId="444B7131" w14:textId="6D7B25B0" w:rsidR="004361D1" w:rsidRDefault="004361D1" w:rsidP="004361D1">
      <w:pPr>
        <w:rPr>
          <w:sz w:val="24"/>
          <w:szCs w:val="24"/>
          <w:lang w:val="en-US"/>
        </w:rPr>
      </w:pPr>
      <w:r w:rsidRPr="004361D1">
        <w:rPr>
          <w:sz w:val="24"/>
          <w:szCs w:val="24"/>
          <w:lang w:val="en-US"/>
        </w:rPr>
        <w:t>When splits are made on the basis of kth predictor,</w:t>
      </w:r>
    </w:p>
    <w:p w14:paraId="2861B531" w14:textId="77777777" w:rsidR="004361D1" w:rsidRPr="004361D1" w:rsidRDefault="004361D1" w:rsidP="004361D1">
      <w:pPr>
        <w:rPr>
          <w:sz w:val="24"/>
          <w:szCs w:val="24"/>
          <w:lang w:val="en-US"/>
        </w:rPr>
      </w:pPr>
    </w:p>
    <w:p w14:paraId="1D423D4B" w14:textId="553B91C4" w:rsidR="004361D1" w:rsidRPr="004361D1" w:rsidRDefault="004361D1" w:rsidP="004361D1">
      <w:pPr>
        <w:rPr>
          <w:iCs/>
          <w:sz w:val="28"/>
          <w:szCs w:val="28"/>
          <w:lang w:val="en-US"/>
        </w:rPr>
      </w:pPr>
      <w:r w:rsidRPr="004361D1">
        <w:rPr>
          <w:sz w:val="28"/>
          <w:szCs w:val="28"/>
          <w:lang w:val="en-US"/>
        </w:rPr>
        <w:t>Q(</w:t>
      </w:r>
      <w:proofErr w:type="spellStart"/>
      <w:r w:rsidRPr="004361D1">
        <w:rPr>
          <w:sz w:val="28"/>
          <w:szCs w:val="28"/>
          <w:lang w:val="en-US"/>
        </w:rPr>
        <w:t>k,c</w:t>
      </w:r>
      <w:proofErr w:type="spellEnd"/>
      <w:r w:rsidRPr="004361D1">
        <w:rPr>
          <w:sz w:val="28"/>
          <w:szCs w:val="28"/>
          <w:lang w:val="en-US"/>
        </w:rPr>
        <w:t xml:space="preserve">) = </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m:rPr>
                <m:sty m:val="p"/>
              </m:rPr>
              <w:rPr>
                <w:rFonts w:ascii="Cambria Math" w:hAnsi="Cambria Math"/>
                <w:sz w:val="28"/>
                <w:szCs w:val="28"/>
                <w:lang w:bidi="ar-AE"/>
              </w:rPr>
              <m:t>≤</m:t>
            </m:r>
            <m:r>
              <w:rPr>
                <w:rFonts w:ascii="Cambria Math" w:hAnsi="Cambria Math"/>
                <w:sz w:val="28"/>
                <w:szCs w:val="28"/>
                <w:lang w:val="en-US"/>
              </w:rPr>
              <m:t>c</m:t>
            </m:r>
            <m:ctrlPr>
              <w:rPr>
                <w:rFonts w:ascii="Cambria Math" w:hAnsi="Cambria Math"/>
                <w:i/>
                <w:iCs/>
                <w:sz w:val="28"/>
                <w:szCs w:val="28"/>
                <w:lang w:val="en-US"/>
              </w:rPr>
            </m:ctrlPr>
          </m:sub>
          <m:sup/>
          <m:e>
            <m:sSup>
              <m:sSupPr>
                <m:ctrlPr>
                  <w:rPr>
                    <w:rFonts w:ascii="Cambria Math" w:hAnsi="Cambria Math"/>
                    <w:i/>
                    <w:iCs/>
                    <w:sz w:val="28"/>
                    <w:szCs w:val="28"/>
                    <w:lang w:val="en-US"/>
                  </w:rPr>
                </m:ctrlPr>
              </m:sSupPr>
              <m:e>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vertAlign w:val="subscript"/>
                            <w:lang w:val="en-US"/>
                          </w:rPr>
                          <m:t>i</m:t>
                        </m:r>
                      </m:sub>
                    </m:sSub>
                    <m:r>
                      <w:rPr>
                        <w:rFonts w:ascii="Cambria Math" w:hAnsi="Cambria Math"/>
                        <w:sz w:val="28"/>
                        <w:szCs w:val="28"/>
                        <w:lang w:bidi="ar-AE"/>
                      </w:rPr>
                      <m:t>-</m:t>
                    </m:r>
                    <m:sSub>
                      <m:sSubPr>
                        <m:ctrlPr>
                          <w:rPr>
                            <w:rFonts w:ascii="Cambria Math" w:hAnsi="Cambria Math"/>
                            <w:i/>
                            <w:iCs/>
                            <w:sz w:val="28"/>
                            <w:szCs w:val="28"/>
                            <w:lang w:val="en-US"/>
                          </w:rPr>
                        </m:ctrlPr>
                      </m:sSubPr>
                      <m:e>
                        <m:acc>
                          <m:accPr>
                            <m:chr m:val="̅"/>
                            <m:ctrlPr>
                              <w:rPr>
                                <w:rFonts w:ascii="Cambria Math" w:hAnsi="Cambria Math"/>
                                <w:iCs/>
                                <w:sz w:val="28"/>
                                <w:szCs w:val="28"/>
                                <w:lang w:val="en-US"/>
                              </w:rPr>
                            </m:ctrlPr>
                          </m:accPr>
                          <m:e>
                            <m:r>
                              <w:rPr>
                                <w:rFonts w:ascii="Cambria Math" w:hAnsi="Cambria Math"/>
                                <w:sz w:val="28"/>
                                <w:szCs w:val="28"/>
                                <w:lang w:val="en-US"/>
                              </w:rPr>
                              <m:t>Y</m:t>
                            </m:r>
                          </m:e>
                        </m:acc>
                        <m:ctrlPr>
                          <w:rPr>
                            <w:rFonts w:ascii="Cambria Math" w:hAnsi="Cambria Math"/>
                            <w:i/>
                            <w:iCs/>
                            <w:sz w:val="28"/>
                            <w:szCs w:val="28"/>
                            <w:vertAlign w:val="subscript"/>
                            <w:lang w:val="en-US"/>
                          </w:rPr>
                        </m:ctrlPr>
                      </m:e>
                      <m:sub>
                        <m:r>
                          <w:rPr>
                            <w:rFonts w:ascii="Cambria Math" w:hAnsi="Cambria Math"/>
                            <w:sz w:val="28"/>
                            <w:szCs w:val="28"/>
                            <w:vertAlign w:val="subscript"/>
                            <w:lang w:val="en-US"/>
                          </w:rPr>
                          <m:t>k</m:t>
                        </m:r>
                        <m:r>
                          <w:rPr>
                            <w:rFonts w:ascii="Cambria Math" w:hAnsi="Cambria Math"/>
                            <w:sz w:val="28"/>
                            <w:szCs w:val="28"/>
                            <w:vertAlign w:val="subscript"/>
                            <w:lang w:bidi="ar-AE"/>
                          </w:rPr>
                          <m:t>,</m:t>
                        </m:r>
                        <m:r>
                          <w:rPr>
                            <w:rFonts w:ascii="Cambria Math" w:hAnsi="Cambria Math"/>
                            <w:sz w:val="28"/>
                            <w:szCs w:val="28"/>
                            <w:vertAlign w:val="subscript"/>
                            <w:lang w:val="en-US"/>
                          </w:rPr>
                          <m:t>c</m:t>
                        </m:r>
                        <m:r>
                          <w:rPr>
                            <w:rFonts w:ascii="Cambria Math" w:hAnsi="Cambria Math"/>
                            <w:sz w:val="28"/>
                            <w:szCs w:val="28"/>
                            <w:vertAlign w:val="subscript"/>
                            <w:lang w:bidi="ar-AE"/>
                          </w:rPr>
                          <m:t>,</m:t>
                        </m:r>
                        <m:r>
                          <w:rPr>
                            <w:rFonts w:ascii="Cambria Math" w:hAnsi="Cambria Math"/>
                            <w:sz w:val="28"/>
                            <w:szCs w:val="28"/>
                            <w:vertAlign w:val="subscript"/>
                            <w:lang w:val="en-US"/>
                          </w:rPr>
                          <m:t>l</m:t>
                        </m:r>
                      </m:sub>
                    </m:sSub>
                  </m:e>
                </m:d>
                <m:ctrlPr>
                  <w:rPr>
                    <w:rFonts w:ascii="Cambria Math" w:hAnsi="Cambria Math"/>
                    <w:iCs/>
                    <w:sz w:val="28"/>
                    <w:szCs w:val="28"/>
                    <w:lang w:val="en-US"/>
                  </w:rPr>
                </m:ctrlPr>
              </m:e>
              <m:sup>
                <m:r>
                  <w:rPr>
                    <w:rFonts w:ascii="Cambria Math" w:hAnsi="Cambria Math"/>
                    <w:sz w:val="28"/>
                    <w:szCs w:val="28"/>
                    <w:lang w:bidi="ar-AE"/>
                  </w:rPr>
                  <m:t>2</m:t>
                </m:r>
              </m:sup>
            </m:sSup>
          </m:e>
        </m:nary>
        <m:r>
          <w:rPr>
            <w:rFonts w:ascii="Cambria Math" w:hAnsi="Cambria Math"/>
            <w:sz w:val="28"/>
            <w:szCs w:val="28"/>
            <w:rtl/>
            <w:lang w:bidi="ar-AE"/>
          </w:rPr>
          <m:t>+ </m:t>
        </m:r>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w:rPr>
                <w:rFonts w:ascii="Cambria Math" w:hAnsi="Cambria Math"/>
                <w:sz w:val="28"/>
                <w:szCs w:val="28"/>
                <w:lang w:bidi="ar-AE"/>
              </w:rPr>
              <m:t>&gt;</m:t>
            </m:r>
            <m:r>
              <w:rPr>
                <w:rFonts w:ascii="Cambria Math" w:hAnsi="Cambria Math"/>
                <w:sz w:val="28"/>
                <w:szCs w:val="28"/>
                <w:lang w:val="en-US"/>
              </w:rPr>
              <m:t>c</m:t>
            </m:r>
            <m:ctrlPr>
              <w:rPr>
                <w:rFonts w:ascii="Cambria Math" w:hAnsi="Cambria Math"/>
                <w:i/>
                <w:iCs/>
                <w:sz w:val="28"/>
                <w:szCs w:val="28"/>
                <w:lang w:val="en-US"/>
              </w:rPr>
            </m:ctrlPr>
          </m:sub>
          <m:sup/>
          <m:e>
            <m:sSup>
              <m:sSupPr>
                <m:ctrlPr>
                  <w:rPr>
                    <w:rFonts w:ascii="Cambria Math" w:hAnsi="Cambria Math"/>
                    <w:i/>
                    <w:iCs/>
                    <w:sz w:val="28"/>
                    <w:szCs w:val="28"/>
                    <w:lang w:val="en-US"/>
                  </w:rPr>
                </m:ctrlPr>
              </m:sSupPr>
              <m:e>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vertAlign w:val="subscript"/>
                            <w:lang w:val="en-US"/>
                          </w:rPr>
                          <m:t>i</m:t>
                        </m:r>
                      </m:sub>
                    </m:sSub>
                    <m:r>
                      <w:rPr>
                        <w:rFonts w:ascii="Cambria Math" w:hAnsi="Cambria Math"/>
                        <w:sz w:val="28"/>
                        <w:szCs w:val="28"/>
                        <w:lang w:bidi="ar-AE"/>
                      </w:rPr>
                      <m:t>-</m:t>
                    </m:r>
                    <m:sSub>
                      <m:sSubPr>
                        <m:ctrlPr>
                          <w:rPr>
                            <w:rFonts w:ascii="Cambria Math" w:hAnsi="Cambria Math"/>
                            <w:i/>
                            <w:iCs/>
                            <w:sz w:val="28"/>
                            <w:szCs w:val="28"/>
                            <w:lang w:val="en-US"/>
                          </w:rPr>
                        </m:ctrlPr>
                      </m:sSubPr>
                      <m:e>
                        <m:acc>
                          <m:accPr>
                            <m:chr m:val="̅"/>
                            <m:ctrlPr>
                              <w:rPr>
                                <w:rFonts w:ascii="Cambria Math" w:hAnsi="Cambria Math"/>
                                <w:iCs/>
                                <w:sz w:val="28"/>
                                <w:szCs w:val="28"/>
                                <w:lang w:val="en-US"/>
                              </w:rPr>
                            </m:ctrlPr>
                          </m:accPr>
                          <m:e>
                            <m:r>
                              <w:rPr>
                                <w:rFonts w:ascii="Cambria Math" w:hAnsi="Cambria Math"/>
                                <w:sz w:val="28"/>
                                <w:szCs w:val="28"/>
                                <w:lang w:val="en-US"/>
                              </w:rPr>
                              <m:t>Y</m:t>
                            </m:r>
                          </m:e>
                        </m:acc>
                        <m:ctrlPr>
                          <w:rPr>
                            <w:rFonts w:ascii="Cambria Math" w:hAnsi="Cambria Math"/>
                            <w:i/>
                            <w:iCs/>
                            <w:sz w:val="28"/>
                            <w:szCs w:val="28"/>
                            <w:vertAlign w:val="subscript"/>
                            <w:lang w:val="en-US"/>
                          </w:rPr>
                        </m:ctrlPr>
                      </m:e>
                      <m:sub>
                        <m:r>
                          <w:rPr>
                            <w:rFonts w:ascii="Cambria Math" w:hAnsi="Cambria Math"/>
                            <w:sz w:val="28"/>
                            <w:szCs w:val="28"/>
                            <w:vertAlign w:val="subscript"/>
                            <w:lang w:val="en-US"/>
                          </w:rPr>
                          <m:t>k</m:t>
                        </m:r>
                        <m:r>
                          <w:rPr>
                            <w:rFonts w:ascii="Cambria Math" w:hAnsi="Cambria Math"/>
                            <w:sz w:val="28"/>
                            <w:szCs w:val="28"/>
                            <w:vertAlign w:val="subscript"/>
                            <w:lang w:bidi="ar-AE"/>
                          </w:rPr>
                          <m:t>,</m:t>
                        </m:r>
                        <m:r>
                          <w:rPr>
                            <w:rFonts w:ascii="Cambria Math" w:hAnsi="Cambria Math"/>
                            <w:sz w:val="28"/>
                            <w:szCs w:val="28"/>
                            <w:vertAlign w:val="subscript"/>
                            <w:lang w:val="en-US"/>
                          </w:rPr>
                          <m:t>c</m:t>
                        </m:r>
                        <m:r>
                          <w:rPr>
                            <w:rFonts w:ascii="Cambria Math" w:hAnsi="Cambria Math"/>
                            <w:sz w:val="28"/>
                            <w:szCs w:val="28"/>
                            <w:vertAlign w:val="subscript"/>
                            <w:lang w:bidi="ar-AE"/>
                          </w:rPr>
                          <m:t>,</m:t>
                        </m:r>
                        <m:r>
                          <w:rPr>
                            <w:rFonts w:ascii="Cambria Math" w:hAnsi="Cambria Math"/>
                            <w:sz w:val="28"/>
                            <w:szCs w:val="28"/>
                            <w:vertAlign w:val="subscript"/>
                            <w:lang w:val="en-US"/>
                          </w:rPr>
                          <m:t>r</m:t>
                        </m:r>
                      </m:sub>
                    </m:sSub>
                  </m:e>
                </m:d>
                <m:ctrlPr>
                  <w:rPr>
                    <w:rFonts w:ascii="Cambria Math" w:hAnsi="Cambria Math"/>
                    <w:iCs/>
                    <w:sz w:val="28"/>
                    <w:szCs w:val="28"/>
                    <w:lang w:val="en-US"/>
                  </w:rPr>
                </m:ctrlPr>
              </m:e>
              <m:sup>
                <m:r>
                  <w:rPr>
                    <w:rFonts w:ascii="Cambria Math" w:hAnsi="Cambria Math"/>
                    <w:sz w:val="28"/>
                    <w:szCs w:val="28"/>
                    <w:lang w:bidi="ar-AE"/>
                  </w:rPr>
                  <m:t>2</m:t>
                </m:r>
              </m:sup>
            </m:sSup>
          </m:e>
        </m:nary>
      </m:oMath>
    </w:p>
    <w:p w14:paraId="124B0520" w14:textId="77777777" w:rsidR="004361D1" w:rsidRPr="004361D1" w:rsidRDefault="004361D1" w:rsidP="004361D1">
      <w:pPr>
        <w:rPr>
          <w:sz w:val="24"/>
          <w:szCs w:val="24"/>
          <w:lang w:val="en-US"/>
        </w:rPr>
      </w:pPr>
    </w:p>
    <w:p w14:paraId="11362D95" w14:textId="7A127018" w:rsidR="004361D1" w:rsidRDefault="004361D1" w:rsidP="004361D1">
      <w:pPr>
        <w:rPr>
          <w:sz w:val="24"/>
          <w:szCs w:val="24"/>
          <w:lang w:val="en-US"/>
        </w:rPr>
      </w:pPr>
      <w:r w:rsidRPr="004361D1">
        <w:rPr>
          <w:sz w:val="24"/>
          <w:szCs w:val="24"/>
          <w:lang w:val="en-US"/>
        </w:rPr>
        <w:t>The predicted Y is given by:</w:t>
      </w:r>
    </w:p>
    <w:p w14:paraId="30635330" w14:textId="77777777" w:rsidR="004361D1" w:rsidRPr="004361D1" w:rsidRDefault="004361D1" w:rsidP="004361D1">
      <w:pPr>
        <w:rPr>
          <w:sz w:val="24"/>
          <w:szCs w:val="24"/>
          <w:lang w:val="en-US"/>
        </w:rPr>
      </w:pPr>
    </w:p>
    <w:p w14:paraId="667F5D9B" w14:textId="2ED817E1" w:rsidR="004361D1" w:rsidRPr="004361D1" w:rsidRDefault="00000000" w:rsidP="004361D1">
      <w:pPr>
        <w:rPr>
          <w:sz w:val="28"/>
          <w:szCs w:val="28"/>
          <w:lang w:val="en-US"/>
        </w:rPr>
      </w:pPr>
      <m:oMath>
        <m:sSub>
          <m:sSubPr>
            <m:ctrlPr>
              <w:rPr>
                <w:rFonts w:ascii="Cambria Math" w:hAnsi="Cambria Math"/>
                <w:i/>
                <w:iCs/>
                <w:sz w:val="28"/>
                <w:szCs w:val="28"/>
                <w:lang w:val="en-US"/>
              </w:rPr>
            </m:ctrlPr>
          </m:sSubPr>
          <m:e>
            <m:acc>
              <m:accPr>
                <m:chr m:val="̅"/>
                <m:ctrlPr>
                  <w:rPr>
                    <w:rFonts w:ascii="Cambria Math" w:hAnsi="Cambria Math"/>
                    <w:iCs/>
                    <w:sz w:val="28"/>
                    <w:szCs w:val="28"/>
                    <w:lang w:val="en-US"/>
                  </w:rPr>
                </m:ctrlPr>
              </m:accPr>
              <m:e>
                <m:r>
                  <w:rPr>
                    <w:rFonts w:ascii="Cambria Math" w:hAnsi="Cambria Math"/>
                    <w:sz w:val="28"/>
                    <w:szCs w:val="28"/>
                    <w:lang w:val="en-US"/>
                  </w:rPr>
                  <m:t>Y</m:t>
                </m:r>
              </m:e>
            </m:acc>
            <m:ctrlPr>
              <w:rPr>
                <w:rFonts w:ascii="Cambria Math" w:hAnsi="Cambria Math"/>
                <w:iCs/>
                <w:sz w:val="28"/>
                <w:szCs w:val="28"/>
                <w:vertAlign w:val="subscript"/>
                <w:lang w:val="en-US"/>
              </w:rPr>
            </m:ctrlPr>
          </m:e>
          <m:sub>
            <m:r>
              <m:rPr>
                <m:sty m:val="p"/>
              </m:rPr>
              <w:rPr>
                <w:rFonts w:ascii="Cambria Math" w:hAnsi="Cambria Math"/>
                <w:sz w:val="28"/>
                <w:szCs w:val="28"/>
                <w:vertAlign w:val="subscript"/>
                <w:lang w:val="en-US"/>
              </w:rPr>
              <m:t>k</m:t>
            </m:r>
            <m:r>
              <w:rPr>
                <w:rFonts w:ascii="Cambria Math" w:hAnsi="Cambria Math"/>
                <w:sz w:val="28"/>
                <w:szCs w:val="28"/>
                <w:vertAlign w:val="subscript"/>
                <w:rtl/>
                <w:lang w:bidi="ar-AE"/>
              </w:rPr>
              <m:t>,</m:t>
            </m:r>
            <m:r>
              <m:rPr>
                <m:sty m:val="p"/>
              </m:rPr>
              <w:rPr>
                <w:rFonts w:ascii="Cambria Math" w:hAnsi="Cambria Math"/>
                <w:sz w:val="28"/>
                <w:szCs w:val="28"/>
                <w:vertAlign w:val="subscript"/>
                <w:lang w:val="en-US"/>
              </w:rPr>
              <m:t>c</m:t>
            </m:r>
            <m:r>
              <w:rPr>
                <w:rFonts w:ascii="Cambria Math" w:hAnsi="Cambria Math"/>
                <w:sz w:val="28"/>
                <w:szCs w:val="28"/>
                <w:vertAlign w:val="subscript"/>
                <w:rtl/>
                <w:lang w:bidi="ar-AE"/>
              </w:rPr>
              <m:t>,</m:t>
            </m:r>
            <m:r>
              <w:rPr>
                <w:rFonts w:ascii="Cambria Math" w:hAnsi="Cambria Math"/>
                <w:sz w:val="28"/>
                <w:szCs w:val="28"/>
                <w:vertAlign w:val="subscript"/>
                <w:lang w:bidi="ar-AE"/>
              </w:rPr>
              <m:t>l</m:t>
            </m:r>
          </m:sub>
        </m:sSub>
      </m:oMath>
      <w:r w:rsidR="004361D1" w:rsidRPr="004361D1">
        <w:rPr>
          <w:sz w:val="28"/>
          <w:szCs w:val="28"/>
          <w:rtl/>
          <w:lang w:bidi="ar-AE"/>
        </w:rPr>
        <w:t xml:space="preserve"> = </w:t>
      </w:r>
      <m:oMath>
        <m:f>
          <m:fPr>
            <m:ctrlPr>
              <w:rPr>
                <w:rFonts w:ascii="Cambria Math" w:hAnsi="Cambria Math"/>
                <w:iCs/>
                <w:sz w:val="28"/>
                <w:szCs w:val="28"/>
                <w:lang w:val="en-US"/>
              </w:rPr>
            </m:ctrlPr>
          </m:fPr>
          <m:num>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m:rPr>
                    <m:sty m:val="p"/>
                  </m:rPr>
                  <w:rPr>
                    <w:rFonts w:ascii="Cambria Math" w:hAnsi="Cambria Math"/>
                    <w:sz w:val="28"/>
                    <w:szCs w:val="28"/>
                    <w:lang w:bidi="ar-AE"/>
                  </w:rPr>
                  <m:t>≤</m:t>
                </m:r>
                <m:r>
                  <w:rPr>
                    <w:rFonts w:ascii="Cambria Math" w:hAnsi="Cambria Math"/>
                    <w:sz w:val="28"/>
                    <w:szCs w:val="28"/>
                    <w:lang w:val="en-US"/>
                  </w:rPr>
                  <m:t>c</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Y</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m:rPr>
                    <m:sty m:val="p"/>
                  </m:rPr>
                  <w:rPr>
                    <w:rFonts w:ascii="Cambria Math" w:hAnsi="Cambria Math"/>
                    <w:sz w:val="28"/>
                    <w:szCs w:val="28"/>
                    <w:lang w:bidi="ar-AE"/>
                  </w:rPr>
                  <m:t>≤</m:t>
                </m:r>
                <m:r>
                  <w:rPr>
                    <w:rFonts w:ascii="Cambria Math" w:hAnsi="Cambria Math"/>
                    <w:sz w:val="28"/>
                    <w:szCs w:val="28"/>
                    <w:lang w:val="en-US"/>
                  </w:rPr>
                  <m:t>c</m:t>
                </m:r>
                <m:ctrlPr>
                  <w:rPr>
                    <w:rFonts w:ascii="Cambria Math" w:hAnsi="Cambria Math"/>
                    <w:i/>
                    <w:iCs/>
                    <w:sz w:val="28"/>
                    <w:szCs w:val="28"/>
                    <w:lang w:val="en-US"/>
                  </w:rPr>
                </m:ctrlPr>
              </m:sub>
              <m:sup>
                <m:ctrlPr>
                  <w:rPr>
                    <w:rFonts w:ascii="Cambria Math" w:hAnsi="Cambria Math"/>
                    <w:i/>
                    <w:iCs/>
                    <w:sz w:val="28"/>
                    <w:szCs w:val="28"/>
                    <w:lang w:bidi="ar-AE"/>
                  </w:rPr>
                </m:ctrlPr>
              </m:sup>
              <m:e>
                <m:r>
                  <w:rPr>
                    <w:rFonts w:ascii="Cambria Math" w:hAnsi="Cambria Math"/>
                    <w:sz w:val="28"/>
                    <w:szCs w:val="28"/>
                    <w:lang w:bidi="ar-AE"/>
                  </w:rPr>
                  <m:t>1</m:t>
                </m:r>
                <m:ctrlPr>
                  <w:rPr>
                    <w:rFonts w:ascii="Cambria Math" w:hAnsi="Cambria Math"/>
                    <w:i/>
                    <w:iCs/>
                    <w:sz w:val="28"/>
                    <w:szCs w:val="28"/>
                    <w:lang w:bidi="ar-AE"/>
                  </w:rPr>
                </m:ctrlPr>
              </m:e>
            </m:nary>
            <m:ctrlPr>
              <w:rPr>
                <w:rFonts w:ascii="Cambria Math" w:hAnsi="Cambria Math"/>
                <w:i/>
                <w:iCs/>
                <w:sz w:val="28"/>
                <w:szCs w:val="28"/>
                <w:lang w:val="en-US"/>
              </w:rPr>
            </m:ctrlPr>
          </m:den>
        </m:f>
      </m:oMath>
      <w:r w:rsidR="004361D1" w:rsidRPr="004361D1">
        <w:rPr>
          <w:sz w:val="28"/>
          <w:szCs w:val="28"/>
          <w:rtl/>
          <w:lang w:bidi="ar-AE"/>
        </w:rPr>
        <w:t xml:space="preserve"> , </w:t>
      </w:r>
      <m:oMath>
        <m:sSub>
          <m:sSubPr>
            <m:ctrlPr>
              <w:rPr>
                <w:rFonts w:ascii="Cambria Math" w:hAnsi="Cambria Math"/>
                <w:i/>
                <w:iCs/>
                <w:sz w:val="28"/>
                <w:szCs w:val="28"/>
                <w:lang w:val="en-US"/>
              </w:rPr>
            </m:ctrlPr>
          </m:sSubPr>
          <m:e>
            <m:acc>
              <m:accPr>
                <m:chr m:val="̅"/>
                <m:ctrlPr>
                  <w:rPr>
                    <w:rFonts w:ascii="Cambria Math" w:hAnsi="Cambria Math"/>
                    <w:iCs/>
                    <w:sz w:val="28"/>
                    <w:szCs w:val="28"/>
                    <w:lang w:val="en-US"/>
                  </w:rPr>
                </m:ctrlPr>
              </m:accPr>
              <m:e>
                <m:r>
                  <w:rPr>
                    <w:rFonts w:ascii="Cambria Math" w:hAnsi="Cambria Math"/>
                    <w:sz w:val="28"/>
                    <w:szCs w:val="28"/>
                    <w:lang w:val="en-US"/>
                  </w:rPr>
                  <m:t>Y</m:t>
                </m:r>
              </m:e>
            </m:acc>
            <m:ctrlPr>
              <w:rPr>
                <w:rFonts w:ascii="Cambria Math" w:hAnsi="Cambria Math"/>
                <w:iCs/>
                <w:sz w:val="28"/>
                <w:szCs w:val="28"/>
                <w:vertAlign w:val="subscript"/>
                <w:lang w:val="en-US"/>
              </w:rPr>
            </m:ctrlPr>
          </m:e>
          <m:sub>
            <m:r>
              <m:rPr>
                <m:sty m:val="p"/>
              </m:rPr>
              <w:rPr>
                <w:rFonts w:ascii="Cambria Math" w:hAnsi="Cambria Math"/>
                <w:sz w:val="28"/>
                <w:szCs w:val="28"/>
                <w:vertAlign w:val="subscript"/>
                <w:lang w:val="en-US"/>
              </w:rPr>
              <m:t>k</m:t>
            </m:r>
            <m:r>
              <w:rPr>
                <w:rFonts w:ascii="Cambria Math" w:hAnsi="Cambria Math"/>
                <w:sz w:val="28"/>
                <w:szCs w:val="28"/>
                <w:vertAlign w:val="subscript"/>
                <w:rtl/>
                <w:lang w:bidi="ar-AE"/>
              </w:rPr>
              <m:t>,</m:t>
            </m:r>
            <m:r>
              <m:rPr>
                <m:sty m:val="p"/>
              </m:rPr>
              <w:rPr>
                <w:rFonts w:ascii="Cambria Math" w:hAnsi="Cambria Math"/>
                <w:sz w:val="28"/>
                <w:szCs w:val="28"/>
                <w:vertAlign w:val="subscript"/>
                <w:lang w:val="en-US"/>
              </w:rPr>
              <m:t>c</m:t>
            </m:r>
            <m:r>
              <w:rPr>
                <w:rFonts w:ascii="Cambria Math" w:hAnsi="Cambria Math"/>
                <w:sz w:val="28"/>
                <w:szCs w:val="28"/>
                <w:vertAlign w:val="subscript"/>
                <w:rtl/>
                <w:lang w:bidi="ar-AE"/>
              </w:rPr>
              <m:t>,</m:t>
            </m:r>
            <m:r>
              <w:rPr>
                <w:rFonts w:ascii="Cambria Math" w:hAnsi="Cambria Math"/>
                <w:sz w:val="28"/>
                <w:szCs w:val="28"/>
                <w:vertAlign w:val="subscript"/>
                <w:lang w:bidi="ar-AE"/>
              </w:rPr>
              <m:t>r</m:t>
            </m:r>
          </m:sub>
        </m:sSub>
      </m:oMath>
      <w:r w:rsidR="004361D1" w:rsidRPr="004361D1">
        <w:rPr>
          <w:sz w:val="28"/>
          <w:szCs w:val="28"/>
          <w:rtl/>
          <w:lang w:bidi="ar-AE"/>
        </w:rPr>
        <w:t xml:space="preserve"> = </w:t>
      </w:r>
      <m:oMath>
        <m:f>
          <m:fPr>
            <m:ctrlPr>
              <w:rPr>
                <w:rFonts w:ascii="Cambria Math" w:hAnsi="Cambria Math"/>
                <w:iCs/>
                <w:sz w:val="28"/>
                <w:szCs w:val="28"/>
                <w:lang w:val="en-US"/>
              </w:rPr>
            </m:ctrlPr>
          </m:fPr>
          <m:num>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w:rPr>
                    <w:rFonts w:ascii="Cambria Math" w:hAnsi="Cambria Math"/>
                    <w:sz w:val="28"/>
                    <w:szCs w:val="28"/>
                    <w:lang w:bidi="ar-AE"/>
                  </w:rPr>
                  <m:t>&gt;</m:t>
                </m:r>
                <m:r>
                  <w:rPr>
                    <w:rFonts w:ascii="Cambria Math" w:hAnsi="Cambria Math"/>
                    <w:sz w:val="28"/>
                    <w:szCs w:val="28"/>
                    <w:lang w:val="en-US"/>
                  </w:rPr>
                  <m:t>c</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Y</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w:rPr>
                    <w:rFonts w:ascii="Cambria Math" w:hAnsi="Cambria Math"/>
                    <w:sz w:val="28"/>
                    <w:szCs w:val="28"/>
                    <w:lang w:bidi="ar-AE"/>
                  </w:rPr>
                  <m:t>=</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lang w:bidi="ar-AE"/>
                      </w:rPr>
                    </m:ctrlPr>
                  </m:e>
                  <m:sub>
                    <m:r>
                      <w:rPr>
                        <w:rFonts w:ascii="Cambria Math" w:hAnsi="Cambria Math"/>
                        <w:sz w:val="28"/>
                        <w:szCs w:val="28"/>
                        <w:lang w:val="en-US"/>
                      </w:rPr>
                      <m:t>ik</m:t>
                    </m:r>
                  </m:sub>
                </m:sSub>
                <m:r>
                  <w:rPr>
                    <w:rFonts w:ascii="Cambria Math" w:hAnsi="Cambria Math"/>
                    <w:sz w:val="28"/>
                    <w:szCs w:val="28"/>
                    <w:lang w:bidi="ar-AE"/>
                  </w:rPr>
                  <m:t>&gt;</m:t>
                </m:r>
                <m:r>
                  <w:rPr>
                    <w:rFonts w:ascii="Cambria Math" w:hAnsi="Cambria Math"/>
                    <w:sz w:val="28"/>
                    <w:szCs w:val="28"/>
                    <w:lang w:val="en-US"/>
                  </w:rPr>
                  <m:t>c</m:t>
                </m:r>
                <m:ctrlPr>
                  <w:rPr>
                    <w:rFonts w:ascii="Cambria Math" w:hAnsi="Cambria Math"/>
                    <w:i/>
                    <w:iCs/>
                    <w:sz w:val="28"/>
                    <w:szCs w:val="28"/>
                    <w:lang w:val="en-US"/>
                  </w:rPr>
                </m:ctrlPr>
              </m:sub>
              <m:sup>
                <m:ctrlPr>
                  <w:rPr>
                    <w:rFonts w:ascii="Cambria Math" w:hAnsi="Cambria Math"/>
                    <w:i/>
                    <w:iCs/>
                    <w:sz w:val="28"/>
                    <w:szCs w:val="28"/>
                    <w:lang w:bidi="ar-AE"/>
                  </w:rPr>
                </m:ctrlPr>
              </m:sup>
              <m:e>
                <m:r>
                  <w:rPr>
                    <w:rFonts w:ascii="Cambria Math" w:hAnsi="Cambria Math"/>
                    <w:sz w:val="28"/>
                    <w:szCs w:val="28"/>
                    <w:lang w:bidi="ar-AE"/>
                  </w:rPr>
                  <m:t>1</m:t>
                </m:r>
                <m:ctrlPr>
                  <w:rPr>
                    <w:rFonts w:ascii="Cambria Math" w:hAnsi="Cambria Math"/>
                    <w:i/>
                    <w:iCs/>
                    <w:sz w:val="28"/>
                    <w:szCs w:val="28"/>
                    <w:lang w:bidi="ar-AE"/>
                  </w:rPr>
                </m:ctrlPr>
              </m:e>
            </m:nary>
            <m:ctrlPr>
              <w:rPr>
                <w:rFonts w:ascii="Cambria Math" w:hAnsi="Cambria Math"/>
                <w:i/>
                <w:iCs/>
                <w:sz w:val="28"/>
                <w:szCs w:val="28"/>
                <w:lang w:val="en-US"/>
              </w:rPr>
            </m:ctrlPr>
          </m:den>
        </m:f>
      </m:oMath>
    </w:p>
    <w:p w14:paraId="77E40258" w14:textId="7505B294" w:rsidR="00F66EE4" w:rsidRDefault="00F66EE4">
      <w:pPr>
        <w:rPr>
          <w:sz w:val="26"/>
          <w:szCs w:val="26"/>
        </w:rPr>
      </w:pPr>
    </w:p>
    <w:p w14:paraId="013ADF4D" w14:textId="50144275" w:rsidR="00F66EE4" w:rsidRDefault="005009E2">
      <w:pPr>
        <w:rPr>
          <w:sz w:val="24"/>
          <w:szCs w:val="24"/>
          <w:highlight w:val="white"/>
        </w:rPr>
      </w:pPr>
      <w:r>
        <w:rPr>
          <w:sz w:val="24"/>
          <w:szCs w:val="24"/>
        </w:rPr>
        <w:t xml:space="preserve">Hence two types of boosting are considered in this paper namely </w:t>
      </w:r>
      <w:proofErr w:type="spellStart"/>
      <w:r>
        <w:rPr>
          <w:sz w:val="24"/>
          <w:szCs w:val="24"/>
        </w:rPr>
        <w:t>XGBoost</w:t>
      </w:r>
      <w:proofErr w:type="spellEnd"/>
      <w:r>
        <w:rPr>
          <w:sz w:val="24"/>
          <w:szCs w:val="24"/>
        </w:rPr>
        <w:t xml:space="preserve"> and </w:t>
      </w:r>
      <w:proofErr w:type="spellStart"/>
      <w:r>
        <w:rPr>
          <w:sz w:val="24"/>
          <w:szCs w:val="24"/>
        </w:rPr>
        <w:t>LightGBM</w:t>
      </w:r>
      <w:proofErr w:type="spellEnd"/>
      <w:r>
        <w:rPr>
          <w:sz w:val="24"/>
          <w:szCs w:val="24"/>
        </w:rPr>
        <w:t xml:space="preserve">. The data has been taken from </w:t>
      </w:r>
      <w:r>
        <w:rPr>
          <w:sz w:val="24"/>
          <w:szCs w:val="24"/>
          <w:highlight w:val="white"/>
        </w:rPr>
        <w:t>Dynamic Gravity Dataset (DGD)</w:t>
      </w:r>
      <w:r>
        <w:rPr>
          <w:rFonts w:ascii="Montserrat" w:eastAsia="Montserrat" w:hAnsi="Montserrat" w:cs="Montserrat"/>
          <w:color w:val="4C1130"/>
          <w:sz w:val="24"/>
          <w:szCs w:val="24"/>
          <w:highlight w:val="white"/>
        </w:rPr>
        <w:t xml:space="preserve"> </w:t>
      </w:r>
      <w:r>
        <w:rPr>
          <w:sz w:val="24"/>
          <w:szCs w:val="24"/>
          <w:highlight w:val="white"/>
        </w:rPr>
        <w:t>provided by the</w:t>
      </w:r>
      <w:r>
        <w:rPr>
          <w:rFonts w:ascii="Montserrat" w:eastAsia="Montserrat" w:hAnsi="Montserrat" w:cs="Montserrat"/>
          <w:b/>
          <w:color w:val="4B4B4B"/>
          <w:sz w:val="24"/>
          <w:szCs w:val="24"/>
          <w:highlight w:val="white"/>
        </w:rPr>
        <w:t xml:space="preserve"> </w:t>
      </w:r>
      <w:r>
        <w:rPr>
          <w:sz w:val="24"/>
          <w:szCs w:val="24"/>
          <w:highlight w:val="white"/>
        </w:rPr>
        <w:t xml:space="preserve">U.S. International Trade Commission. It provides 70 gravity variables, but we will employ the 35 variables based on correlation analysis. The commodity that we will take into account will be the Corn trade across the world. The training data will consist of variable values from 1962-2010 and the predictions will be tested on the year 2011-2016. </w:t>
      </w:r>
    </w:p>
    <w:p w14:paraId="34466AF4" w14:textId="77777777" w:rsidR="00BF1413" w:rsidRDefault="00BF1413">
      <w:pPr>
        <w:rPr>
          <w:sz w:val="24"/>
          <w:szCs w:val="24"/>
          <w:highlight w:val="white"/>
        </w:rPr>
      </w:pPr>
    </w:p>
    <w:p w14:paraId="4A95428C" w14:textId="77777777" w:rsidR="00F66EE4" w:rsidRDefault="005009E2">
      <w:pPr>
        <w:rPr>
          <w:sz w:val="24"/>
          <w:szCs w:val="24"/>
          <w:highlight w:val="white"/>
        </w:rPr>
      </w:pPr>
      <w:r>
        <w:rPr>
          <w:b/>
          <w:sz w:val="24"/>
          <w:szCs w:val="24"/>
          <w:highlight w:val="white"/>
        </w:rPr>
        <w:t>Tools and software to be used:</w:t>
      </w:r>
      <w:r>
        <w:rPr>
          <w:sz w:val="24"/>
          <w:szCs w:val="24"/>
          <w:highlight w:val="white"/>
        </w:rPr>
        <w:t xml:space="preserve"> </w:t>
      </w:r>
      <w:r>
        <w:t xml:space="preserve">Python, Pandas, Scikit-learn, Matplotlib, Seaborn, </w:t>
      </w:r>
      <w:proofErr w:type="spellStart"/>
      <w:r>
        <w:t>Keras</w:t>
      </w:r>
      <w:proofErr w:type="spellEnd"/>
      <w:r>
        <w:t>.</w:t>
      </w:r>
    </w:p>
    <w:p w14:paraId="5B26C9D4" w14:textId="269BA5A6" w:rsidR="00F66EE4" w:rsidRDefault="005009E2">
      <w:pPr>
        <w:rPr>
          <w:b/>
          <w:color w:val="06346C"/>
          <w:sz w:val="23"/>
          <w:szCs w:val="23"/>
          <w:shd w:val="clear" w:color="auto" w:fill="E6E6E6"/>
        </w:rPr>
      </w:pPr>
      <w:r>
        <w:rPr>
          <w:b/>
          <w:noProof/>
          <w:color w:val="06346C"/>
          <w:sz w:val="23"/>
          <w:szCs w:val="23"/>
          <w:shd w:val="clear" w:color="auto" w:fill="E6E6E6"/>
        </w:rPr>
        <w:lastRenderedPageBreak/>
        <w:drawing>
          <wp:inline distT="114300" distB="114300" distL="114300" distR="114300" wp14:anchorId="6092FE4C" wp14:editId="02329D01">
            <wp:extent cx="5943600" cy="4605338"/>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43600" cy="4605338"/>
                    </a:xfrm>
                    <a:prstGeom prst="rect">
                      <a:avLst/>
                    </a:prstGeom>
                    <a:ln/>
                  </pic:spPr>
                </pic:pic>
              </a:graphicData>
            </a:graphic>
          </wp:inline>
        </w:drawing>
      </w:r>
    </w:p>
    <w:p w14:paraId="3C2E91D2" w14:textId="5BFAAEA0" w:rsidR="005D6482" w:rsidRPr="005D6482" w:rsidRDefault="005D6482" w:rsidP="005D6482">
      <w:pPr>
        <w:rPr>
          <w:b/>
          <w:bCs/>
          <w:sz w:val="26"/>
          <w:szCs w:val="26"/>
        </w:rPr>
      </w:pPr>
      <w:r>
        <w:rPr>
          <w:b/>
          <w:bCs/>
          <w:sz w:val="26"/>
          <w:szCs w:val="26"/>
        </w:rPr>
        <w:t xml:space="preserve">Python </w:t>
      </w:r>
      <w:r w:rsidRPr="005D6482">
        <w:rPr>
          <w:b/>
          <w:bCs/>
          <w:sz w:val="26"/>
          <w:szCs w:val="26"/>
        </w:rPr>
        <w:t>Code</w:t>
      </w:r>
      <w:r>
        <w:rPr>
          <w:b/>
          <w:bCs/>
          <w:sz w:val="26"/>
          <w:szCs w:val="26"/>
        </w:rPr>
        <w:t>:</w:t>
      </w:r>
    </w:p>
    <w:p w14:paraId="7A19AE91" w14:textId="31298CC9" w:rsidR="00F66EE4" w:rsidRDefault="000858DF">
      <w:pPr>
        <w:rPr>
          <w:sz w:val="26"/>
          <w:szCs w:val="26"/>
        </w:rPr>
      </w:pPr>
      <w:r>
        <w:rPr>
          <w:noProof/>
          <w:sz w:val="26"/>
          <w:szCs w:val="26"/>
        </w:rPr>
        <w:drawing>
          <wp:inline distT="0" distB="0" distL="0" distR="0" wp14:anchorId="3D608658" wp14:editId="5DB984D3">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20AD7B5" w14:textId="3CBA5F40" w:rsidR="000858DF" w:rsidRDefault="000858DF">
      <w:pPr>
        <w:rPr>
          <w:sz w:val="26"/>
          <w:szCs w:val="26"/>
        </w:rPr>
      </w:pPr>
      <w:r>
        <w:rPr>
          <w:noProof/>
          <w:sz w:val="26"/>
          <w:szCs w:val="26"/>
        </w:rPr>
        <w:lastRenderedPageBreak/>
        <w:drawing>
          <wp:inline distT="0" distB="0" distL="0" distR="0" wp14:anchorId="35572B9A" wp14:editId="4AD73288">
            <wp:extent cx="5943600" cy="3536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54E4FDE7" w14:textId="702BC912" w:rsidR="000858DF" w:rsidRDefault="000858DF">
      <w:pPr>
        <w:rPr>
          <w:sz w:val="26"/>
          <w:szCs w:val="26"/>
        </w:rPr>
      </w:pPr>
      <w:r>
        <w:rPr>
          <w:noProof/>
          <w:sz w:val="26"/>
          <w:szCs w:val="26"/>
        </w:rPr>
        <w:drawing>
          <wp:inline distT="0" distB="0" distL="0" distR="0" wp14:anchorId="1C12E2BA" wp14:editId="2816C42E">
            <wp:extent cx="5943600" cy="4246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5ACDBC3C" w14:textId="699B123D" w:rsidR="000858DF" w:rsidRDefault="000858DF">
      <w:pPr>
        <w:rPr>
          <w:sz w:val="26"/>
          <w:szCs w:val="26"/>
        </w:rPr>
      </w:pPr>
      <w:r>
        <w:rPr>
          <w:noProof/>
          <w:sz w:val="26"/>
          <w:szCs w:val="26"/>
        </w:rPr>
        <w:lastRenderedPageBreak/>
        <w:drawing>
          <wp:inline distT="0" distB="0" distL="0" distR="0" wp14:anchorId="2E2DA5FA" wp14:editId="4CE93E26">
            <wp:extent cx="5943600" cy="385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14:paraId="7D1799C1" w14:textId="02201E73" w:rsidR="000858DF" w:rsidRDefault="000858DF">
      <w:pPr>
        <w:rPr>
          <w:sz w:val="26"/>
          <w:szCs w:val="26"/>
        </w:rPr>
      </w:pPr>
      <w:r>
        <w:rPr>
          <w:noProof/>
          <w:sz w:val="26"/>
          <w:szCs w:val="26"/>
        </w:rPr>
        <w:drawing>
          <wp:inline distT="0" distB="0" distL="0" distR="0" wp14:anchorId="55E5904E" wp14:editId="7DFDFCC1">
            <wp:extent cx="5943600" cy="4008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253CC18D" w14:textId="4C33BE25" w:rsidR="000858DF" w:rsidRDefault="000858DF">
      <w:pPr>
        <w:rPr>
          <w:sz w:val="26"/>
          <w:szCs w:val="26"/>
        </w:rPr>
      </w:pPr>
      <w:r>
        <w:rPr>
          <w:noProof/>
          <w:sz w:val="26"/>
          <w:szCs w:val="26"/>
        </w:rPr>
        <w:lastRenderedPageBreak/>
        <w:drawing>
          <wp:inline distT="0" distB="0" distL="0" distR="0" wp14:anchorId="535E8940" wp14:editId="566D6682">
            <wp:extent cx="59436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781272D8" w14:textId="420D464E" w:rsidR="000858DF" w:rsidRDefault="000858DF">
      <w:pPr>
        <w:rPr>
          <w:sz w:val="26"/>
          <w:szCs w:val="26"/>
        </w:rPr>
      </w:pPr>
      <w:r>
        <w:rPr>
          <w:noProof/>
          <w:sz w:val="26"/>
          <w:szCs w:val="26"/>
        </w:rPr>
        <w:drawing>
          <wp:inline distT="0" distB="0" distL="0" distR="0" wp14:anchorId="124EF974" wp14:editId="3B85B7AD">
            <wp:extent cx="5943600" cy="3876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14:paraId="001A6CC3" w14:textId="77777777" w:rsidR="000858DF" w:rsidRDefault="000858DF">
      <w:pPr>
        <w:rPr>
          <w:b/>
          <w:sz w:val="26"/>
          <w:szCs w:val="26"/>
        </w:rPr>
      </w:pPr>
    </w:p>
    <w:p w14:paraId="5B0A91CA" w14:textId="18247010" w:rsidR="000858DF" w:rsidRDefault="000858DF">
      <w:pPr>
        <w:rPr>
          <w:b/>
          <w:sz w:val="26"/>
          <w:szCs w:val="26"/>
        </w:rPr>
      </w:pPr>
    </w:p>
    <w:p w14:paraId="48EBC76A" w14:textId="6874AAB4" w:rsidR="00844D3B" w:rsidRDefault="00132CAC">
      <w:pPr>
        <w:rPr>
          <w:b/>
          <w:sz w:val="26"/>
          <w:szCs w:val="26"/>
        </w:rPr>
      </w:pPr>
      <w:r>
        <w:rPr>
          <w:b/>
          <w:sz w:val="26"/>
          <w:szCs w:val="26"/>
        </w:rPr>
        <w:lastRenderedPageBreak/>
        <w:t xml:space="preserve">Sample </w:t>
      </w:r>
      <w:r w:rsidR="00844D3B">
        <w:rPr>
          <w:b/>
          <w:sz w:val="26"/>
          <w:szCs w:val="26"/>
        </w:rPr>
        <w:t>Data</w:t>
      </w:r>
      <w:r>
        <w:rPr>
          <w:b/>
          <w:sz w:val="26"/>
          <w:szCs w:val="26"/>
        </w:rPr>
        <w:t>set</w:t>
      </w:r>
      <w:r w:rsidR="00844D3B">
        <w:rPr>
          <w:b/>
          <w:sz w:val="26"/>
          <w:szCs w:val="26"/>
        </w:rPr>
        <w:t>:</w:t>
      </w:r>
    </w:p>
    <w:p w14:paraId="42DDA366" w14:textId="65EA8CF6" w:rsidR="00844D3B" w:rsidRDefault="00FC7BE2">
      <w:pPr>
        <w:rPr>
          <w:b/>
          <w:sz w:val="26"/>
          <w:szCs w:val="26"/>
        </w:rPr>
      </w:pPr>
      <w:r>
        <w:rPr>
          <w:b/>
          <w:noProof/>
          <w:sz w:val="26"/>
          <w:szCs w:val="26"/>
        </w:rPr>
        <w:drawing>
          <wp:inline distT="0" distB="0" distL="0" distR="0" wp14:anchorId="4B484038" wp14:editId="509B9C45">
            <wp:extent cx="5943600" cy="2758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1F7713DA" w14:textId="743A61DE" w:rsidR="00351396" w:rsidRDefault="00FC7BE2">
      <w:pPr>
        <w:rPr>
          <w:b/>
          <w:sz w:val="26"/>
          <w:szCs w:val="26"/>
        </w:rPr>
      </w:pPr>
      <w:r>
        <w:rPr>
          <w:b/>
          <w:noProof/>
          <w:sz w:val="26"/>
          <w:szCs w:val="26"/>
        </w:rPr>
        <w:drawing>
          <wp:inline distT="0" distB="0" distL="0" distR="0" wp14:anchorId="3970FF94" wp14:editId="117E1938">
            <wp:extent cx="5943600" cy="3002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02BE5647" w14:textId="77777777" w:rsidR="00351396" w:rsidRDefault="00351396">
      <w:pPr>
        <w:rPr>
          <w:b/>
          <w:sz w:val="26"/>
          <w:szCs w:val="26"/>
        </w:rPr>
      </w:pPr>
    </w:p>
    <w:p w14:paraId="422BB591" w14:textId="77777777" w:rsidR="00351396" w:rsidRDefault="00351396">
      <w:pPr>
        <w:rPr>
          <w:b/>
          <w:sz w:val="26"/>
          <w:szCs w:val="26"/>
        </w:rPr>
      </w:pPr>
    </w:p>
    <w:p w14:paraId="5BA065E0" w14:textId="77777777" w:rsidR="00351396" w:rsidRDefault="00351396">
      <w:pPr>
        <w:rPr>
          <w:b/>
          <w:sz w:val="26"/>
          <w:szCs w:val="26"/>
        </w:rPr>
      </w:pPr>
    </w:p>
    <w:p w14:paraId="464AE7BD" w14:textId="21E14F00" w:rsidR="00F66EE4" w:rsidRDefault="005009E2">
      <w:pPr>
        <w:rPr>
          <w:b/>
          <w:sz w:val="26"/>
          <w:szCs w:val="26"/>
        </w:rPr>
      </w:pPr>
      <w:proofErr w:type="spellStart"/>
      <w:r>
        <w:rPr>
          <w:b/>
          <w:sz w:val="26"/>
          <w:szCs w:val="26"/>
        </w:rPr>
        <w:t>XGBoost</w:t>
      </w:r>
      <w:proofErr w:type="spellEnd"/>
      <w:r>
        <w:rPr>
          <w:b/>
          <w:sz w:val="26"/>
          <w:szCs w:val="26"/>
        </w:rPr>
        <w:t xml:space="preserve"> Model:</w:t>
      </w:r>
    </w:p>
    <w:p w14:paraId="066B1286" w14:textId="3FB26810" w:rsidR="00C315B0" w:rsidRDefault="005009E2">
      <w:pPr>
        <w:rPr>
          <w:sz w:val="24"/>
          <w:szCs w:val="24"/>
        </w:rPr>
      </w:pPr>
      <w:r>
        <w:rPr>
          <w:sz w:val="24"/>
          <w:szCs w:val="24"/>
        </w:rPr>
        <w:t xml:space="preserve">Gradient Boosted decision trees are implemented in </w:t>
      </w:r>
      <w:proofErr w:type="spellStart"/>
      <w:r>
        <w:rPr>
          <w:sz w:val="24"/>
          <w:szCs w:val="24"/>
        </w:rPr>
        <w:t>XGBoost</w:t>
      </w:r>
      <w:proofErr w:type="spellEnd"/>
      <w:r>
        <w:rPr>
          <w:sz w:val="24"/>
          <w:szCs w:val="24"/>
        </w:rPr>
        <w:t xml:space="preserve">. Decision trees are constructed sequentially in this approach. In </w:t>
      </w:r>
      <w:proofErr w:type="spellStart"/>
      <w:r>
        <w:rPr>
          <w:sz w:val="24"/>
          <w:szCs w:val="24"/>
        </w:rPr>
        <w:t>XGBoost</w:t>
      </w:r>
      <w:proofErr w:type="spellEnd"/>
      <w:r>
        <w:rPr>
          <w:sz w:val="24"/>
          <w:szCs w:val="24"/>
        </w:rPr>
        <w:t xml:space="preserve">, weights are very significant. All of the independent variables are given weights, which are subsequently fed into the decision tree, which predicts outcomes. The weight of variables that the tree predicted incorrectly is increased, and the variables are then fed into the second decision tree. These various classifiers/predictors are then combined to create a more powerful and </w:t>
      </w:r>
      <w:r>
        <w:rPr>
          <w:sz w:val="24"/>
          <w:szCs w:val="24"/>
        </w:rPr>
        <w:lastRenderedPageBreak/>
        <w:t>precise model. It can be used to solve problems including regression, classification, ranking, and user-defined prediction.</w:t>
      </w:r>
    </w:p>
    <w:p w14:paraId="3A4F11D8" w14:textId="77777777" w:rsidR="004361D1" w:rsidRDefault="004361D1">
      <w:pPr>
        <w:rPr>
          <w:sz w:val="24"/>
          <w:szCs w:val="24"/>
        </w:rPr>
      </w:pPr>
    </w:p>
    <w:p w14:paraId="48229A6E" w14:textId="066C51C1" w:rsidR="00C315B0" w:rsidRDefault="00C315B0" w:rsidP="00C315B0">
      <w:pPr>
        <w:rPr>
          <w:sz w:val="24"/>
          <w:szCs w:val="24"/>
          <w:lang w:val="en-US"/>
        </w:rPr>
      </w:pPr>
      <w:r w:rsidRPr="00C315B0">
        <w:rPr>
          <w:sz w:val="24"/>
          <w:szCs w:val="24"/>
          <w:lang w:val="en-US"/>
        </w:rPr>
        <w:t>Loss function in XG Boost:</w:t>
      </w:r>
    </w:p>
    <w:p w14:paraId="04891B21" w14:textId="77777777" w:rsidR="004361D1" w:rsidRPr="00C315B0" w:rsidRDefault="004361D1" w:rsidP="00C315B0">
      <w:pPr>
        <w:rPr>
          <w:sz w:val="24"/>
          <w:szCs w:val="24"/>
          <w:lang w:val="en-US"/>
        </w:rPr>
      </w:pPr>
    </w:p>
    <w:p w14:paraId="728B458D" w14:textId="54502C7C" w:rsidR="00C315B0" w:rsidRPr="00772FDF" w:rsidRDefault="00C315B0" w:rsidP="00C315B0">
      <w:pPr>
        <w:rPr>
          <w:iCs/>
          <w:sz w:val="28"/>
          <w:szCs w:val="28"/>
          <w:lang w:val="en-US"/>
        </w:rPr>
      </w:pPr>
      <w:r w:rsidRPr="00C315B0">
        <w:rPr>
          <w:sz w:val="28"/>
          <w:szCs w:val="28"/>
          <w:lang w:val="en-US"/>
        </w:rPr>
        <w:t>L(</w:t>
      </w:r>
      <w:r w:rsidRPr="00C315B0">
        <w:rPr>
          <w:sz w:val="28"/>
          <w:szCs w:val="28"/>
          <w:lang w:val="hy-AM"/>
        </w:rPr>
        <w:t>Փ</w:t>
      </w:r>
      <w:r w:rsidRPr="00C315B0">
        <w:rPr>
          <w:sz w:val="28"/>
          <w:szCs w:val="28"/>
          <w:lang w:val="en-US"/>
        </w:rPr>
        <w:t>)=</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r>
              <w:rPr>
                <w:rFonts w:ascii="Cambria Math" w:hAnsi="Cambria Math"/>
                <w:sz w:val="28"/>
                <w:szCs w:val="28"/>
                <w:lang w:val="en-US"/>
              </w:rPr>
              <m:t>l</m:t>
            </m:r>
            <m:d>
              <m:dPr>
                <m:ctrlPr>
                  <w:rPr>
                    <w:rFonts w:ascii="Cambria Math" w:hAnsi="Cambria Math"/>
                    <w:iCs/>
                    <w:sz w:val="28"/>
                    <w:szCs w:val="28"/>
                    <w:lang w:val="en-US"/>
                  </w:rPr>
                </m:ctrlPr>
              </m:dPr>
              <m:e>
                <m:acc>
                  <m:accPr>
                    <m:ctrlPr>
                      <w:rPr>
                        <w:rFonts w:ascii="Cambria Math" w:hAnsi="Cambria Math"/>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y</m:t>
                        </m:r>
                        <m:ctrlPr>
                          <w:rPr>
                            <w:rFonts w:ascii="Cambria Math" w:hAnsi="Cambria Math"/>
                            <w:iCs/>
                            <w:sz w:val="28"/>
                            <w:szCs w:val="28"/>
                            <w:lang w:val="en-US"/>
                          </w:rPr>
                        </m:ctrlPr>
                      </m:e>
                      <m:sub>
                        <m:r>
                          <w:rPr>
                            <w:rFonts w:ascii="Cambria Math" w:hAnsi="Cambria Math"/>
                            <w:sz w:val="28"/>
                            <w:szCs w:val="28"/>
                            <w:vertAlign w:val="subscript"/>
                            <w:lang w:val="en-US"/>
                          </w:rPr>
                          <m:t>i</m:t>
                        </m:r>
                      </m:sub>
                    </m:sSub>
                  </m:e>
                </m:acc>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ctrlPr>
                  <w:rPr>
                    <w:rFonts w:ascii="Cambria Math" w:hAnsi="Cambria Math"/>
                    <w:i/>
                    <w:iCs/>
                    <w:sz w:val="28"/>
                    <w:szCs w:val="28"/>
                    <w:lang w:val="en-US"/>
                  </w:rPr>
                </m:ctrlPr>
              </m:e>
            </m:d>
            <m:ctrlPr>
              <w:rPr>
                <w:rFonts w:ascii="Cambria Math" w:hAnsi="Cambria Math"/>
                <w:i/>
                <w:iCs/>
                <w:sz w:val="28"/>
                <w:szCs w:val="28"/>
                <w:lang w:val="en-US"/>
              </w:rPr>
            </m:ctrlPr>
          </m:e>
        </m:nary>
        <m:r>
          <w:rPr>
            <w:rFonts w:ascii="Cambria Math" w:hAnsi="Cambria Math"/>
            <w:sz w:val="28"/>
            <w:szCs w:val="28"/>
            <w:lang w:val="en-US"/>
          </w:rPr>
          <m:t>+</m:t>
        </m:r>
        <m:nary>
          <m:naryPr>
            <m:chr m:val="∑"/>
            <m:supHide m:val="1"/>
            <m:ctrlPr>
              <w:rPr>
                <w:rFonts w:ascii="Cambria Math" w:hAnsi="Cambria Math"/>
                <w:iCs/>
                <w:sz w:val="28"/>
                <w:szCs w:val="28"/>
                <w:lang w:val="en-US"/>
              </w:rPr>
            </m:ctrlPr>
          </m:naryPr>
          <m:sub>
            <m:r>
              <w:rPr>
                <w:rFonts w:ascii="Cambria Math" w:hAnsi="Cambria Math"/>
                <w:sz w:val="28"/>
                <w:szCs w:val="28"/>
                <w:lang w:val="en-US"/>
              </w:rPr>
              <m:t>k</m:t>
            </m:r>
            <m:ctrlPr>
              <w:rPr>
                <w:rFonts w:ascii="Cambria Math" w:hAnsi="Cambria Math"/>
                <w:i/>
                <w:iCs/>
                <w:sz w:val="28"/>
                <w:szCs w:val="28"/>
                <w:lang w:val="en-US"/>
              </w:rPr>
            </m:ctrlPr>
          </m:sub>
          <m:sup>
            <m:ctrlPr>
              <w:rPr>
                <w:rFonts w:ascii="Cambria Math" w:hAnsi="Cambria Math"/>
                <w:i/>
                <w:iCs/>
                <w:sz w:val="28"/>
                <w:szCs w:val="28"/>
                <w:lang w:val="el-GR"/>
              </w:rPr>
            </m:ctrlPr>
          </m:sup>
          <m:e>
            <m:r>
              <w:rPr>
                <w:rFonts w:ascii="Cambria Math" w:hAnsi="Cambria Math"/>
                <w:sz w:val="28"/>
                <w:szCs w:val="28"/>
                <w:lang w:val="el-GR"/>
              </w:rPr>
              <m:t>Ω</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k</m:t>
                    </m:r>
                  </m:sub>
                </m:sSub>
                <m:r>
                  <m:rPr>
                    <m:sty m:val="p"/>
                  </m:rPr>
                  <w:rPr>
                    <w:rFonts w:ascii="Cambria Math" w:hAnsi="Cambria Math"/>
                    <w:sz w:val="28"/>
                    <w:szCs w:val="28"/>
                    <w:lang w:val="en-US"/>
                  </w:rPr>
                  <w:softHyphen/>
                </m:r>
                <m:r>
                  <m:rPr>
                    <m:sty m:val="p"/>
                  </m:rPr>
                  <w:rPr>
                    <w:rFonts w:ascii="Cambria Math" w:hAnsi="Cambria Math"/>
                    <w:sz w:val="28"/>
                    <w:szCs w:val="28"/>
                    <w:lang w:val="en-US"/>
                  </w:rPr>
                  <w:softHyphen/>
                </m:r>
              </m:e>
            </m:d>
            <m:ctrlPr>
              <w:rPr>
                <w:rFonts w:ascii="Cambria Math" w:hAnsi="Cambria Math"/>
                <w:i/>
                <w:iCs/>
                <w:sz w:val="28"/>
                <w:szCs w:val="28"/>
                <w:lang w:val="el-GR"/>
              </w:rPr>
            </m:ctrlPr>
          </m:e>
        </m:nary>
      </m:oMath>
    </w:p>
    <w:p w14:paraId="3446D492" w14:textId="77777777" w:rsidR="00C315B0" w:rsidRPr="00C315B0" w:rsidRDefault="00C315B0" w:rsidP="00C315B0">
      <w:pPr>
        <w:rPr>
          <w:sz w:val="28"/>
          <w:szCs w:val="28"/>
          <w:lang w:val="en-US"/>
        </w:rPr>
      </w:pPr>
    </w:p>
    <w:p w14:paraId="63F8247D" w14:textId="652C60BE" w:rsidR="00C315B0" w:rsidRPr="00C315B0" w:rsidRDefault="00C315B0" w:rsidP="00C315B0">
      <w:pPr>
        <w:rPr>
          <w:sz w:val="28"/>
          <w:szCs w:val="28"/>
          <w:lang w:val="en-US"/>
        </w:rPr>
      </w:pPr>
      <w:r w:rsidRPr="00C315B0">
        <w:rPr>
          <w:sz w:val="28"/>
          <w:szCs w:val="28"/>
          <w:lang w:val="en-US"/>
        </w:rPr>
        <w:t xml:space="preserve">Where </w:t>
      </w:r>
      <m:oMath>
        <m:r>
          <w:rPr>
            <w:rFonts w:ascii="Cambria Math" w:hAnsi="Cambria Math"/>
            <w:sz w:val="28"/>
            <w:szCs w:val="28"/>
            <w:lang w:val="el-GR"/>
          </w:rPr>
          <m:t>Ω</m:t>
        </m:r>
        <m:d>
          <m:dPr>
            <m:ctrlPr>
              <w:rPr>
                <w:rFonts w:ascii="Cambria Math" w:hAnsi="Cambria Math"/>
                <w:i/>
                <w:iCs/>
                <w:sz w:val="28"/>
                <w:szCs w:val="28"/>
                <w:lang w:val="en-US"/>
              </w:rPr>
            </m:ctrlPr>
          </m:dPr>
          <m:e>
            <m:r>
              <w:rPr>
                <w:rFonts w:ascii="Cambria Math" w:hAnsi="Cambria Math"/>
                <w:sz w:val="28"/>
                <w:szCs w:val="28"/>
                <w:lang w:val="en-US"/>
              </w:rPr>
              <m:t>f</m:t>
            </m:r>
          </m:e>
        </m:d>
        <m:r>
          <w:rPr>
            <w:rFonts w:ascii="Cambria Math" w:hAnsi="Cambria Math"/>
            <w:sz w:val="28"/>
            <w:szCs w:val="28"/>
            <w:lang w:val="en-US"/>
          </w:rPr>
          <m:t>=</m:t>
        </m:r>
      </m:oMath>
      <w:r w:rsidRPr="00C315B0">
        <w:rPr>
          <w:sz w:val="28"/>
          <w:szCs w:val="28"/>
          <w:lang w:val="el-GR"/>
        </w:rPr>
        <w:t>γ</w:t>
      </w:r>
      <w:r w:rsidRPr="00C315B0">
        <w:rPr>
          <w:sz w:val="28"/>
          <w:szCs w:val="28"/>
          <w:lang w:val="en-US"/>
        </w:rPr>
        <w:t>T + (1/2)</w:t>
      </w:r>
      <w:r w:rsidRPr="00C315B0">
        <w:rPr>
          <w:sz w:val="28"/>
          <w:szCs w:val="28"/>
          <w:lang w:val="el-GR"/>
        </w:rPr>
        <w:t>λ</w:t>
      </w:r>
      <w:r w:rsidRPr="00C315B0">
        <w:rPr>
          <w:sz w:val="28"/>
          <w:szCs w:val="28"/>
          <w:lang w:val="en-US"/>
        </w:rPr>
        <w:t>w</w:t>
      </w:r>
      <w:r w:rsidRPr="00C315B0">
        <w:rPr>
          <w:sz w:val="28"/>
          <w:szCs w:val="28"/>
          <w:vertAlign w:val="superscript"/>
          <w:lang w:val="en-US"/>
        </w:rPr>
        <w:t>2</w:t>
      </w:r>
    </w:p>
    <w:p w14:paraId="5481ADB2" w14:textId="77777777" w:rsidR="00C315B0" w:rsidRDefault="00C315B0">
      <w:pPr>
        <w:rPr>
          <w:sz w:val="24"/>
          <w:szCs w:val="24"/>
        </w:rPr>
      </w:pPr>
    </w:p>
    <w:p w14:paraId="2B91898C" w14:textId="1AE27571" w:rsidR="00C315B0" w:rsidRPr="00772FDF" w:rsidRDefault="00C315B0" w:rsidP="00C315B0">
      <w:pPr>
        <w:rPr>
          <w:iCs/>
          <w:sz w:val="28"/>
          <w:szCs w:val="28"/>
          <w:lang w:val="en-US"/>
        </w:rPr>
      </w:pPr>
      <w:r w:rsidRPr="00C315B0">
        <w:rPr>
          <w:sz w:val="28"/>
          <w:szCs w:val="28"/>
          <w:lang w:val="en-US"/>
        </w:rPr>
        <w:t>L</w:t>
      </w:r>
      <w:r w:rsidRPr="00C315B0">
        <w:rPr>
          <w:sz w:val="28"/>
          <w:szCs w:val="28"/>
          <w:vertAlign w:val="superscript"/>
          <w:lang w:val="en-US"/>
        </w:rPr>
        <w:t xml:space="preserve">(t) </w:t>
      </w:r>
      <w:r w:rsidRPr="00C315B0">
        <w:rPr>
          <w:sz w:val="28"/>
          <w:szCs w:val="28"/>
          <w:lang w:val="en-US"/>
        </w:rPr>
        <w:t xml:space="preserve">= </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r>
              <w:rPr>
                <w:rFonts w:ascii="Cambria Math" w:hAnsi="Cambria Math"/>
                <w:sz w:val="28"/>
                <w:szCs w:val="28"/>
                <w:lang w:val="en-US"/>
              </w:rPr>
              <m:t>l</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p>
                  <m:sSupPr>
                    <m:ctrlPr>
                      <w:rPr>
                        <w:rFonts w:ascii="Cambria Math" w:hAnsi="Cambria Math"/>
                        <w:i/>
                        <w:iCs/>
                        <w:sz w:val="28"/>
                        <w:szCs w:val="28"/>
                        <w:lang w:val="en-US"/>
                      </w:rPr>
                    </m:ctrlPr>
                  </m:sSupPr>
                  <m:e>
                    <m:acc>
                      <m:accPr>
                        <m:ctrlPr>
                          <w:rPr>
                            <w:rFonts w:ascii="Cambria Math" w:hAnsi="Cambria Math"/>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vertAlign w:val="subscript"/>
                                <w:lang w:val="en-US"/>
                              </w:rPr>
                              <m:t>i</m:t>
                            </m:r>
                          </m:sub>
                        </m:sSub>
                      </m:e>
                    </m:acc>
                  </m:e>
                  <m:sup>
                    <m:r>
                      <w:rPr>
                        <w:rFonts w:ascii="Cambria Math" w:hAnsi="Cambria Math"/>
                        <w:sz w:val="28"/>
                        <w:szCs w:val="28"/>
                        <w:lang w:val="en-US"/>
                      </w:rPr>
                      <m:t>t-1</m:t>
                    </m:r>
                  </m:sup>
                </m:sSup>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d>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iCs/>
            <w:sz w:val="28"/>
            <w:szCs w:val="28"/>
            <w:lang w:val="el-GR"/>
          </w:rPr>
          <m:t>Ω</m:t>
        </m:r>
        <m:d>
          <m:dPr>
            <m:ctrlPr>
              <w:rPr>
                <w:rFonts w:ascii="Cambria Math" w:hAnsi="Cambria Math"/>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f</m:t>
                </m:r>
                <m:ctrlPr>
                  <w:rPr>
                    <w:rFonts w:ascii="Cambria Math" w:hAnsi="Cambria Math"/>
                    <w:iCs/>
                    <w:sz w:val="28"/>
                    <w:szCs w:val="28"/>
                    <w:lang w:val="en-US"/>
                  </w:rPr>
                </m:ctrlPr>
              </m:e>
              <m:sub>
                <m:r>
                  <w:rPr>
                    <w:rFonts w:ascii="Cambria Math" w:hAnsi="Cambria Math"/>
                    <w:sz w:val="28"/>
                    <w:szCs w:val="28"/>
                    <w:lang w:val="en-US"/>
                  </w:rPr>
                  <m:t>t</m:t>
                </m:r>
              </m:sub>
            </m:sSub>
            <m:ctrlPr>
              <w:rPr>
                <w:rFonts w:ascii="Cambria Math" w:hAnsi="Cambria Math"/>
                <w:i/>
                <w:iCs/>
                <w:sz w:val="28"/>
                <w:szCs w:val="28"/>
                <w:lang w:val="en-US"/>
              </w:rPr>
            </m:ctrlPr>
          </m:e>
        </m:d>
      </m:oMath>
    </w:p>
    <w:p w14:paraId="7CC02938" w14:textId="77777777" w:rsidR="004361D1" w:rsidRPr="00C315B0" w:rsidRDefault="004361D1" w:rsidP="00C315B0">
      <w:pPr>
        <w:rPr>
          <w:sz w:val="28"/>
          <w:szCs w:val="28"/>
          <w:lang w:val="en-US"/>
        </w:rPr>
      </w:pPr>
    </w:p>
    <w:p w14:paraId="09569368" w14:textId="4FD89A94" w:rsidR="00C315B0" w:rsidRPr="00772FDF" w:rsidRDefault="00C315B0" w:rsidP="00C315B0">
      <w:pPr>
        <w:rPr>
          <w:iCs/>
          <w:sz w:val="28"/>
          <w:szCs w:val="28"/>
          <w:lang w:val="en-US"/>
        </w:rPr>
      </w:pPr>
      <w:r w:rsidRPr="00C315B0">
        <w:rPr>
          <w:sz w:val="28"/>
          <w:szCs w:val="28"/>
          <w:lang w:val="en-US"/>
        </w:rPr>
        <w:t>L</w:t>
      </w:r>
      <w:r w:rsidRPr="00C315B0">
        <w:rPr>
          <w:sz w:val="28"/>
          <w:szCs w:val="28"/>
          <w:vertAlign w:val="superscript"/>
          <w:lang w:val="en-US"/>
        </w:rPr>
        <w:t xml:space="preserve">(t) </w:t>
      </w:r>
      <w:r w:rsidRPr="00C315B0">
        <w:rPr>
          <w:sz w:val="28"/>
          <w:szCs w:val="28"/>
          <w:lang w:val="en-US"/>
        </w:rPr>
        <w:t xml:space="preserve">= </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d>
              <m:dPr>
                <m:begChr m:val="["/>
                <m:endChr m:val="]"/>
                <m:ctrlPr>
                  <w:rPr>
                    <w:rFonts w:ascii="Cambria Math" w:hAnsi="Cambria Math"/>
                    <w:i/>
                    <w:iCs/>
                    <w:sz w:val="28"/>
                    <w:szCs w:val="28"/>
                    <w:lang w:val="en-US"/>
                  </w:rPr>
                </m:ctrlPr>
              </m:dPr>
              <m:e>
                <m:r>
                  <w:rPr>
                    <w:rFonts w:ascii="Cambria Math" w:hAnsi="Cambria Math"/>
                    <w:sz w:val="28"/>
                    <w:szCs w:val="28"/>
                    <w:lang w:val="en-US"/>
                  </w:rPr>
                  <m:t>l</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p>
                      <m:sSupPr>
                        <m:ctrlPr>
                          <w:rPr>
                            <w:rFonts w:ascii="Cambria Math" w:hAnsi="Cambria Math"/>
                            <w:i/>
                            <w:iCs/>
                            <w:sz w:val="28"/>
                            <w:szCs w:val="28"/>
                            <w:lang w:val="en-US"/>
                          </w:rPr>
                        </m:ctrlPr>
                      </m:sSupPr>
                      <m:e>
                        <m:acc>
                          <m:accPr>
                            <m:ctrlPr>
                              <w:rPr>
                                <w:rFonts w:ascii="Cambria Math" w:hAnsi="Cambria Math"/>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vertAlign w:val="subscript"/>
                                    <w:lang w:val="en-US"/>
                                  </w:rPr>
                                  <m:t>i</m:t>
                                </m:r>
                              </m:sub>
                            </m:sSub>
                          </m:e>
                        </m:acc>
                      </m:e>
                      <m:sup>
                        <m:r>
                          <w:rPr>
                            <w:rFonts w:ascii="Cambria Math" w:hAnsi="Cambria Math"/>
                            <w:sz w:val="28"/>
                            <w:szCs w:val="28"/>
                            <w:lang w:val="en-US"/>
                          </w:rPr>
                          <m:t>t-1</m:t>
                        </m:r>
                      </m:sup>
                    </m:sSup>
                  </m:e>
                </m:d>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f>
                  <m:fPr>
                    <m:ctrlPr>
                      <w:rPr>
                        <w:rFonts w:ascii="Cambria Math" w:hAnsi="Cambria Math"/>
                        <w:iCs/>
                        <w:sz w:val="28"/>
                        <w:szCs w:val="28"/>
                        <w:lang w:val="en-US"/>
                      </w:rPr>
                    </m:ctrlPr>
                  </m:fPr>
                  <m:num>
                    <m:r>
                      <w:rPr>
                        <w:rFonts w:ascii="Cambria Math" w:hAnsi="Cambria Math"/>
                        <w:sz w:val="28"/>
                        <w:szCs w:val="28"/>
                        <w:lang w:val="en-US"/>
                      </w:rPr>
                      <m:t>1</m:t>
                    </m:r>
                    <m:ctrlPr>
                      <w:rPr>
                        <w:rFonts w:ascii="Cambria Math" w:hAnsi="Cambria Math"/>
                        <w:i/>
                        <w:iCs/>
                        <w:sz w:val="28"/>
                        <w:szCs w:val="28"/>
                        <w:lang w:val="en-US"/>
                      </w:rPr>
                    </m:ctrlPr>
                  </m:num>
                  <m:den>
                    <m:r>
                      <w:rPr>
                        <w:rFonts w:ascii="Cambria Math" w:hAnsi="Cambria Math"/>
                        <w:sz w:val="28"/>
                        <w:szCs w:val="28"/>
                        <w:lang w:val="en-US"/>
                      </w:rPr>
                      <m:t>2</m:t>
                    </m:r>
                    <m:ctrlPr>
                      <w:rPr>
                        <w:rFonts w:ascii="Cambria Math" w:hAnsi="Cambria Math"/>
                        <w:i/>
                        <w:iCs/>
                        <w:sz w:val="28"/>
                        <w:szCs w:val="28"/>
                        <w:lang w:val="en-US"/>
                      </w:rPr>
                    </m:ctrlPr>
                  </m:den>
                </m:f>
                <m:sSub>
                  <m:sSubPr>
                    <m:ctrlPr>
                      <w:rPr>
                        <w:rFonts w:ascii="Cambria Math" w:hAnsi="Cambria Math"/>
                        <w:iCs/>
                        <w:sz w:val="28"/>
                        <w:szCs w:val="28"/>
                        <w:lang w:val="en-US"/>
                      </w:rPr>
                    </m:ctrlPr>
                  </m:sSubPr>
                  <m:e>
                    <m:r>
                      <m:rPr>
                        <m:sty m:val="p"/>
                      </m:rPr>
                      <w:rPr>
                        <w:rFonts w:ascii="Cambria Math" w:hAnsi="Cambria Math"/>
                        <w:sz w:val="28"/>
                        <w:szCs w:val="28"/>
                        <w:lang w:val="en-US"/>
                      </w:rPr>
                      <m:t>h</m:t>
                    </m:r>
                  </m:e>
                  <m:sub>
                    <m:r>
                      <m:rPr>
                        <m:sty m:val="p"/>
                      </m:rPr>
                      <w:rPr>
                        <w:rFonts w:ascii="Cambria Math" w:hAnsi="Cambria Math"/>
                        <w:sz w:val="28"/>
                        <w:szCs w:val="28"/>
                        <w:vertAlign w:val="subscript"/>
                        <w:lang w:val="en-US"/>
                      </w:rPr>
                      <m:t>i</m:t>
                    </m:r>
                  </m:sub>
                </m:sSub>
                <m:sSubSup>
                  <m:sSubSupPr>
                    <m:ctrlPr>
                      <w:rPr>
                        <w:rFonts w:ascii="Cambria Math" w:hAnsi="Cambria Math"/>
                        <w:iCs/>
                        <w:sz w:val="28"/>
                        <w:szCs w:val="28"/>
                        <w:lang w:val="en-US"/>
                      </w:rPr>
                    </m:ctrlPr>
                  </m:sSubSupPr>
                  <m:e>
                    <m:r>
                      <m:rPr>
                        <m:sty m:val="p"/>
                      </m:rPr>
                      <w:rPr>
                        <w:rFonts w:ascii="Cambria Math" w:hAnsi="Cambria Math"/>
                        <w:sz w:val="28"/>
                        <w:szCs w:val="28"/>
                        <w:lang w:val="en-US"/>
                      </w:rPr>
                      <m:t>f</m:t>
                    </m:r>
                  </m:e>
                  <m:sub>
                    <m:r>
                      <m:rPr>
                        <m:sty m:val="p"/>
                      </m:rPr>
                      <w:rPr>
                        <w:rFonts w:ascii="Cambria Math" w:hAnsi="Cambria Math"/>
                        <w:sz w:val="28"/>
                        <w:szCs w:val="28"/>
                        <w:vertAlign w:val="subscript"/>
                        <w:lang w:val="en-US"/>
                      </w:rPr>
                      <m:t>t</m:t>
                    </m:r>
                    <m:ctrlPr>
                      <w:rPr>
                        <w:rFonts w:ascii="Cambria Math" w:hAnsi="Cambria Math"/>
                        <w:iCs/>
                        <w:sz w:val="28"/>
                        <w:szCs w:val="28"/>
                        <w:vertAlign w:val="subscript"/>
                        <w:lang w:val="en-US"/>
                      </w:rPr>
                    </m:ctrlPr>
                  </m:sub>
                  <m:sup>
                    <m:r>
                      <w:rPr>
                        <w:rFonts w:ascii="Cambria Math" w:hAnsi="Cambria Math"/>
                        <w:sz w:val="28"/>
                        <w:szCs w:val="28"/>
                        <w:vertAlign w:val="superscript"/>
                        <w:lang w:val="en-US"/>
                      </w:rPr>
                      <m:t>2</m:t>
                    </m:r>
                    <m:ctrlPr>
                      <w:rPr>
                        <w:rFonts w:ascii="Cambria Math" w:hAnsi="Cambria Math"/>
                        <w:iCs/>
                        <w:sz w:val="28"/>
                        <w:szCs w:val="28"/>
                        <w:vertAlign w:val="subscript"/>
                        <w:lang w:val="en-US"/>
                      </w:rPr>
                    </m:ctrlPr>
                  </m:sup>
                </m:sSubSup>
                <m:d>
                  <m:dPr>
                    <m:ctrlPr>
                      <w:rPr>
                        <w:rFonts w:ascii="Cambria Math" w:hAnsi="Cambria Math"/>
                        <w:i/>
                        <w:iCs/>
                        <w:sz w:val="28"/>
                        <w:szCs w:val="28"/>
                        <w:lang w:val="en-US"/>
                      </w:rPr>
                    </m:ctrlPr>
                  </m:dPr>
                  <m:e>
                    <m:sSub>
                      <m:sSubPr>
                        <m:ctrlPr>
                          <w:rPr>
                            <w:rFonts w:ascii="Cambria Math" w:hAnsi="Cambria Math"/>
                            <w:iCs/>
                            <w:sz w:val="28"/>
                            <w:szCs w:val="28"/>
                            <w:lang w:val="en-US"/>
                          </w:rPr>
                        </m:ctrlPr>
                      </m:sSubPr>
                      <m:e>
                        <m:r>
                          <m:rPr>
                            <m:sty m:val="p"/>
                          </m:rPr>
                          <w:rPr>
                            <w:rFonts w:ascii="Cambria Math" w:hAnsi="Cambria Math"/>
                            <w:sz w:val="28"/>
                            <w:szCs w:val="28"/>
                            <w:lang w:val="en-US"/>
                          </w:rPr>
                          <m:t>x</m:t>
                        </m:r>
                        <m:ctrlPr>
                          <w:rPr>
                            <w:rFonts w:ascii="Cambria Math" w:hAnsi="Cambria Math"/>
                            <w:i/>
                            <w:iCs/>
                            <w:sz w:val="28"/>
                            <w:szCs w:val="28"/>
                            <w:lang w:val="en-US"/>
                          </w:rPr>
                        </m:ctrlPr>
                      </m:e>
                      <m:sub>
                        <m:r>
                          <m:rPr>
                            <m:sty m:val="p"/>
                          </m:rPr>
                          <w:rPr>
                            <w:rFonts w:ascii="Cambria Math" w:hAnsi="Cambria Math"/>
                            <w:sz w:val="28"/>
                            <w:szCs w:val="28"/>
                            <w:lang w:val="en-US"/>
                          </w:rPr>
                          <m:t>i</m:t>
                        </m:r>
                      </m:sub>
                    </m:sSub>
                  </m:e>
                </m:d>
              </m:e>
            </m:d>
            <m:ctrlPr>
              <w:rPr>
                <w:rFonts w:ascii="Cambria Math" w:hAnsi="Cambria Math"/>
                <w:i/>
                <w:iCs/>
                <w:sz w:val="28"/>
                <w:szCs w:val="28"/>
                <w:lang w:val="en-US"/>
              </w:rPr>
            </m:ctrlPr>
          </m:e>
        </m:nary>
        <m:r>
          <w:rPr>
            <w:rFonts w:ascii="Cambria Math" w:hAnsi="Cambria Math"/>
            <w:sz w:val="28"/>
            <w:szCs w:val="28"/>
            <w:lang w:val="en-US"/>
          </w:rPr>
          <m:t>+</m:t>
        </m:r>
        <m:r>
          <w:rPr>
            <w:rFonts w:ascii="Cambria Math" w:hAnsi="Cambria Math"/>
            <w:sz w:val="28"/>
            <w:szCs w:val="28"/>
            <w:lang w:val="el-GR"/>
          </w:rPr>
          <m:t>Ω</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e>
        </m:d>
      </m:oMath>
    </w:p>
    <w:p w14:paraId="43AF09CA" w14:textId="77777777" w:rsidR="00691F05" w:rsidRPr="00C315B0" w:rsidRDefault="00691F05" w:rsidP="00C315B0">
      <w:pPr>
        <w:rPr>
          <w:sz w:val="26"/>
          <w:szCs w:val="26"/>
          <w:lang w:val="en-US"/>
        </w:rPr>
      </w:pPr>
    </w:p>
    <w:p w14:paraId="5961C490" w14:textId="4BC9E4BC" w:rsidR="00C315B0" w:rsidRPr="00691F05" w:rsidRDefault="00C315B0" w:rsidP="00C315B0">
      <w:pPr>
        <w:rPr>
          <w:sz w:val="40"/>
          <w:szCs w:val="40"/>
          <w:vertAlign w:val="superscript"/>
          <w:lang w:val="en-US"/>
        </w:rPr>
      </w:pPr>
      <w:r w:rsidRPr="00C315B0">
        <w:rPr>
          <w:sz w:val="40"/>
          <w:szCs w:val="40"/>
          <w:vertAlign w:val="superscript"/>
          <w:lang w:val="en-US"/>
        </w:rPr>
        <w:t>After removing the constant term,</w:t>
      </w:r>
    </w:p>
    <w:p w14:paraId="46EA60E4" w14:textId="758C4EF4" w:rsidR="008F6684" w:rsidRPr="00772FDF" w:rsidRDefault="008F6684" w:rsidP="008F6684">
      <w:pPr>
        <w:rPr>
          <w:iCs/>
          <w:sz w:val="28"/>
          <w:szCs w:val="28"/>
          <w:lang w:val="en-US"/>
        </w:rPr>
      </w:pPr>
      <w:r w:rsidRPr="008F6684">
        <w:rPr>
          <w:sz w:val="28"/>
          <w:szCs w:val="28"/>
          <w:lang w:val="en-US"/>
        </w:rPr>
        <w:t>L</w:t>
      </w:r>
      <w:r w:rsidRPr="008F6684">
        <w:rPr>
          <w:sz w:val="28"/>
          <w:szCs w:val="28"/>
          <w:vertAlign w:val="superscript"/>
          <w:lang w:val="en-US"/>
        </w:rPr>
        <w:t xml:space="preserve">(t) </w:t>
      </w:r>
      <w:r w:rsidRPr="008F6684">
        <w:rPr>
          <w:sz w:val="28"/>
          <w:szCs w:val="28"/>
          <w:lang w:val="en-US"/>
        </w:rPr>
        <w:t xml:space="preserve">= </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d>
              <m:dPr>
                <m:begChr m:val="["/>
                <m:endChr m:val="]"/>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f>
                  <m:fPr>
                    <m:ctrlPr>
                      <w:rPr>
                        <w:rFonts w:ascii="Cambria Math" w:hAnsi="Cambria Math"/>
                        <w:iCs/>
                        <w:sz w:val="28"/>
                        <w:szCs w:val="28"/>
                        <w:lang w:val="en-US"/>
                      </w:rPr>
                    </m:ctrlPr>
                  </m:fPr>
                  <m:num>
                    <m:r>
                      <w:rPr>
                        <w:rFonts w:ascii="Cambria Math" w:hAnsi="Cambria Math"/>
                        <w:sz w:val="28"/>
                        <w:szCs w:val="28"/>
                        <w:lang w:val="en-US"/>
                      </w:rPr>
                      <m:t>1</m:t>
                    </m:r>
                    <m:ctrlPr>
                      <w:rPr>
                        <w:rFonts w:ascii="Cambria Math" w:hAnsi="Cambria Math"/>
                        <w:i/>
                        <w:iCs/>
                        <w:sz w:val="28"/>
                        <w:szCs w:val="28"/>
                        <w:lang w:val="en-US"/>
                      </w:rPr>
                    </m:ctrlPr>
                  </m:num>
                  <m:den>
                    <m:r>
                      <w:rPr>
                        <w:rFonts w:ascii="Cambria Math" w:hAnsi="Cambria Math"/>
                        <w:sz w:val="28"/>
                        <w:szCs w:val="28"/>
                        <w:lang w:val="en-US"/>
                      </w:rPr>
                      <m:t>2</m:t>
                    </m:r>
                    <m:ctrlPr>
                      <w:rPr>
                        <w:rFonts w:ascii="Cambria Math" w:hAnsi="Cambria Math"/>
                        <w:i/>
                        <w:iCs/>
                        <w:sz w:val="28"/>
                        <w:szCs w:val="28"/>
                        <w:lang w:val="en-US"/>
                      </w:rPr>
                    </m:ctrlPr>
                  </m:den>
                </m:f>
                <m:sSub>
                  <m:sSubPr>
                    <m:ctrlPr>
                      <w:rPr>
                        <w:rFonts w:ascii="Cambria Math" w:hAnsi="Cambria Math"/>
                        <w:iCs/>
                        <w:sz w:val="28"/>
                        <w:szCs w:val="28"/>
                        <w:lang w:val="en-US"/>
                      </w:rPr>
                    </m:ctrlPr>
                  </m:sSubPr>
                  <m:e>
                    <m:r>
                      <m:rPr>
                        <m:sty m:val="p"/>
                      </m:rPr>
                      <w:rPr>
                        <w:rFonts w:ascii="Cambria Math" w:hAnsi="Cambria Math"/>
                        <w:sz w:val="28"/>
                        <w:szCs w:val="28"/>
                        <w:lang w:val="en-US"/>
                      </w:rPr>
                      <m:t>h</m:t>
                    </m:r>
                  </m:e>
                  <m:sub>
                    <m:r>
                      <m:rPr>
                        <m:sty m:val="p"/>
                      </m:rPr>
                      <w:rPr>
                        <w:rFonts w:ascii="Cambria Math" w:hAnsi="Cambria Math"/>
                        <w:sz w:val="28"/>
                        <w:szCs w:val="28"/>
                        <w:vertAlign w:val="subscript"/>
                        <w:lang w:val="en-US"/>
                      </w:rPr>
                      <m:t>i</m:t>
                    </m:r>
                  </m:sub>
                </m:sSub>
                <m:sSubSup>
                  <m:sSubSupPr>
                    <m:ctrlPr>
                      <w:rPr>
                        <w:rFonts w:ascii="Cambria Math" w:hAnsi="Cambria Math"/>
                        <w:iCs/>
                        <w:sz w:val="28"/>
                        <w:szCs w:val="28"/>
                        <w:lang w:val="en-US"/>
                      </w:rPr>
                    </m:ctrlPr>
                  </m:sSubSupPr>
                  <m:e>
                    <m:r>
                      <m:rPr>
                        <m:sty m:val="p"/>
                      </m:rPr>
                      <w:rPr>
                        <w:rFonts w:ascii="Cambria Math" w:hAnsi="Cambria Math"/>
                        <w:sz w:val="28"/>
                        <w:szCs w:val="28"/>
                        <w:lang w:val="en-US"/>
                      </w:rPr>
                      <m:t>f</m:t>
                    </m:r>
                  </m:e>
                  <m:sub>
                    <m:r>
                      <m:rPr>
                        <m:sty m:val="p"/>
                      </m:rPr>
                      <w:rPr>
                        <w:rFonts w:ascii="Cambria Math" w:hAnsi="Cambria Math"/>
                        <w:sz w:val="28"/>
                        <w:szCs w:val="28"/>
                        <w:vertAlign w:val="subscript"/>
                        <w:lang w:val="en-US"/>
                      </w:rPr>
                      <m:t>t</m:t>
                    </m:r>
                    <m:ctrlPr>
                      <w:rPr>
                        <w:rFonts w:ascii="Cambria Math" w:hAnsi="Cambria Math"/>
                        <w:iCs/>
                        <w:sz w:val="28"/>
                        <w:szCs w:val="28"/>
                        <w:vertAlign w:val="subscript"/>
                        <w:lang w:val="en-US"/>
                      </w:rPr>
                    </m:ctrlPr>
                  </m:sub>
                  <m:sup>
                    <m:r>
                      <w:rPr>
                        <w:rFonts w:ascii="Cambria Math" w:hAnsi="Cambria Math"/>
                        <w:sz w:val="28"/>
                        <w:szCs w:val="28"/>
                        <w:vertAlign w:val="superscript"/>
                        <w:lang w:val="en-US"/>
                      </w:rPr>
                      <m:t>2</m:t>
                    </m:r>
                    <m:ctrlPr>
                      <w:rPr>
                        <w:rFonts w:ascii="Cambria Math" w:hAnsi="Cambria Math"/>
                        <w:iCs/>
                        <w:sz w:val="28"/>
                        <w:szCs w:val="28"/>
                        <w:vertAlign w:val="subscript"/>
                        <w:lang w:val="en-US"/>
                      </w:rPr>
                    </m:ctrlPr>
                  </m:sup>
                </m:sSubSup>
                <m:d>
                  <m:dPr>
                    <m:ctrlPr>
                      <w:rPr>
                        <w:rFonts w:ascii="Cambria Math" w:hAnsi="Cambria Math"/>
                        <w:i/>
                        <w:iCs/>
                        <w:sz w:val="28"/>
                        <w:szCs w:val="28"/>
                        <w:lang w:val="en-US"/>
                      </w:rPr>
                    </m:ctrlPr>
                  </m:dPr>
                  <m:e>
                    <m:sSub>
                      <m:sSubPr>
                        <m:ctrlPr>
                          <w:rPr>
                            <w:rFonts w:ascii="Cambria Math" w:hAnsi="Cambria Math"/>
                            <w:iCs/>
                            <w:sz w:val="28"/>
                            <w:szCs w:val="28"/>
                            <w:lang w:val="en-US"/>
                          </w:rPr>
                        </m:ctrlPr>
                      </m:sSubPr>
                      <m:e>
                        <m:r>
                          <m:rPr>
                            <m:sty m:val="p"/>
                          </m:rPr>
                          <w:rPr>
                            <w:rFonts w:ascii="Cambria Math" w:hAnsi="Cambria Math"/>
                            <w:sz w:val="28"/>
                            <w:szCs w:val="28"/>
                            <w:lang w:val="en-US"/>
                          </w:rPr>
                          <m:t>x</m:t>
                        </m:r>
                        <m:ctrlPr>
                          <w:rPr>
                            <w:rFonts w:ascii="Cambria Math" w:hAnsi="Cambria Math"/>
                            <w:i/>
                            <w:iCs/>
                            <w:sz w:val="28"/>
                            <w:szCs w:val="28"/>
                            <w:lang w:val="en-US"/>
                          </w:rPr>
                        </m:ctrlPr>
                      </m:e>
                      <m:sub>
                        <m:r>
                          <m:rPr>
                            <m:sty m:val="p"/>
                          </m:rPr>
                          <w:rPr>
                            <w:rFonts w:ascii="Cambria Math" w:hAnsi="Cambria Math"/>
                            <w:sz w:val="28"/>
                            <w:szCs w:val="28"/>
                            <w:lang w:val="en-US"/>
                          </w:rPr>
                          <m:t>i</m:t>
                        </m:r>
                      </m:sub>
                    </m:sSub>
                  </m:e>
                </m:d>
              </m:e>
            </m:d>
            <m:ctrlPr>
              <w:rPr>
                <w:rFonts w:ascii="Cambria Math" w:hAnsi="Cambria Math"/>
                <w:i/>
                <w:iCs/>
                <w:sz w:val="28"/>
                <w:szCs w:val="28"/>
                <w:lang w:val="en-US"/>
              </w:rPr>
            </m:ctrlPr>
          </m:e>
        </m:nary>
        <m:r>
          <w:rPr>
            <w:rFonts w:ascii="Cambria Math" w:hAnsi="Cambria Math"/>
            <w:sz w:val="28"/>
            <w:szCs w:val="28"/>
            <w:lang w:val="en-US"/>
          </w:rPr>
          <m:t>+</m:t>
        </m:r>
        <m:r>
          <w:rPr>
            <w:rFonts w:ascii="Cambria Math" w:hAnsi="Cambria Math"/>
            <w:sz w:val="28"/>
            <w:szCs w:val="28"/>
            <w:lang w:val="el-GR"/>
          </w:rPr>
          <m:t>Ω</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e>
        </m:d>
      </m:oMath>
    </w:p>
    <w:p w14:paraId="22BDDF6D" w14:textId="69312AF1" w:rsidR="00691F05" w:rsidRPr="00772FDF" w:rsidRDefault="00691F05" w:rsidP="008F6684">
      <w:pPr>
        <w:rPr>
          <w:iCs/>
          <w:sz w:val="28"/>
          <w:szCs w:val="28"/>
          <w:lang w:val="en-US"/>
        </w:rPr>
      </w:pPr>
    </w:p>
    <w:p w14:paraId="10BC1D35" w14:textId="6666A9B9" w:rsidR="00691F05" w:rsidRPr="00691F05" w:rsidRDefault="00691F05" w:rsidP="00691F05">
      <w:pPr>
        <w:rPr>
          <w:sz w:val="28"/>
          <w:szCs w:val="28"/>
          <w:lang w:val="en-US"/>
        </w:rPr>
      </w:pPr>
      <w:r w:rsidRPr="00691F05">
        <w:rPr>
          <w:sz w:val="28"/>
          <w:szCs w:val="28"/>
          <w:lang w:val="en-US"/>
        </w:rPr>
        <w:t>L</w:t>
      </w:r>
      <w:r w:rsidRPr="00691F05">
        <w:rPr>
          <w:sz w:val="28"/>
          <w:szCs w:val="28"/>
          <w:vertAlign w:val="superscript"/>
          <w:lang w:val="en-US"/>
        </w:rPr>
        <w:t xml:space="preserve">(t) </w:t>
      </w:r>
      <w:r w:rsidRPr="00691F05">
        <w:rPr>
          <w:sz w:val="28"/>
          <w:szCs w:val="28"/>
          <w:lang w:val="en-US"/>
        </w:rPr>
        <w:t xml:space="preserve">= </w:t>
      </w:r>
      <m:oMath>
        <m:nary>
          <m:naryPr>
            <m:chr m:val="∑"/>
            <m:supHide m:val="1"/>
            <m:ctrlPr>
              <w:rPr>
                <w:rFonts w:ascii="Cambria Math" w:hAnsi="Cambria Math"/>
                <w:iCs/>
                <w:sz w:val="28"/>
                <w:szCs w:val="28"/>
                <w:lang w:val="en-US"/>
              </w:rPr>
            </m:ctrlPr>
          </m:naryPr>
          <m:sub>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d>
              <m:dPr>
                <m:begChr m:val="{"/>
                <m:endChr m:val="]"/>
                <m:ctrlPr>
                  <w:rPr>
                    <w:rFonts w:ascii="Cambria Math" w:hAnsi="Cambria Math"/>
                    <w:i/>
                    <w:iCs/>
                    <w:sz w:val="28"/>
                    <w:szCs w:val="28"/>
                    <w:lang w:val="en-US"/>
                  </w:rPr>
                </m:ctrlPr>
              </m:dPr>
              <m:e>
                <m:d>
                  <m:dPr>
                    <m:begChr m:val="["/>
                    <m:endChr m:val="}"/>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lang w:val="en-US"/>
                          </w:rPr>
                          <m:t>t</m:t>
                        </m:r>
                      </m:sub>
                    </m:sSub>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d>
                <m:r>
                  <w:rPr>
                    <w:rFonts w:ascii="Cambria Math" w:hAnsi="Cambria Math"/>
                    <w:sz w:val="28"/>
                    <w:szCs w:val="28"/>
                    <w:lang w:val="en-US"/>
                  </w:rPr>
                  <m:t>+</m:t>
                </m:r>
                <m:f>
                  <m:fPr>
                    <m:ctrlPr>
                      <w:rPr>
                        <w:rFonts w:ascii="Cambria Math" w:hAnsi="Cambria Math"/>
                        <w:iCs/>
                        <w:sz w:val="28"/>
                        <w:szCs w:val="28"/>
                        <w:lang w:val="en-US"/>
                      </w:rPr>
                    </m:ctrlPr>
                  </m:fPr>
                  <m:num>
                    <m:r>
                      <w:rPr>
                        <w:rFonts w:ascii="Cambria Math" w:hAnsi="Cambria Math"/>
                        <w:sz w:val="28"/>
                        <w:szCs w:val="28"/>
                        <w:lang w:val="en-US"/>
                      </w:rPr>
                      <m:t>1</m:t>
                    </m:r>
                    <m:ctrlPr>
                      <w:rPr>
                        <w:rFonts w:ascii="Cambria Math" w:hAnsi="Cambria Math"/>
                        <w:i/>
                        <w:iCs/>
                        <w:sz w:val="28"/>
                        <w:szCs w:val="28"/>
                        <w:lang w:val="en-US"/>
                      </w:rPr>
                    </m:ctrlPr>
                  </m:num>
                  <m:den>
                    <m:r>
                      <w:rPr>
                        <w:rFonts w:ascii="Cambria Math" w:hAnsi="Cambria Math"/>
                        <w:sz w:val="28"/>
                        <w:szCs w:val="28"/>
                        <w:lang w:val="en-US"/>
                      </w:rPr>
                      <m:t>2</m:t>
                    </m:r>
                    <m:ctrlPr>
                      <w:rPr>
                        <w:rFonts w:ascii="Cambria Math" w:hAnsi="Cambria Math"/>
                        <w:i/>
                        <w:iCs/>
                        <w:sz w:val="28"/>
                        <w:szCs w:val="28"/>
                        <w:lang w:val="en-US"/>
                      </w:rPr>
                    </m:ctrlPr>
                  </m:den>
                </m:f>
                <m:sSub>
                  <m:sSubPr>
                    <m:ctrlPr>
                      <w:rPr>
                        <w:rFonts w:ascii="Cambria Math" w:hAnsi="Cambria Math"/>
                        <w:iCs/>
                        <w:sz w:val="28"/>
                        <w:szCs w:val="28"/>
                        <w:lang w:val="en-US"/>
                      </w:rPr>
                    </m:ctrlPr>
                  </m:sSubPr>
                  <m:e>
                    <m:r>
                      <m:rPr>
                        <m:sty m:val="p"/>
                      </m:rPr>
                      <w:rPr>
                        <w:rFonts w:ascii="Cambria Math" w:hAnsi="Cambria Math"/>
                        <w:sz w:val="28"/>
                        <w:szCs w:val="28"/>
                        <w:lang w:val="en-US"/>
                      </w:rPr>
                      <m:t>h</m:t>
                    </m:r>
                  </m:e>
                  <m:sub>
                    <m:r>
                      <m:rPr>
                        <m:sty m:val="p"/>
                      </m:rPr>
                      <w:rPr>
                        <w:rFonts w:ascii="Cambria Math" w:hAnsi="Cambria Math"/>
                        <w:sz w:val="28"/>
                        <w:szCs w:val="28"/>
                        <w:vertAlign w:val="subscript"/>
                        <w:lang w:val="en-US"/>
                      </w:rPr>
                      <m:t>i</m:t>
                    </m:r>
                  </m:sub>
                </m:sSub>
                <m:sSubSup>
                  <m:sSubSupPr>
                    <m:ctrlPr>
                      <w:rPr>
                        <w:rFonts w:ascii="Cambria Math" w:hAnsi="Cambria Math"/>
                        <w:iCs/>
                        <w:sz w:val="28"/>
                        <w:szCs w:val="28"/>
                        <w:lang w:val="en-US"/>
                      </w:rPr>
                    </m:ctrlPr>
                  </m:sSubSupPr>
                  <m:e>
                    <m:r>
                      <m:rPr>
                        <m:sty m:val="p"/>
                      </m:rPr>
                      <w:rPr>
                        <w:rFonts w:ascii="Cambria Math" w:hAnsi="Cambria Math"/>
                        <w:sz w:val="28"/>
                        <w:szCs w:val="28"/>
                        <w:lang w:val="en-US"/>
                      </w:rPr>
                      <m:t>f</m:t>
                    </m:r>
                  </m:e>
                  <m:sub>
                    <m:r>
                      <m:rPr>
                        <m:sty m:val="p"/>
                      </m:rPr>
                      <w:rPr>
                        <w:rFonts w:ascii="Cambria Math" w:hAnsi="Cambria Math"/>
                        <w:sz w:val="28"/>
                        <w:szCs w:val="28"/>
                        <w:vertAlign w:val="subscript"/>
                        <w:lang w:val="en-US"/>
                      </w:rPr>
                      <m:t>t</m:t>
                    </m:r>
                    <m:ctrlPr>
                      <w:rPr>
                        <w:rFonts w:ascii="Cambria Math" w:hAnsi="Cambria Math"/>
                        <w:iCs/>
                        <w:sz w:val="28"/>
                        <w:szCs w:val="28"/>
                        <w:vertAlign w:val="subscript"/>
                        <w:lang w:val="en-US"/>
                      </w:rPr>
                    </m:ctrlPr>
                  </m:sub>
                  <m:sup>
                    <m:r>
                      <w:rPr>
                        <w:rFonts w:ascii="Cambria Math" w:hAnsi="Cambria Math"/>
                        <w:sz w:val="28"/>
                        <w:szCs w:val="28"/>
                        <w:vertAlign w:val="superscript"/>
                        <w:lang w:val="en-US"/>
                      </w:rPr>
                      <m:t>2</m:t>
                    </m:r>
                    <m:ctrlPr>
                      <w:rPr>
                        <w:rFonts w:ascii="Cambria Math" w:hAnsi="Cambria Math"/>
                        <w:iCs/>
                        <w:sz w:val="28"/>
                        <w:szCs w:val="28"/>
                        <w:vertAlign w:val="subscript"/>
                        <w:lang w:val="en-US"/>
                      </w:rPr>
                    </m:ctrlPr>
                  </m:sup>
                </m:sSubSup>
                <m:d>
                  <m:dPr>
                    <m:ctrlPr>
                      <w:rPr>
                        <w:rFonts w:ascii="Cambria Math" w:hAnsi="Cambria Math"/>
                        <w:i/>
                        <w:iCs/>
                        <w:sz w:val="28"/>
                        <w:szCs w:val="28"/>
                        <w:lang w:val="en-US"/>
                      </w:rPr>
                    </m:ctrlPr>
                  </m:dPr>
                  <m:e>
                    <m:sSub>
                      <m:sSubPr>
                        <m:ctrlPr>
                          <w:rPr>
                            <w:rFonts w:ascii="Cambria Math" w:hAnsi="Cambria Math"/>
                            <w:iCs/>
                            <w:sz w:val="28"/>
                            <w:szCs w:val="28"/>
                            <w:lang w:val="en-US"/>
                          </w:rPr>
                        </m:ctrlPr>
                      </m:sSubPr>
                      <m:e>
                        <m:r>
                          <m:rPr>
                            <m:sty m:val="p"/>
                          </m:rPr>
                          <w:rPr>
                            <w:rFonts w:ascii="Cambria Math" w:hAnsi="Cambria Math"/>
                            <w:sz w:val="28"/>
                            <w:szCs w:val="28"/>
                            <w:lang w:val="en-US"/>
                          </w:rPr>
                          <m:t>x</m:t>
                        </m:r>
                        <m:ctrlPr>
                          <w:rPr>
                            <w:rFonts w:ascii="Cambria Math" w:hAnsi="Cambria Math"/>
                            <w:i/>
                            <w:iCs/>
                            <w:sz w:val="28"/>
                            <w:szCs w:val="28"/>
                            <w:lang w:val="en-US"/>
                          </w:rPr>
                        </m:ctrlPr>
                      </m:e>
                      <m:sub>
                        <m:r>
                          <m:rPr>
                            <m:sty m:val="p"/>
                          </m:rPr>
                          <w:rPr>
                            <w:rFonts w:ascii="Cambria Math" w:hAnsi="Cambria Math"/>
                            <w:sz w:val="28"/>
                            <w:szCs w:val="28"/>
                            <w:lang w:val="en-US"/>
                          </w:rPr>
                          <m:t>i</m:t>
                        </m:r>
                      </m:sub>
                    </m:sSub>
                  </m:e>
                </m:d>
              </m:e>
            </m:d>
            <m:ctrlPr>
              <w:rPr>
                <w:rFonts w:ascii="Cambria Math" w:hAnsi="Cambria Math"/>
                <w:i/>
                <w:iCs/>
                <w:sz w:val="28"/>
                <w:szCs w:val="28"/>
                <w:lang w:val="en-US"/>
              </w:rPr>
            </m:ctrlPr>
          </m:e>
        </m:nary>
        <m:r>
          <w:rPr>
            <w:rFonts w:ascii="Cambria Math" w:hAnsi="Cambria Math"/>
            <w:sz w:val="28"/>
            <w:szCs w:val="28"/>
            <w:lang w:val="en-US"/>
          </w:rPr>
          <m:t>+</m:t>
        </m:r>
        <m:r>
          <m:rPr>
            <m:nor/>
          </m:rPr>
          <w:rPr>
            <w:sz w:val="28"/>
            <w:szCs w:val="28"/>
            <w:lang w:val="el-GR"/>
          </w:rPr>
          <m:t>γ</m:t>
        </m:r>
        <m:r>
          <m:rPr>
            <m:nor/>
          </m:rPr>
          <w:rPr>
            <w:sz w:val="28"/>
            <w:szCs w:val="28"/>
            <w:lang w:val="en-US"/>
          </w:rPr>
          <m:t>T + (1/2)</m:t>
        </m:r>
        <m:r>
          <m:rPr>
            <m:nor/>
          </m:rPr>
          <w:rPr>
            <w:sz w:val="28"/>
            <w:szCs w:val="28"/>
            <w:lang w:val="el-GR"/>
          </w:rPr>
          <m:t>λ</m:t>
        </m:r>
        <m:r>
          <m:rPr>
            <m:nor/>
          </m:rPr>
          <w:rPr>
            <w:sz w:val="28"/>
            <w:szCs w:val="28"/>
            <w:lang w:val="en-US"/>
          </w:rPr>
          <m:t>w</m:t>
        </m:r>
        <m:r>
          <m:rPr>
            <m:nor/>
          </m:rPr>
          <w:rPr>
            <w:sz w:val="28"/>
            <w:szCs w:val="28"/>
            <w:vertAlign w:val="superscript"/>
            <w:lang w:val="en-US"/>
          </w:rPr>
          <m:t>2</m:t>
        </m:r>
      </m:oMath>
    </w:p>
    <w:p w14:paraId="1F4EEEA5" w14:textId="77777777" w:rsidR="00691F05" w:rsidRPr="00772FDF" w:rsidRDefault="00691F05" w:rsidP="00691F05">
      <w:pPr>
        <w:rPr>
          <w:sz w:val="28"/>
          <w:szCs w:val="28"/>
          <w:vertAlign w:val="superscript"/>
          <w:lang w:val="en-US"/>
        </w:rPr>
      </w:pPr>
      <w:r w:rsidRPr="00691F05">
        <w:rPr>
          <w:sz w:val="28"/>
          <w:szCs w:val="28"/>
          <w:vertAlign w:val="superscript"/>
          <w:lang w:val="en-US"/>
        </w:rPr>
        <w:t xml:space="preserve">       </w:t>
      </w:r>
    </w:p>
    <w:p w14:paraId="1BB921F8" w14:textId="0635217A" w:rsidR="00691F05" w:rsidRPr="00772FDF" w:rsidRDefault="00691F05" w:rsidP="00691F05">
      <w:pPr>
        <w:rPr>
          <w:iCs/>
          <w:sz w:val="28"/>
          <w:szCs w:val="28"/>
          <w:lang w:val="en-US"/>
        </w:rPr>
      </w:pPr>
      <w:r w:rsidRPr="00772FDF">
        <w:rPr>
          <w:sz w:val="28"/>
          <w:szCs w:val="28"/>
          <w:vertAlign w:val="superscript"/>
          <w:lang w:val="en-US"/>
        </w:rPr>
        <w:t xml:space="preserve"> </w:t>
      </w:r>
      <w:r w:rsidRPr="00772FDF">
        <w:rPr>
          <w:sz w:val="28"/>
          <w:szCs w:val="28"/>
          <w:lang w:val="en-US"/>
        </w:rPr>
        <w:t xml:space="preserve">    </w:t>
      </w:r>
      <w:r w:rsidRPr="00691F05">
        <w:rPr>
          <w:sz w:val="28"/>
          <w:szCs w:val="28"/>
          <w:lang w:val="en-US"/>
        </w:rPr>
        <w:t xml:space="preserve">= </w:t>
      </w:r>
      <m:oMath>
        <m:nary>
          <m:naryPr>
            <m:chr m:val="∑"/>
            <m:ctrlPr>
              <w:rPr>
                <w:rFonts w:ascii="Cambria Math" w:hAnsi="Cambria Math"/>
                <w:iCs/>
                <w:sz w:val="28"/>
                <w:szCs w:val="28"/>
                <w:lang w:val="en-US"/>
              </w:rPr>
            </m:ctrlPr>
          </m:naryPr>
          <m:sub>
            <m:r>
              <w:rPr>
                <w:rFonts w:ascii="Cambria Math" w:hAnsi="Cambria Math"/>
                <w:sz w:val="28"/>
                <w:szCs w:val="28"/>
                <w:lang w:val="en-US"/>
              </w:rPr>
              <m:t>j=1</m:t>
            </m:r>
            <m:ctrlPr>
              <w:rPr>
                <w:rFonts w:ascii="Cambria Math" w:hAnsi="Cambria Math"/>
                <w:i/>
                <w:iCs/>
                <w:sz w:val="28"/>
                <w:szCs w:val="28"/>
                <w:lang w:val="en-US"/>
              </w:rPr>
            </m:ctrlPr>
          </m:sub>
          <m:sup>
            <m:r>
              <w:rPr>
                <w:rFonts w:ascii="Cambria Math" w:hAnsi="Cambria Math"/>
                <w:sz w:val="28"/>
                <w:szCs w:val="28"/>
                <w:lang w:val="en-US"/>
              </w:rPr>
              <m:t>T</m:t>
            </m:r>
            <m:ctrlPr>
              <w:rPr>
                <w:rFonts w:ascii="Cambria Math" w:hAnsi="Cambria Math"/>
                <w:i/>
                <w:iCs/>
                <w:sz w:val="28"/>
                <w:szCs w:val="28"/>
                <w:lang w:val="en-US"/>
              </w:rPr>
            </m:ctrlPr>
          </m:sup>
          <m:e>
            <m:d>
              <m:dPr>
                <m:begChr m:val="["/>
                <m:endChr m:val="]"/>
                <m:ctrlPr>
                  <w:rPr>
                    <w:rFonts w:ascii="Cambria Math" w:hAnsi="Cambria Math"/>
                    <w:i/>
                    <w:iCs/>
                    <w:sz w:val="28"/>
                    <w:szCs w:val="28"/>
                    <w:lang w:val="en-US"/>
                  </w:rPr>
                </m:ctrlPr>
              </m:dPr>
              <m:e>
                <m:d>
                  <m:dPr>
                    <m:ctrlPr>
                      <w:rPr>
                        <w:rFonts w:ascii="Cambria Math" w:hAnsi="Cambria Math"/>
                        <w:i/>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vertAlign w:val="subscript"/>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vertAlign w:val="subscript"/>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e>
                </m:d>
                <m:sSub>
                  <m:sSubPr>
                    <m:ctrlPr>
                      <w:rPr>
                        <w:rFonts w:ascii="Cambria Math" w:hAnsi="Cambria Math"/>
                        <w:i/>
                        <w:iCs/>
                        <w:sz w:val="28"/>
                        <w:szCs w:val="28"/>
                        <w:lang w:val="en-US"/>
                      </w:rPr>
                    </m:ctrlPr>
                  </m:sSubPr>
                  <m:e>
                    <m:r>
                      <w:rPr>
                        <w:rFonts w:ascii="Cambria Math" w:hAnsi="Cambria Math"/>
                        <w:sz w:val="28"/>
                        <w:szCs w:val="28"/>
                        <w:lang w:val="en-US"/>
                      </w:rPr>
                      <m:t>w</m:t>
                    </m:r>
                  </m:e>
                  <m:sub>
                    <m:r>
                      <w:rPr>
                        <w:rFonts w:ascii="Cambria Math" w:hAnsi="Cambria Math"/>
                        <w:sz w:val="28"/>
                        <w:szCs w:val="28"/>
                        <w:lang w:val="en-US"/>
                      </w:rPr>
                      <m:t>j</m:t>
                    </m:r>
                  </m:sub>
                </m:sSub>
                <m:r>
                  <w:rPr>
                    <w:rFonts w:ascii="Cambria Math" w:hAnsi="Cambria Math"/>
                    <w:sz w:val="28"/>
                    <w:szCs w:val="28"/>
                    <w:lang w:val="en-US"/>
                  </w:rPr>
                  <m:t>+</m:t>
                </m:r>
                <m:f>
                  <m:fPr>
                    <m:ctrlPr>
                      <w:rPr>
                        <w:rFonts w:ascii="Cambria Math" w:hAnsi="Cambria Math"/>
                        <w:iCs/>
                        <w:sz w:val="28"/>
                        <w:szCs w:val="28"/>
                        <w:lang w:val="en-US"/>
                      </w:rPr>
                    </m:ctrlPr>
                  </m:fPr>
                  <m:num>
                    <m:r>
                      <w:rPr>
                        <w:rFonts w:ascii="Cambria Math" w:hAnsi="Cambria Math"/>
                        <w:sz w:val="28"/>
                        <w:szCs w:val="28"/>
                        <w:lang w:val="en-US"/>
                      </w:rPr>
                      <m:t>1</m:t>
                    </m:r>
                    <m:ctrlPr>
                      <w:rPr>
                        <w:rFonts w:ascii="Cambria Math" w:hAnsi="Cambria Math"/>
                        <w:i/>
                        <w:iCs/>
                        <w:sz w:val="28"/>
                        <w:szCs w:val="28"/>
                        <w:lang w:val="en-US"/>
                      </w:rPr>
                    </m:ctrlPr>
                  </m:num>
                  <m:den>
                    <m:r>
                      <w:rPr>
                        <w:rFonts w:ascii="Cambria Math" w:hAnsi="Cambria Math"/>
                        <w:sz w:val="28"/>
                        <w:szCs w:val="28"/>
                        <w:lang w:val="en-US"/>
                      </w:rPr>
                      <m:t>2</m:t>
                    </m:r>
                    <m:ctrlPr>
                      <w:rPr>
                        <w:rFonts w:ascii="Cambria Math" w:hAnsi="Cambria Math"/>
                        <w:i/>
                        <w:iCs/>
                        <w:sz w:val="28"/>
                        <w:szCs w:val="28"/>
                        <w:lang w:val="en-US"/>
                      </w:rPr>
                    </m:ctrlPr>
                  </m:den>
                </m:f>
                <m:d>
                  <m:dPr>
                    <m:ctrlPr>
                      <w:rPr>
                        <w:rFonts w:ascii="Cambria Math" w:hAnsi="Cambria Math"/>
                        <w:i/>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lang w:val="en-US"/>
                              </w:rPr>
                            </m:ctrlPr>
                          </m:sSubPr>
                          <m:e>
                            <m:r>
                              <w:rPr>
                                <w:rFonts w:ascii="Cambria Math" w:hAnsi="Cambria Math"/>
                                <w:sz w:val="28"/>
                                <w:szCs w:val="28"/>
                                <w:lang w:val="en-US"/>
                              </w:rPr>
                              <m:t>h</m:t>
                            </m:r>
                          </m:e>
                          <m:sub>
                            <m:r>
                              <w:rPr>
                                <w:rFonts w:ascii="Cambria Math" w:hAnsi="Cambria Math"/>
                                <w:sz w:val="28"/>
                                <w:szCs w:val="28"/>
                                <w:vertAlign w:val="subscript"/>
                                <w:lang w:val="en-US"/>
                              </w:rPr>
                              <m:t>i</m:t>
                            </m:r>
                          </m:sub>
                        </m:sSub>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e>
                    </m:nary>
                  </m:e>
                </m:d>
                <m:sSubSup>
                  <m:sSubSupPr>
                    <m:ctrlPr>
                      <w:rPr>
                        <w:rFonts w:ascii="Cambria Math" w:hAnsi="Cambria Math"/>
                        <w:i/>
                        <w:iCs/>
                        <w:sz w:val="28"/>
                        <w:szCs w:val="28"/>
                        <w:lang w:val="en-US"/>
                      </w:rPr>
                    </m:ctrlPr>
                  </m:sSubSupPr>
                  <m:e>
                    <m:r>
                      <w:rPr>
                        <w:rFonts w:ascii="Cambria Math" w:hAnsi="Cambria Math"/>
                        <w:sz w:val="28"/>
                        <w:szCs w:val="28"/>
                        <w:lang w:val="en-US"/>
                      </w:rPr>
                      <m:t>w</m:t>
                    </m:r>
                  </m:e>
                  <m:sub>
                    <m:r>
                      <w:rPr>
                        <w:rFonts w:ascii="Cambria Math" w:hAnsi="Cambria Math"/>
                        <w:sz w:val="28"/>
                        <w:szCs w:val="28"/>
                        <w:vertAlign w:val="subscript"/>
                        <w:lang w:val="en-US"/>
                      </w:rPr>
                      <m:t>j</m:t>
                    </m:r>
                    <m:ctrlPr>
                      <w:rPr>
                        <w:rFonts w:ascii="Cambria Math" w:hAnsi="Cambria Math"/>
                        <w:i/>
                        <w:iCs/>
                        <w:sz w:val="28"/>
                        <w:szCs w:val="28"/>
                        <w:vertAlign w:val="subscript"/>
                        <w:lang w:val="en-US"/>
                      </w:rPr>
                    </m:ctrlPr>
                  </m:sub>
                  <m:sup>
                    <m:r>
                      <w:rPr>
                        <w:rFonts w:ascii="Cambria Math" w:hAnsi="Cambria Math"/>
                        <w:sz w:val="28"/>
                        <w:szCs w:val="28"/>
                        <w:vertAlign w:val="superscript"/>
                        <w:lang w:val="en-US"/>
                      </w:rPr>
                      <m:t>2</m:t>
                    </m:r>
                    <m:ctrlPr>
                      <w:rPr>
                        <w:rFonts w:ascii="Cambria Math" w:hAnsi="Cambria Math"/>
                        <w:i/>
                        <w:iCs/>
                        <w:sz w:val="28"/>
                        <w:szCs w:val="28"/>
                        <w:vertAlign w:val="subscript"/>
                        <w:lang w:val="en-US"/>
                      </w:rPr>
                    </m:ctrlPr>
                  </m:sup>
                </m:sSubSup>
              </m:e>
            </m:d>
            <m:ctrlPr>
              <w:rPr>
                <w:rFonts w:ascii="Cambria Math" w:hAnsi="Cambria Math"/>
                <w:i/>
                <w:iCs/>
                <w:sz w:val="28"/>
                <w:szCs w:val="28"/>
                <w:lang w:val="en-US"/>
              </w:rPr>
            </m:ctrlPr>
          </m:e>
        </m:nary>
        <m:r>
          <w:rPr>
            <w:rFonts w:ascii="Cambria Math" w:hAnsi="Cambria Math"/>
            <w:sz w:val="28"/>
            <w:szCs w:val="28"/>
            <w:lang w:val="en-US"/>
          </w:rPr>
          <m:t>+γT</m:t>
        </m:r>
      </m:oMath>
    </w:p>
    <w:p w14:paraId="18F78CDE" w14:textId="77777777" w:rsidR="004361D1" w:rsidRDefault="004361D1" w:rsidP="00691F05">
      <w:pPr>
        <w:rPr>
          <w:iCs/>
          <w:sz w:val="26"/>
          <w:szCs w:val="26"/>
          <w:lang w:val="en-US"/>
        </w:rPr>
      </w:pPr>
    </w:p>
    <w:p w14:paraId="3F51FC3E" w14:textId="7EAB9EC9" w:rsidR="004361D1" w:rsidRDefault="004361D1" w:rsidP="00691F05">
      <w:pPr>
        <w:rPr>
          <w:iCs/>
          <w:sz w:val="26"/>
          <w:szCs w:val="26"/>
          <w:lang w:val="en-US"/>
        </w:rPr>
      </w:pPr>
      <w:r>
        <w:rPr>
          <w:iCs/>
          <w:sz w:val="26"/>
          <w:szCs w:val="26"/>
          <w:lang w:val="en-US"/>
        </w:rPr>
        <w:t>On applying FOC,</w:t>
      </w:r>
    </w:p>
    <w:p w14:paraId="1F9ADE85" w14:textId="77777777" w:rsidR="004361D1" w:rsidRPr="00691F05" w:rsidRDefault="004361D1" w:rsidP="00691F05">
      <w:pPr>
        <w:rPr>
          <w:sz w:val="26"/>
          <w:szCs w:val="26"/>
          <w:lang w:val="en-US"/>
        </w:rPr>
      </w:pPr>
    </w:p>
    <w:p w14:paraId="2858E4E9" w14:textId="13575A27" w:rsidR="00691F05" w:rsidRPr="00772FDF" w:rsidRDefault="00691F05" w:rsidP="00691F05">
      <w:pPr>
        <w:rPr>
          <w:iCs/>
          <w:sz w:val="28"/>
          <w:szCs w:val="28"/>
          <w:lang w:val="en-US"/>
        </w:rPr>
      </w:pPr>
      <w:r w:rsidRPr="00691F05">
        <w:rPr>
          <w:sz w:val="28"/>
          <w:szCs w:val="28"/>
          <w:lang w:val="en-US"/>
        </w:rPr>
        <w:t>w*</w:t>
      </w:r>
      <w:r w:rsidRPr="00691F05">
        <w:rPr>
          <w:sz w:val="28"/>
          <w:szCs w:val="28"/>
          <w:vertAlign w:val="subscript"/>
          <w:lang w:val="en-US"/>
        </w:rPr>
        <w:t>j</w:t>
      </w:r>
      <w:r w:rsidRPr="00691F05">
        <w:rPr>
          <w:sz w:val="28"/>
          <w:szCs w:val="28"/>
          <w:lang w:val="en-US"/>
        </w:rPr>
        <w:t xml:space="preserve"> = - </w:t>
      </w:r>
      <m:oMath>
        <m:f>
          <m:fPr>
            <m:ctrlPr>
              <w:rPr>
                <w:rFonts w:ascii="Cambria Math" w:hAnsi="Cambria Math"/>
                <w:iCs/>
                <w:sz w:val="28"/>
                <w:szCs w:val="28"/>
                <w:lang w:val="en-US"/>
              </w:rPr>
            </m:ctrlPr>
          </m:fPr>
          <m:num>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g</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h</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den>
        </m:f>
      </m:oMath>
    </w:p>
    <w:p w14:paraId="192A48BC" w14:textId="77777777" w:rsidR="004361D1" w:rsidRPr="00691F05" w:rsidRDefault="004361D1" w:rsidP="00691F05">
      <w:pPr>
        <w:rPr>
          <w:sz w:val="26"/>
          <w:szCs w:val="26"/>
          <w:lang w:val="en-US"/>
        </w:rPr>
      </w:pPr>
    </w:p>
    <w:p w14:paraId="755292DC" w14:textId="171D0DB8" w:rsidR="00691F05" w:rsidRPr="00772FDF" w:rsidRDefault="00691F05" w:rsidP="00691F05">
      <w:pPr>
        <w:rPr>
          <w:iCs/>
          <w:sz w:val="28"/>
          <w:szCs w:val="28"/>
          <w:lang w:val="en-US"/>
        </w:rPr>
      </w:pPr>
      <w:r w:rsidRPr="00691F05">
        <w:rPr>
          <w:sz w:val="28"/>
          <w:szCs w:val="28"/>
          <w:lang w:val="en-US"/>
        </w:rPr>
        <w:t>L</w:t>
      </w:r>
      <w:r w:rsidRPr="00691F05">
        <w:rPr>
          <w:sz w:val="28"/>
          <w:szCs w:val="28"/>
          <w:vertAlign w:val="superscript"/>
          <w:lang w:val="en-US"/>
        </w:rPr>
        <w:t>(t)</w:t>
      </w:r>
      <w:r w:rsidRPr="00691F05">
        <w:rPr>
          <w:sz w:val="28"/>
          <w:szCs w:val="28"/>
          <w:lang w:val="en-US"/>
        </w:rPr>
        <w:t xml:space="preserve">(q) = - </w:t>
      </w:r>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Pr="00691F05">
        <w:rPr>
          <w:sz w:val="28"/>
          <w:szCs w:val="28"/>
          <w:lang w:val="en-US"/>
        </w:rPr>
        <w:t xml:space="preserve"> </w:t>
      </w:r>
      <m:oMath>
        <m:nary>
          <m:naryPr>
            <m:chr m:val="∑"/>
            <m:ctrlPr>
              <w:rPr>
                <w:rFonts w:ascii="Cambria Math" w:hAnsi="Cambria Math"/>
                <w:iCs/>
                <w:sz w:val="28"/>
                <w:szCs w:val="28"/>
                <w:lang w:val="en-US"/>
              </w:rPr>
            </m:ctrlPr>
          </m:naryPr>
          <m:sub>
            <m:r>
              <w:rPr>
                <w:rFonts w:ascii="Cambria Math" w:hAnsi="Cambria Math"/>
                <w:sz w:val="28"/>
                <w:szCs w:val="28"/>
                <w:lang w:val="en-US"/>
              </w:rPr>
              <m:t>j=1</m:t>
            </m:r>
            <m:ctrlPr>
              <w:rPr>
                <w:rFonts w:ascii="Cambria Math" w:hAnsi="Cambria Math"/>
                <w:i/>
                <w:iCs/>
                <w:sz w:val="28"/>
                <w:szCs w:val="28"/>
                <w:lang w:val="en-US"/>
              </w:rPr>
            </m:ctrlPr>
          </m:sub>
          <m:sup>
            <m:r>
              <w:rPr>
                <w:rFonts w:ascii="Cambria Math" w:hAnsi="Cambria Math"/>
                <w:sz w:val="28"/>
                <w:szCs w:val="28"/>
                <w:lang w:val="en-US"/>
              </w:rPr>
              <m:t>T</m:t>
            </m:r>
            <m:ctrlPr>
              <w:rPr>
                <w:rFonts w:ascii="Cambria Math" w:hAnsi="Cambria Math"/>
                <w:i/>
                <w:iCs/>
                <w:sz w:val="28"/>
                <w:szCs w:val="28"/>
                <w:lang w:val="en-US"/>
              </w:rPr>
            </m:ctrlPr>
          </m:sup>
          <m:e>
            <m:f>
              <m:fPr>
                <m:ctrlPr>
                  <w:rPr>
                    <w:rFonts w:ascii="Cambria Math" w:hAnsi="Cambria Math"/>
                    <w:iCs/>
                    <w:sz w:val="28"/>
                    <w:szCs w:val="28"/>
                    <w:lang w:val="en-US"/>
                  </w:rPr>
                </m:ctrlPr>
              </m:fPr>
              <m:num>
                <m:sSup>
                  <m:sSupPr>
                    <m:ctrlPr>
                      <w:rPr>
                        <w:rFonts w:ascii="Cambria Math" w:hAnsi="Cambria Math"/>
                        <w:i/>
                        <w:iCs/>
                        <w:sz w:val="28"/>
                        <w:szCs w:val="28"/>
                        <w:lang w:val="en-US"/>
                      </w:rPr>
                    </m:ctrlPr>
                  </m:sSupPr>
                  <m:e>
                    <m:d>
                      <m:dPr>
                        <m:ctrlPr>
                          <w:rPr>
                            <w:rFonts w:ascii="Cambria Math" w:hAnsi="Cambria Math"/>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g</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e>
                    </m:d>
                  </m:e>
                  <m:sup>
                    <m:r>
                      <w:rPr>
                        <w:rFonts w:ascii="Cambria Math" w:hAnsi="Cambria Math"/>
                        <w:sz w:val="28"/>
                        <w:szCs w:val="28"/>
                        <w:vertAlign w:val="superscript"/>
                        <w:lang w:val="en-US"/>
                      </w:rPr>
                      <m:t>2</m:t>
                    </m:r>
                  </m:sup>
                </m:sSup>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j</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h</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den>
            </m:f>
            <m:r>
              <w:rPr>
                <w:rFonts w:ascii="Cambria Math" w:hAnsi="Cambria Math"/>
                <w:sz w:val="28"/>
                <w:szCs w:val="28"/>
                <w:lang w:val="en-US"/>
              </w:rPr>
              <m:t>+</m:t>
            </m:r>
            <m:ctrlPr>
              <w:rPr>
                <w:rFonts w:ascii="Cambria Math" w:hAnsi="Cambria Math"/>
                <w:i/>
                <w:iCs/>
                <w:sz w:val="28"/>
                <w:szCs w:val="28"/>
                <w:lang w:val="en-US"/>
              </w:rPr>
            </m:ctrlPr>
          </m:e>
        </m:nary>
      </m:oMath>
      <w:r w:rsidRPr="00691F05">
        <w:rPr>
          <w:sz w:val="28"/>
          <w:szCs w:val="28"/>
          <w:lang w:val="en-US"/>
        </w:rPr>
        <w:t xml:space="preserve"> </w:t>
      </w:r>
      <m:oMath>
        <m:r>
          <w:rPr>
            <w:rFonts w:ascii="Cambria Math" w:hAnsi="Cambria Math"/>
            <w:sz w:val="28"/>
            <w:szCs w:val="28"/>
            <w:lang w:val="en-US"/>
          </w:rPr>
          <m:t>γT</m:t>
        </m:r>
      </m:oMath>
    </w:p>
    <w:p w14:paraId="50A3F8A6" w14:textId="7D4AF553" w:rsidR="004361D1" w:rsidRDefault="004361D1" w:rsidP="00691F05">
      <w:pPr>
        <w:rPr>
          <w:iCs/>
          <w:sz w:val="26"/>
          <w:szCs w:val="26"/>
          <w:lang w:val="en-US"/>
        </w:rPr>
      </w:pPr>
      <w:r>
        <w:rPr>
          <w:iCs/>
          <w:sz w:val="26"/>
          <w:szCs w:val="26"/>
          <w:lang w:val="en-US"/>
        </w:rPr>
        <w:t>The loss reduction after split is given by</w:t>
      </w:r>
    </w:p>
    <w:p w14:paraId="556534F5" w14:textId="77777777" w:rsidR="004361D1" w:rsidRPr="00691F05" w:rsidRDefault="004361D1" w:rsidP="00691F05">
      <w:pPr>
        <w:rPr>
          <w:sz w:val="26"/>
          <w:szCs w:val="26"/>
          <w:lang w:val="en-US"/>
        </w:rPr>
      </w:pPr>
    </w:p>
    <w:p w14:paraId="7BD9086A" w14:textId="328B921B" w:rsidR="00691F05" w:rsidRPr="00691F05" w:rsidRDefault="00691F05" w:rsidP="00691F05">
      <w:pPr>
        <w:rPr>
          <w:sz w:val="28"/>
          <w:szCs w:val="28"/>
          <w:lang w:val="en-US"/>
        </w:rPr>
      </w:pPr>
      <w:proofErr w:type="spellStart"/>
      <w:r w:rsidRPr="00691F05">
        <w:rPr>
          <w:sz w:val="28"/>
          <w:szCs w:val="28"/>
          <w:lang w:val="en-US"/>
        </w:rPr>
        <w:t>L</w:t>
      </w:r>
      <w:r w:rsidRPr="00691F05">
        <w:rPr>
          <w:sz w:val="28"/>
          <w:szCs w:val="28"/>
          <w:vertAlign w:val="subscript"/>
          <w:lang w:val="en-US"/>
        </w:rPr>
        <w:t>split</w:t>
      </w:r>
      <w:proofErr w:type="spellEnd"/>
      <w:r w:rsidRPr="00691F05">
        <w:rPr>
          <w:sz w:val="28"/>
          <w:szCs w:val="28"/>
          <w:lang w:val="en-US"/>
        </w:rPr>
        <w:t xml:space="preserve"> = </w:t>
      </w:r>
      <m:oMath>
        <m:f>
          <m:fPr>
            <m:ctrlPr>
              <w:rPr>
                <w:rFonts w:ascii="Cambria Math" w:hAnsi="Cambria Math"/>
                <w:iCs/>
                <w:sz w:val="28"/>
                <w:szCs w:val="28"/>
                <w:lang w:val="en-US"/>
              </w:rPr>
            </m:ctrlPr>
          </m:fPr>
          <m:num>
            <m:r>
              <w:rPr>
                <w:rFonts w:ascii="Cambria Math" w:hAnsi="Cambria Math"/>
                <w:sz w:val="28"/>
                <w:szCs w:val="28"/>
                <w:lang w:val="en-US"/>
              </w:rPr>
              <m:t>1</m:t>
            </m:r>
            <m:ctrlPr>
              <w:rPr>
                <w:rFonts w:ascii="Cambria Math" w:hAnsi="Cambria Math"/>
                <w:i/>
                <w:iCs/>
                <w:sz w:val="28"/>
                <w:szCs w:val="28"/>
                <w:lang w:val="en-US"/>
              </w:rPr>
            </m:ctrlPr>
          </m:num>
          <m:den>
            <m:r>
              <w:rPr>
                <w:rFonts w:ascii="Cambria Math" w:hAnsi="Cambria Math"/>
                <w:sz w:val="28"/>
                <w:szCs w:val="28"/>
                <w:lang w:val="en-US"/>
              </w:rPr>
              <m:t>2</m:t>
            </m:r>
            <m:ctrlPr>
              <w:rPr>
                <w:rFonts w:ascii="Cambria Math" w:hAnsi="Cambria Math"/>
                <w:i/>
                <w:iCs/>
                <w:sz w:val="28"/>
                <w:szCs w:val="28"/>
                <w:lang w:val="en-US"/>
              </w:rPr>
            </m:ctrlPr>
          </m:den>
        </m:f>
        <m:d>
          <m:dPr>
            <m:begChr m:val="["/>
            <m:endChr m:val="]"/>
            <m:ctrlPr>
              <w:rPr>
                <w:rFonts w:ascii="Cambria Math" w:hAnsi="Cambria Math"/>
                <w:i/>
                <w:iCs/>
                <w:sz w:val="28"/>
                <w:szCs w:val="28"/>
                <w:lang w:val="en-US"/>
              </w:rPr>
            </m:ctrlPr>
          </m:dPr>
          <m:e>
            <m:f>
              <m:fPr>
                <m:ctrlPr>
                  <w:rPr>
                    <w:rFonts w:ascii="Cambria Math" w:hAnsi="Cambria Math"/>
                    <w:iCs/>
                    <w:sz w:val="28"/>
                    <w:szCs w:val="28"/>
                    <w:lang w:val="en-US"/>
                  </w:rPr>
                </m:ctrlPr>
              </m:fPr>
              <m:num>
                <m:sSup>
                  <m:sSupPr>
                    <m:ctrlPr>
                      <w:rPr>
                        <w:rFonts w:ascii="Cambria Math" w:hAnsi="Cambria Math"/>
                        <w:i/>
                        <w:iCs/>
                        <w:sz w:val="28"/>
                        <w:szCs w:val="28"/>
                        <w:lang w:val="en-US"/>
                      </w:rPr>
                    </m:ctrlPr>
                  </m:sSupPr>
                  <m:e>
                    <m:d>
                      <m:dPr>
                        <m:ctrlPr>
                          <w:rPr>
                            <w:rFonts w:ascii="Cambria Math" w:hAnsi="Cambria Math"/>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L</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g</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e>
                    </m:d>
                  </m:e>
                  <m:sup>
                    <m:r>
                      <w:rPr>
                        <w:rFonts w:ascii="Cambria Math" w:hAnsi="Cambria Math"/>
                        <w:sz w:val="28"/>
                        <w:szCs w:val="28"/>
                        <w:vertAlign w:val="superscript"/>
                        <w:lang w:val="en-US"/>
                      </w:rPr>
                      <m:t>2</m:t>
                    </m:r>
                  </m:sup>
                </m:sSup>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L</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h</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den>
            </m:f>
            <m:r>
              <w:rPr>
                <w:rFonts w:ascii="Cambria Math" w:hAnsi="Cambria Math"/>
                <w:sz w:val="28"/>
                <w:szCs w:val="28"/>
                <w:lang w:val="en-US"/>
              </w:rPr>
              <m:t>+</m:t>
            </m:r>
            <m:f>
              <m:fPr>
                <m:ctrlPr>
                  <w:rPr>
                    <w:rFonts w:ascii="Cambria Math" w:hAnsi="Cambria Math"/>
                    <w:iCs/>
                    <w:sz w:val="28"/>
                    <w:szCs w:val="28"/>
                    <w:lang w:val="en-US"/>
                  </w:rPr>
                </m:ctrlPr>
              </m:fPr>
              <m:num>
                <m:sSup>
                  <m:sSupPr>
                    <m:ctrlPr>
                      <w:rPr>
                        <w:rFonts w:ascii="Cambria Math" w:hAnsi="Cambria Math"/>
                        <w:i/>
                        <w:iCs/>
                        <w:sz w:val="28"/>
                        <w:szCs w:val="28"/>
                        <w:lang w:val="en-US"/>
                      </w:rPr>
                    </m:ctrlPr>
                  </m:sSupPr>
                  <m:e>
                    <m:d>
                      <m:dPr>
                        <m:ctrlPr>
                          <w:rPr>
                            <w:rFonts w:ascii="Cambria Math" w:hAnsi="Cambria Math"/>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R</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g</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e>
                    </m:d>
                  </m:e>
                  <m:sup>
                    <m:r>
                      <w:rPr>
                        <w:rFonts w:ascii="Cambria Math" w:hAnsi="Cambria Math"/>
                        <w:sz w:val="28"/>
                        <w:szCs w:val="28"/>
                        <w:vertAlign w:val="superscript"/>
                        <w:lang w:val="en-US"/>
                      </w:rPr>
                      <m:t>2</m:t>
                    </m:r>
                  </m:sup>
                </m:sSup>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Cs/>
                            <w:sz w:val="28"/>
                            <w:szCs w:val="28"/>
                            <w:lang w:val="en-US"/>
                          </w:rPr>
                        </m:ctrlPr>
                      </m:e>
                      <m:sub>
                        <m:r>
                          <w:rPr>
                            <w:rFonts w:ascii="Cambria Math" w:hAnsi="Cambria Math"/>
                            <w:sz w:val="28"/>
                            <w:szCs w:val="28"/>
                            <w:lang w:val="en-US"/>
                          </w:rPr>
                          <m:t>R</m:t>
                        </m:r>
                      </m:sub>
                    </m:sSub>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h</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den>
            </m:f>
            <m:r>
              <w:rPr>
                <w:rFonts w:ascii="Cambria Math" w:hAnsi="Cambria Math"/>
                <w:sz w:val="28"/>
                <w:szCs w:val="28"/>
                <w:lang w:val="en-US"/>
              </w:rPr>
              <m:t>-</m:t>
            </m:r>
            <m:f>
              <m:fPr>
                <m:ctrlPr>
                  <w:rPr>
                    <w:rFonts w:ascii="Cambria Math" w:hAnsi="Cambria Math"/>
                    <w:iCs/>
                    <w:sz w:val="28"/>
                    <w:szCs w:val="28"/>
                    <w:lang w:val="en-US"/>
                  </w:rPr>
                </m:ctrlPr>
              </m:fPr>
              <m:num>
                <m:sSup>
                  <m:sSupPr>
                    <m:ctrlPr>
                      <w:rPr>
                        <w:rFonts w:ascii="Cambria Math" w:hAnsi="Cambria Math"/>
                        <w:i/>
                        <w:iCs/>
                        <w:sz w:val="28"/>
                        <w:szCs w:val="28"/>
                        <w:lang w:val="en-US"/>
                      </w:rPr>
                    </m:ctrlPr>
                  </m:sSupPr>
                  <m:e>
                    <m:d>
                      <m:dPr>
                        <m:ctrlPr>
                          <w:rPr>
                            <w:rFonts w:ascii="Cambria Math" w:hAnsi="Cambria Math"/>
                            <w:iCs/>
                            <w:sz w:val="28"/>
                            <w:szCs w:val="28"/>
                            <w:lang w:val="en-US"/>
                          </w:rPr>
                        </m:ctrlPr>
                      </m:dPr>
                      <m:e>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g</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ctrlPr>
                          <w:rPr>
                            <w:rFonts w:ascii="Cambria Math" w:hAnsi="Cambria Math"/>
                            <w:i/>
                            <w:iCs/>
                            <w:sz w:val="28"/>
                            <w:szCs w:val="28"/>
                            <w:lang w:val="en-US"/>
                          </w:rPr>
                        </m:ctrlPr>
                      </m:e>
                    </m:d>
                  </m:e>
                  <m:sup>
                    <m:r>
                      <w:rPr>
                        <w:rFonts w:ascii="Cambria Math" w:hAnsi="Cambria Math"/>
                        <w:sz w:val="28"/>
                        <w:szCs w:val="28"/>
                        <w:vertAlign w:val="superscript"/>
                        <w:lang w:val="en-US"/>
                      </w:rPr>
                      <m:t>2</m:t>
                    </m:r>
                  </m:sup>
                </m:sSup>
                <m:ctrlPr>
                  <w:rPr>
                    <w:rFonts w:ascii="Cambria Math" w:hAnsi="Cambria Math"/>
                    <w:i/>
                    <w:iCs/>
                    <w:sz w:val="28"/>
                    <w:szCs w:val="28"/>
                    <w:lang w:val="en-US"/>
                  </w:rPr>
                </m:ctrlPr>
              </m:num>
              <m:den>
                <m:nary>
                  <m:naryPr>
                    <m:chr m:val="∑"/>
                    <m:supHide m:val="1"/>
                    <m:ctrlPr>
                      <w:rPr>
                        <w:rFonts w:ascii="Cambria Math" w:hAnsi="Cambria Math"/>
                        <w:iCs/>
                        <w:sz w:val="28"/>
                        <w:szCs w:val="28"/>
                        <w:lang w:val="en-US"/>
                      </w:rPr>
                    </m:ctrlPr>
                  </m:naryPr>
                  <m:sub>
                    <m:r>
                      <w:rPr>
                        <w:rFonts w:ascii="Cambria Math" w:hAnsi="Cambria Math"/>
                        <w:sz w:val="28"/>
                        <w:szCs w:val="28"/>
                        <w:lang w:val="en-US"/>
                      </w:rPr>
                      <m:t>i</m:t>
                    </m:r>
                    <m:r>
                      <m:rPr>
                        <m:sty m:val="p"/>
                      </m:rPr>
                      <w:rPr>
                        <w:rFonts w:ascii="Cambria Math" w:hAnsi="Cambria Math"/>
                        <w:sz w:val="28"/>
                        <w:szCs w:val="28"/>
                        <w:lang w:val="en-US"/>
                      </w:rPr>
                      <m:t>∈</m:t>
                    </m:r>
                    <m:r>
                      <w:rPr>
                        <w:rFonts w:ascii="Cambria Math" w:hAnsi="Cambria Math"/>
                        <w:sz w:val="28"/>
                        <w:szCs w:val="28"/>
                        <w:lang w:val="en-US"/>
                      </w:rPr>
                      <m:t>I</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ascii="Cambria Math" w:hAnsi="Cambria Math"/>
                            <w:i/>
                            <w:iCs/>
                            <w:sz w:val="28"/>
                            <w:szCs w:val="28"/>
                            <w:vertAlign w:val="subscript"/>
                            <w:lang w:val="en-US"/>
                          </w:rPr>
                        </m:ctrlPr>
                      </m:sSubPr>
                      <m:e>
                        <m:r>
                          <w:rPr>
                            <w:rFonts w:ascii="Cambria Math" w:hAnsi="Cambria Math"/>
                            <w:sz w:val="28"/>
                            <w:szCs w:val="28"/>
                            <w:lang w:val="en-US"/>
                          </w:rPr>
                          <m:t>h</m:t>
                        </m:r>
                        <m:ctrlPr>
                          <w:rPr>
                            <w:rFonts w:ascii="Cambria Math" w:hAnsi="Cambria Math"/>
                            <w:i/>
                            <w:iCs/>
                            <w:sz w:val="28"/>
                            <w:szCs w:val="28"/>
                            <w:lang w:val="en-US"/>
                          </w:rPr>
                        </m:ctrlPr>
                      </m:e>
                      <m:sub>
                        <m:r>
                          <w:rPr>
                            <w:rFonts w:ascii="Cambria Math" w:hAnsi="Cambria Math"/>
                            <w:sz w:val="28"/>
                            <w:szCs w:val="28"/>
                            <w:vertAlign w:val="subscript"/>
                            <w:lang w:val="en-US"/>
                          </w:rPr>
                          <m:t>i</m:t>
                        </m:r>
                      </m:sub>
                    </m:sSub>
                    <m:ctrlPr>
                      <w:rPr>
                        <w:rFonts w:ascii="Cambria Math" w:hAnsi="Cambria Math"/>
                        <w:i/>
                        <w:iCs/>
                        <w:sz w:val="28"/>
                        <w:szCs w:val="28"/>
                        <w:lang w:val="en-US"/>
                      </w:rPr>
                    </m:ctrlPr>
                  </m:e>
                </m:nary>
                <m:r>
                  <w:rPr>
                    <w:rFonts w:ascii="Cambria Math" w:hAnsi="Cambria Math"/>
                    <w:sz w:val="28"/>
                    <w:szCs w:val="28"/>
                    <w:lang w:val="en-US"/>
                  </w:rPr>
                  <m:t>+</m:t>
                </m:r>
                <m:r>
                  <m:rPr>
                    <m:nor/>
                  </m:rPr>
                  <w:rPr>
                    <w:rFonts w:ascii="Cambria Math" w:hAnsi="Cambria Math"/>
                    <w:sz w:val="28"/>
                    <w:szCs w:val="28"/>
                    <w:lang w:val="el-GR"/>
                  </w:rPr>
                  <m:t>λ</m:t>
                </m:r>
                <m:ctrlPr>
                  <w:rPr>
                    <w:rFonts w:ascii="Cambria Math" w:hAnsi="Cambria Math"/>
                    <w:i/>
                    <w:iCs/>
                    <w:sz w:val="28"/>
                    <w:szCs w:val="28"/>
                    <w:lang w:val="en-US"/>
                  </w:rPr>
                </m:ctrlPr>
              </m:den>
            </m:f>
          </m:e>
        </m:d>
      </m:oMath>
      <w:r w:rsidRPr="00691F05">
        <w:rPr>
          <w:sz w:val="28"/>
          <w:szCs w:val="28"/>
          <w:lang w:val="en-US"/>
        </w:rPr>
        <w:t xml:space="preserve"> - </w:t>
      </w:r>
      <m:oMath>
        <m:r>
          <w:rPr>
            <w:rFonts w:ascii="Cambria Math" w:hAnsi="Cambria Math"/>
            <w:sz w:val="28"/>
            <w:szCs w:val="28"/>
            <w:lang w:val="en-US"/>
          </w:rPr>
          <m:t>γ</m:t>
        </m:r>
      </m:oMath>
    </w:p>
    <w:p w14:paraId="1E49514B" w14:textId="77777777" w:rsidR="00691F05" w:rsidRPr="008F6684" w:rsidRDefault="00691F05" w:rsidP="008F6684">
      <w:pPr>
        <w:rPr>
          <w:sz w:val="26"/>
          <w:szCs w:val="26"/>
          <w:lang w:val="en-US"/>
        </w:rPr>
      </w:pPr>
    </w:p>
    <w:p w14:paraId="42A90943" w14:textId="691CB658" w:rsidR="00F66EE4" w:rsidRDefault="00F66EE4">
      <w:pPr>
        <w:rPr>
          <w:sz w:val="26"/>
          <w:szCs w:val="26"/>
        </w:rPr>
      </w:pPr>
    </w:p>
    <w:p w14:paraId="69D533BE" w14:textId="77777777" w:rsidR="00F66EE4" w:rsidRDefault="005009E2">
      <w:pPr>
        <w:rPr>
          <w:sz w:val="26"/>
          <w:szCs w:val="26"/>
        </w:rPr>
      </w:pPr>
      <w:r>
        <w:rPr>
          <w:noProof/>
          <w:sz w:val="26"/>
          <w:szCs w:val="26"/>
        </w:rPr>
        <w:lastRenderedPageBreak/>
        <w:drawing>
          <wp:inline distT="114300" distB="114300" distL="114300" distR="114300" wp14:anchorId="088627B9" wp14:editId="1DAE8EFE">
            <wp:extent cx="5943600" cy="281463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943600" cy="2814638"/>
                    </a:xfrm>
                    <a:prstGeom prst="rect">
                      <a:avLst/>
                    </a:prstGeom>
                    <a:ln/>
                  </pic:spPr>
                </pic:pic>
              </a:graphicData>
            </a:graphic>
          </wp:inline>
        </w:drawing>
      </w:r>
    </w:p>
    <w:p w14:paraId="332EE926" w14:textId="77777777" w:rsidR="00F66EE4" w:rsidRDefault="00F66EE4">
      <w:pPr>
        <w:rPr>
          <w:b/>
          <w:sz w:val="26"/>
          <w:szCs w:val="26"/>
        </w:rPr>
      </w:pPr>
    </w:p>
    <w:p w14:paraId="29B32A94" w14:textId="77777777" w:rsidR="00F66EE4" w:rsidRDefault="005009E2">
      <w:pPr>
        <w:jc w:val="center"/>
        <w:rPr>
          <w:b/>
          <w:sz w:val="26"/>
          <w:szCs w:val="26"/>
        </w:rPr>
      </w:pPr>
      <w:r>
        <w:rPr>
          <w:b/>
          <w:sz w:val="26"/>
          <w:szCs w:val="26"/>
        </w:rPr>
        <w:t>Relative importance of Variables for predicting trade</w:t>
      </w:r>
    </w:p>
    <w:p w14:paraId="59752616" w14:textId="77777777" w:rsidR="00F66EE4" w:rsidRDefault="00F66EE4">
      <w:pPr>
        <w:rPr>
          <w:b/>
          <w:sz w:val="26"/>
          <w:szCs w:val="26"/>
        </w:rPr>
      </w:pPr>
    </w:p>
    <w:p w14:paraId="027F64B1" w14:textId="77777777" w:rsidR="00B86FAB" w:rsidRDefault="00B86FAB">
      <w:pPr>
        <w:rPr>
          <w:b/>
          <w:sz w:val="26"/>
          <w:szCs w:val="26"/>
        </w:rPr>
      </w:pPr>
    </w:p>
    <w:p w14:paraId="6BF8C31A" w14:textId="77777777" w:rsidR="00B86FAB" w:rsidRDefault="00B86FAB">
      <w:pPr>
        <w:rPr>
          <w:b/>
          <w:sz w:val="26"/>
          <w:szCs w:val="26"/>
        </w:rPr>
      </w:pPr>
    </w:p>
    <w:p w14:paraId="7E430E47" w14:textId="6C469CC3" w:rsidR="00F66EE4" w:rsidRDefault="005009E2">
      <w:pPr>
        <w:rPr>
          <w:b/>
          <w:sz w:val="26"/>
          <w:szCs w:val="26"/>
        </w:rPr>
      </w:pPr>
      <w:proofErr w:type="spellStart"/>
      <w:r>
        <w:rPr>
          <w:b/>
          <w:sz w:val="26"/>
          <w:szCs w:val="26"/>
        </w:rPr>
        <w:t>LightGBM</w:t>
      </w:r>
      <w:proofErr w:type="spellEnd"/>
      <w:r>
        <w:rPr>
          <w:b/>
          <w:sz w:val="26"/>
          <w:szCs w:val="26"/>
        </w:rPr>
        <w:t xml:space="preserve"> Model:</w:t>
      </w:r>
    </w:p>
    <w:p w14:paraId="6D87B665" w14:textId="77777777" w:rsidR="00F66EE4" w:rsidRDefault="005009E2">
      <w:pPr>
        <w:rPr>
          <w:sz w:val="24"/>
          <w:szCs w:val="24"/>
        </w:rPr>
      </w:pPr>
      <w:proofErr w:type="spellStart"/>
      <w:r>
        <w:rPr>
          <w:sz w:val="24"/>
          <w:szCs w:val="24"/>
        </w:rPr>
        <w:t>LightGBM</w:t>
      </w:r>
      <w:proofErr w:type="spellEnd"/>
      <w:r>
        <w:rPr>
          <w:sz w:val="24"/>
          <w:szCs w:val="24"/>
        </w:rPr>
        <w:t xml:space="preserve"> scans all data instances to calculate the Gain from all possible Split points, which is evaluated in terms of the reduction in the total of squared errors. Rather than adjusting the weights for each erroneously predicted observation at each iteration, as other approaches such as </w:t>
      </w:r>
      <w:proofErr w:type="spellStart"/>
      <w:r>
        <w:rPr>
          <w:sz w:val="24"/>
          <w:szCs w:val="24"/>
        </w:rPr>
        <w:t>GBoost</w:t>
      </w:r>
      <w:proofErr w:type="spellEnd"/>
      <w:r>
        <w:rPr>
          <w:sz w:val="24"/>
          <w:szCs w:val="24"/>
        </w:rPr>
        <w:t xml:space="preserve"> do, </w:t>
      </w:r>
      <w:proofErr w:type="spellStart"/>
      <w:r>
        <w:rPr>
          <w:sz w:val="24"/>
          <w:szCs w:val="24"/>
        </w:rPr>
        <w:t>LightGBM</w:t>
      </w:r>
      <w:proofErr w:type="spellEnd"/>
      <w:r>
        <w:rPr>
          <w:sz w:val="24"/>
          <w:szCs w:val="24"/>
        </w:rPr>
        <w:t xml:space="preserve"> aims to match the new predictor to the prior predictor's errors.</w:t>
      </w:r>
    </w:p>
    <w:p w14:paraId="0A6D4398" w14:textId="097F3295" w:rsidR="00F66EE4" w:rsidRDefault="005009E2">
      <w:pPr>
        <w:rPr>
          <w:sz w:val="24"/>
          <w:szCs w:val="24"/>
        </w:rPr>
      </w:pPr>
      <w:proofErr w:type="spellStart"/>
      <w:r>
        <w:rPr>
          <w:sz w:val="24"/>
          <w:szCs w:val="24"/>
        </w:rPr>
        <w:t>LightGBM</w:t>
      </w:r>
      <w:proofErr w:type="spellEnd"/>
      <w:r>
        <w:rPr>
          <w:sz w:val="24"/>
          <w:szCs w:val="24"/>
        </w:rPr>
        <w:t xml:space="preserve"> splits the tree leaf-wise, whereas </w:t>
      </w:r>
      <w:proofErr w:type="spellStart"/>
      <w:r>
        <w:rPr>
          <w:sz w:val="24"/>
          <w:szCs w:val="24"/>
        </w:rPr>
        <w:t>XGBoost</w:t>
      </w:r>
      <w:proofErr w:type="spellEnd"/>
      <w:r>
        <w:rPr>
          <w:sz w:val="24"/>
          <w:szCs w:val="24"/>
        </w:rPr>
        <w:t xml:space="preserve"> methods split the tree level-wise with the best fit. The leaf-wise approach can decrease more loss than the level-wise algorithm, resulting in more accurate predictions.</w:t>
      </w:r>
    </w:p>
    <w:p w14:paraId="6FC43127" w14:textId="549E99C1" w:rsidR="00772FDF" w:rsidRPr="00772FDF" w:rsidRDefault="00772FDF">
      <w:pPr>
        <w:rPr>
          <w:b/>
          <w:bCs/>
          <w:sz w:val="30"/>
          <w:szCs w:val="30"/>
        </w:rPr>
      </w:pPr>
    </w:p>
    <w:p w14:paraId="637D733A" w14:textId="010FC65E" w:rsidR="00772FDF" w:rsidRDefault="00A34BE0">
      <w:pPr>
        <w:rPr>
          <w:b/>
          <w:bCs/>
          <w:sz w:val="30"/>
          <w:szCs w:val="30"/>
        </w:rPr>
      </w:pPr>
      <w:r>
        <w:rPr>
          <w:b/>
          <w:bCs/>
          <w:sz w:val="30"/>
          <w:szCs w:val="30"/>
        </w:rPr>
        <w:t>Result and C</w:t>
      </w:r>
      <w:r w:rsidR="00772FDF" w:rsidRPr="00772FDF">
        <w:rPr>
          <w:b/>
          <w:bCs/>
          <w:sz w:val="30"/>
          <w:szCs w:val="30"/>
        </w:rPr>
        <w:t>onclusion</w:t>
      </w:r>
    </w:p>
    <w:p w14:paraId="5539BF91" w14:textId="08CEB8E4" w:rsidR="00A34BE0" w:rsidRDefault="00567BD8">
      <w:pPr>
        <w:rPr>
          <w:sz w:val="24"/>
          <w:szCs w:val="24"/>
        </w:rPr>
      </w:pPr>
      <w:r w:rsidRPr="00567BD8">
        <w:rPr>
          <w:sz w:val="24"/>
          <w:szCs w:val="24"/>
        </w:rPr>
        <w:t>When the models have a high-adjusted R-square and trade data spans a wide number of nations and years, supervised ML results demonstrate that the models fit well in the near to medium term (2011–2014), that is, forecasts closely match actuals. The addition of extra trees or boosting to change weak supervised learners into strong ones, on the other hand, causes predictive quality to plummet 3–4 years after the training data cut-off due to the high presence of zero trade values.</w:t>
      </w:r>
      <w:r>
        <w:rPr>
          <w:sz w:val="24"/>
          <w:szCs w:val="24"/>
        </w:rPr>
        <w:t xml:space="preserve"> </w:t>
      </w:r>
      <w:r w:rsidRPr="00567BD8">
        <w:rPr>
          <w:sz w:val="24"/>
          <w:szCs w:val="24"/>
        </w:rPr>
        <w:t xml:space="preserve">The top 10 variables in terms of information gain (reduction in the total-sample sum of squared errors of the loss function attributable to a predictor) and relative importance show that the size of economies, distance between them, location of countries, and time are more important in explaining </w:t>
      </w:r>
      <w:r w:rsidRPr="00567BD8">
        <w:rPr>
          <w:sz w:val="24"/>
          <w:szCs w:val="24"/>
        </w:rPr>
        <w:lastRenderedPageBreak/>
        <w:t>trade flows than other gravity variables.</w:t>
      </w:r>
      <w:r w:rsidR="004742D8">
        <w:rPr>
          <w:sz w:val="24"/>
          <w:szCs w:val="24"/>
        </w:rPr>
        <w:t xml:space="preserve"> </w:t>
      </w:r>
      <w:r w:rsidR="004742D8" w:rsidRPr="004742D8">
        <w:rPr>
          <w:sz w:val="24"/>
          <w:szCs w:val="24"/>
        </w:rPr>
        <w:t>While these findings are in line with the literature on trade and gravity models, ML excels in variable selection, prediction, and economic importance. Furthermore, supervised machine learning models have made it possible to address time- and space-varying effects, such as the distance puzzle. While changing the training sample size is likely to generate various contributions by features, additional model criteria must be carefully examined to fully solve such puzzles.</w:t>
      </w:r>
    </w:p>
    <w:tbl>
      <w:tblPr>
        <w:tblStyle w:val="TableGrid"/>
        <w:tblW w:w="0" w:type="auto"/>
        <w:tblLook w:val="04A0" w:firstRow="1" w:lastRow="0" w:firstColumn="1" w:lastColumn="0" w:noHBand="0" w:noVBand="1"/>
      </w:tblPr>
      <w:tblGrid>
        <w:gridCol w:w="2337"/>
        <w:gridCol w:w="2337"/>
        <w:gridCol w:w="2338"/>
        <w:gridCol w:w="2338"/>
      </w:tblGrid>
      <w:tr w:rsidR="00BA6551" w14:paraId="1AA86D14" w14:textId="77777777" w:rsidTr="00BA6551">
        <w:tc>
          <w:tcPr>
            <w:tcW w:w="2337" w:type="dxa"/>
          </w:tcPr>
          <w:p w14:paraId="5B2F5448" w14:textId="2AB73FA0" w:rsidR="00BA6551" w:rsidRDefault="00BA6551" w:rsidP="00BA6551">
            <w:pPr>
              <w:rPr>
                <w:sz w:val="24"/>
                <w:szCs w:val="24"/>
              </w:rPr>
            </w:pPr>
            <w:r w:rsidRPr="00BA6551">
              <w:rPr>
                <w:sz w:val="24"/>
                <w:szCs w:val="24"/>
                <w:lang w:val="en-US"/>
              </w:rPr>
              <w:t>Commodity</w:t>
            </w:r>
          </w:p>
        </w:tc>
        <w:tc>
          <w:tcPr>
            <w:tcW w:w="2337" w:type="dxa"/>
          </w:tcPr>
          <w:p w14:paraId="41C14033" w14:textId="5310AAFA" w:rsidR="00BA6551" w:rsidRDefault="00BA6551" w:rsidP="00BA6551">
            <w:pPr>
              <w:rPr>
                <w:sz w:val="24"/>
                <w:szCs w:val="24"/>
              </w:rPr>
            </w:pPr>
            <w:r w:rsidRPr="00BA6551">
              <w:rPr>
                <w:sz w:val="24"/>
                <w:szCs w:val="24"/>
                <w:lang w:val="en-US"/>
              </w:rPr>
              <w:t>Observations</w:t>
            </w:r>
          </w:p>
        </w:tc>
        <w:tc>
          <w:tcPr>
            <w:tcW w:w="2338" w:type="dxa"/>
          </w:tcPr>
          <w:p w14:paraId="2DC8A98A" w14:textId="417C0818" w:rsidR="00BA6551" w:rsidRDefault="00BA6551" w:rsidP="00BA6551">
            <w:pPr>
              <w:rPr>
                <w:sz w:val="24"/>
                <w:szCs w:val="24"/>
              </w:rPr>
            </w:pPr>
            <w:proofErr w:type="spellStart"/>
            <w:r w:rsidRPr="00BA6551">
              <w:rPr>
                <w:sz w:val="24"/>
                <w:szCs w:val="24"/>
                <w:lang w:val="en-US"/>
              </w:rPr>
              <w:t>LightGBM</w:t>
            </w:r>
            <w:proofErr w:type="spellEnd"/>
          </w:p>
        </w:tc>
        <w:tc>
          <w:tcPr>
            <w:tcW w:w="2338" w:type="dxa"/>
          </w:tcPr>
          <w:p w14:paraId="061CD1C7" w14:textId="4E4F614D" w:rsidR="00BA6551" w:rsidRDefault="00BA6551" w:rsidP="00BA6551">
            <w:pPr>
              <w:rPr>
                <w:sz w:val="24"/>
                <w:szCs w:val="24"/>
              </w:rPr>
            </w:pPr>
            <w:proofErr w:type="spellStart"/>
            <w:r w:rsidRPr="00BA6551">
              <w:rPr>
                <w:sz w:val="24"/>
                <w:szCs w:val="24"/>
                <w:lang w:val="en-US"/>
              </w:rPr>
              <w:t>XGBoost</w:t>
            </w:r>
            <w:proofErr w:type="spellEnd"/>
          </w:p>
        </w:tc>
      </w:tr>
      <w:tr w:rsidR="00BA6551" w14:paraId="4821047E" w14:textId="77777777" w:rsidTr="00BA6551">
        <w:tc>
          <w:tcPr>
            <w:tcW w:w="2337" w:type="dxa"/>
          </w:tcPr>
          <w:p w14:paraId="4A6D4B11" w14:textId="669D591A" w:rsidR="00BA6551" w:rsidRDefault="00BA6551" w:rsidP="00BA6551">
            <w:pPr>
              <w:rPr>
                <w:sz w:val="24"/>
                <w:szCs w:val="24"/>
              </w:rPr>
            </w:pPr>
            <w:r w:rsidRPr="00BA6551">
              <w:rPr>
                <w:sz w:val="24"/>
                <w:szCs w:val="24"/>
                <w:lang w:val="en-US"/>
              </w:rPr>
              <w:t>Corn</w:t>
            </w:r>
          </w:p>
        </w:tc>
        <w:tc>
          <w:tcPr>
            <w:tcW w:w="2337" w:type="dxa"/>
          </w:tcPr>
          <w:p w14:paraId="3D70169C" w14:textId="77777777" w:rsidR="00BA6551" w:rsidRPr="00BA6551" w:rsidRDefault="00BA6551" w:rsidP="00BA6551">
            <w:pPr>
              <w:spacing w:line="276" w:lineRule="auto"/>
              <w:rPr>
                <w:sz w:val="24"/>
                <w:szCs w:val="24"/>
                <w:lang w:val="en-US"/>
              </w:rPr>
            </w:pPr>
            <w:r w:rsidRPr="00BA6551">
              <w:rPr>
                <w:sz w:val="24"/>
                <w:szCs w:val="24"/>
                <w:lang w:val="en-US"/>
              </w:rPr>
              <w:t xml:space="preserve">Training—29,500 </w:t>
            </w:r>
          </w:p>
          <w:p w14:paraId="5DE5AADC" w14:textId="1020222F" w:rsidR="00BA6551" w:rsidRDefault="00BA6551" w:rsidP="00BA6551">
            <w:pPr>
              <w:rPr>
                <w:sz w:val="24"/>
                <w:szCs w:val="24"/>
              </w:rPr>
            </w:pPr>
            <w:r w:rsidRPr="00BA6551">
              <w:rPr>
                <w:sz w:val="24"/>
                <w:szCs w:val="24"/>
                <w:lang w:val="en-US"/>
              </w:rPr>
              <w:t>Test—10,583</w:t>
            </w:r>
          </w:p>
        </w:tc>
        <w:tc>
          <w:tcPr>
            <w:tcW w:w="2338" w:type="dxa"/>
          </w:tcPr>
          <w:p w14:paraId="4ED89209" w14:textId="3BCC31CD" w:rsidR="00BA6551" w:rsidRDefault="00BA6551" w:rsidP="00BA6551">
            <w:pPr>
              <w:rPr>
                <w:sz w:val="24"/>
                <w:szCs w:val="24"/>
              </w:rPr>
            </w:pPr>
            <w:r w:rsidRPr="00BA6551">
              <w:rPr>
                <w:sz w:val="24"/>
                <w:szCs w:val="24"/>
                <w:lang w:val="en-US"/>
              </w:rPr>
              <w:t>0.880</w:t>
            </w:r>
          </w:p>
        </w:tc>
        <w:tc>
          <w:tcPr>
            <w:tcW w:w="2338" w:type="dxa"/>
          </w:tcPr>
          <w:p w14:paraId="6567547C" w14:textId="239F5F50" w:rsidR="00BA6551" w:rsidRDefault="00BA6551" w:rsidP="00BA6551">
            <w:pPr>
              <w:rPr>
                <w:sz w:val="24"/>
                <w:szCs w:val="24"/>
              </w:rPr>
            </w:pPr>
            <w:r w:rsidRPr="00BA6551">
              <w:rPr>
                <w:sz w:val="24"/>
                <w:szCs w:val="24"/>
                <w:lang w:val="en-US"/>
              </w:rPr>
              <w:t>0.924</w:t>
            </w:r>
          </w:p>
        </w:tc>
      </w:tr>
    </w:tbl>
    <w:p w14:paraId="281734C6" w14:textId="77777777" w:rsidR="00567BD8" w:rsidRDefault="00567BD8">
      <w:pPr>
        <w:rPr>
          <w:sz w:val="24"/>
          <w:szCs w:val="24"/>
        </w:rPr>
      </w:pPr>
    </w:p>
    <w:p w14:paraId="226DF87B" w14:textId="7D4408BE" w:rsidR="00567BD8" w:rsidRDefault="00567BD8">
      <w:pPr>
        <w:rPr>
          <w:sz w:val="24"/>
          <w:szCs w:val="24"/>
        </w:rPr>
      </w:pPr>
      <w:r w:rsidRPr="00567BD8">
        <w:rPr>
          <w:noProof/>
          <w:sz w:val="24"/>
          <w:szCs w:val="24"/>
        </w:rPr>
        <w:drawing>
          <wp:inline distT="0" distB="0" distL="0" distR="0" wp14:anchorId="5A78A81F" wp14:editId="17A607F3">
            <wp:extent cx="4770120" cy="2674620"/>
            <wp:effectExtent l="0" t="0" r="0" b="0"/>
            <wp:docPr id="1" name="Picture 5">
              <a:extLst xmlns:a="http://schemas.openxmlformats.org/drawingml/2006/main">
                <a:ext uri="{FF2B5EF4-FFF2-40B4-BE49-F238E27FC236}">
                  <a16:creationId xmlns:a16="http://schemas.microsoft.com/office/drawing/2014/main" id="{35026C59-9A59-4956-80C4-C55FD016A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5026C59-9A59-4956-80C4-C55FD016A539}"/>
                        </a:ext>
                      </a:extLst>
                    </pic:cNvPr>
                    <pic:cNvPicPr>
                      <a:picLocks noChangeAspect="1"/>
                    </pic:cNvPicPr>
                  </pic:nvPicPr>
                  <pic:blipFill>
                    <a:blip r:embed="rId18"/>
                    <a:stretch>
                      <a:fillRect/>
                    </a:stretch>
                  </pic:blipFill>
                  <pic:spPr>
                    <a:xfrm>
                      <a:off x="0" y="0"/>
                      <a:ext cx="4770538" cy="2674854"/>
                    </a:xfrm>
                    <a:prstGeom prst="rect">
                      <a:avLst/>
                    </a:prstGeom>
                  </pic:spPr>
                </pic:pic>
              </a:graphicData>
            </a:graphic>
          </wp:inline>
        </w:drawing>
      </w:r>
    </w:p>
    <w:p w14:paraId="36106652" w14:textId="1205A6F5" w:rsidR="00567BD8" w:rsidRPr="00567BD8" w:rsidRDefault="00567BD8">
      <w:pPr>
        <w:rPr>
          <w:sz w:val="24"/>
          <w:szCs w:val="24"/>
        </w:rPr>
      </w:pPr>
      <w:r w:rsidRPr="00567BD8">
        <w:rPr>
          <w:noProof/>
          <w:sz w:val="24"/>
          <w:szCs w:val="24"/>
        </w:rPr>
        <w:drawing>
          <wp:inline distT="0" distB="0" distL="0" distR="0" wp14:anchorId="7DE2AFA2" wp14:editId="7C78E79D">
            <wp:extent cx="4778154" cy="2933954"/>
            <wp:effectExtent l="0" t="0" r="3810" b="0"/>
            <wp:docPr id="8" name="Picture 7">
              <a:extLst xmlns:a="http://schemas.openxmlformats.org/drawingml/2006/main">
                <a:ext uri="{FF2B5EF4-FFF2-40B4-BE49-F238E27FC236}">
                  <a16:creationId xmlns:a16="http://schemas.microsoft.com/office/drawing/2014/main" id="{2C99C959-F37F-487D-B45C-8DC6529E2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99C959-F37F-487D-B45C-8DC6529E2448}"/>
                        </a:ext>
                      </a:extLst>
                    </pic:cNvPr>
                    <pic:cNvPicPr>
                      <a:picLocks noChangeAspect="1"/>
                    </pic:cNvPicPr>
                  </pic:nvPicPr>
                  <pic:blipFill>
                    <a:blip r:embed="rId19"/>
                    <a:stretch>
                      <a:fillRect/>
                    </a:stretch>
                  </pic:blipFill>
                  <pic:spPr>
                    <a:xfrm>
                      <a:off x="0" y="0"/>
                      <a:ext cx="4778154" cy="2933954"/>
                    </a:xfrm>
                    <a:prstGeom prst="rect">
                      <a:avLst/>
                    </a:prstGeom>
                  </pic:spPr>
                </pic:pic>
              </a:graphicData>
            </a:graphic>
          </wp:inline>
        </w:drawing>
      </w:r>
    </w:p>
    <w:p w14:paraId="20A23E51" w14:textId="77777777" w:rsidR="00A53655" w:rsidRDefault="00A53655" w:rsidP="00772FDF">
      <w:pPr>
        <w:rPr>
          <w:sz w:val="24"/>
          <w:szCs w:val="24"/>
          <w:lang w:val="en-US"/>
        </w:rPr>
      </w:pPr>
    </w:p>
    <w:p w14:paraId="4CA615A4" w14:textId="77777777" w:rsidR="00A53655" w:rsidRDefault="00A53655" w:rsidP="00772FDF">
      <w:pPr>
        <w:rPr>
          <w:sz w:val="24"/>
          <w:szCs w:val="24"/>
          <w:lang w:val="en-US"/>
        </w:rPr>
      </w:pPr>
    </w:p>
    <w:p w14:paraId="7D0FED70" w14:textId="77777777" w:rsidR="00A53655" w:rsidRDefault="00A53655" w:rsidP="00772FDF">
      <w:pPr>
        <w:rPr>
          <w:sz w:val="24"/>
          <w:szCs w:val="24"/>
          <w:lang w:val="en-US"/>
        </w:rPr>
      </w:pPr>
    </w:p>
    <w:p w14:paraId="1B99FF6F" w14:textId="14013721" w:rsidR="00A53655" w:rsidRDefault="00A53655" w:rsidP="00772FDF">
      <w:pPr>
        <w:rPr>
          <w:sz w:val="24"/>
          <w:szCs w:val="24"/>
          <w:lang w:val="en-US"/>
        </w:rPr>
      </w:pPr>
      <w:r w:rsidRPr="00A53655">
        <w:rPr>
          <w:sz w:val="24"/>
          <w:szCs w:val="24"/>
          <w:lang w:val="en-US"/>
        </w:rPr>
        <w:lastRenderedPageBreak/>
        <w:t xml:space="preserve">Predicting agricultural trade patterns is crucial for public and private sector decision-making, particularly in the current environment of trade conflicts involving tit-for-tat tariffs. Farmers, for example, are likely to assess prospective demand from other overseas sources before planting crops, particularly in significant exporters. Similarly, countries that set budgets for farm </w:t>
      </w:r>
      <w:proofErr w:type="spellStart"/>
      <w:r w:rsidRPr="00A53655">
        <w:rPr>
          <w:sz w:val="24"/>
          <w:szCs w:val="24"/>
          <w:lang w:val="en-US"/>
        </w:rPr>
        <w:t>programmes</w:t>
      </w:r>
      <w:proofErr w:type="spellEnd"/>
      <w:r w:rsidRPr="00A53655">
        <w:rPr>
          <w:sz w:val="24"/>
          <w:szCs w:val="24"/>
          <w:lang w:val="en-US"/>
        </w:rPr>
        <w:t xml:space="preserve"> require improved price and trade flow forecasts in order to </w:t>
      </w:r>
      <w:proofErr w:type="spellStart"/>
      <w:r w:rsidRPr="00A53655">
        <w:rPr>
          <w:sz w:val="24"/>
          <w:szCs w:val="24"/>
          <w:lang w:val="en-US"/>
        </w:rPr>
        <w:t>analyse</w:t>
      </w:r>
      <w:proofErr w:type="spellEnd"/>
      <w:r w:rsidRPr="00A53655">
        <w:rPr>
          <w:sz w:val="24"/>
          <w:szCs w:val="24"/>
          <w:lang w:val="en-US"/>
        </w:rPr>
        <w:t xml:space="preserve"> domestic production and consumption demands, as well as the tools used to attain those goals.</w:t>
      </w:r>
      <w:r>
        <w:rPr>
          <w:sz w:val="24"/>
          <w:szCs w:val="24"/>
          <w:lang w:val="en-US"/>
        </w:rPr>
        <w:t xml:space="preserve"> </w:t>
      </w:r>
      <w:r w:rsidRPr="00A53655">
        <w:rPr>
          <w:sz w:val="24"/>
          <w:szCs w:val="24"/>
          <w:lang w:val="en-US"/>
        </w:rPr>
        <w:t>The ML models allow for alternative and robust descriptions of complicated economic linkages by relying on data and deep learning. Furthermore, the ML models are cross-validated and may be used to simulate trade outcomes under various policy scenarios, including recent uncertainties. Modeling alternative policy scenarios can be aided by ML, much as it can be aided by computable general equilibrium models, which are useful in assessing the effects of trade policy changes. Changing training or testing data with prohibitive tariffs or trade prohibitions, for example, can produce predictions that can be compared to standard models.</w:t>
      </w:r>
    </w:p>
    <w:p w14:paraId="0DACB9CB" w14:textId="718F8B91" w:rsidR="00A53655" w:rsidRDefault="00A53655" w:rsidP="00772FDF">
      <w:pPr>
        <w:rPr>
          <w:sz w:val="24"/>
          <w:szCs w:val="24"/>
          <w:lang w:val="en-US"/>
        </w:rPr>
      </w:pPr>
      <w:r w:rsidRPr="00A53655">
        <w:rPr>
          <w:sz w:val="24"/>
          <w:szCs w:val="24"/>
          <w:lang w:val="en-US"/>
        </w:rPr>
        <w:t>Future work on additional industries, such as manufacturing, data/matrix completeness (a big issue when dealing with zeros in trade and tariffs), multi-variate response variables, and prescriptive ML techniques to compare with current causal models would considerably improve public and private decision making.</w:t>
      </w:r>
    </w:p>
    <w:p w14:paraId="7591237C" w14:textId="06619EBA" w:rsidR="00772FDF" w:rsidRPr="00772FDF" w:rsidRDefault="00772FDF" w:rsidP="00772FDF">
      <w:pPr>
        <w:rPr>
          <w:sz w:val="24"/>
          <w:szCs w:val="24"/>
          <w:lang w:val="en-US"/>
        </w:rPr>
      </w:pPr>
      <w:r w:rsidRPr="00772FDF">
        <w:rPr>
          <w:sz w:val="24"/>
          <w:szCs w:val="24"/>
          <w:lang w:val="en-US"/>
        </w:rPr>
        <w:t>Our findings demonstrate</w:t>
      </w:r>
      <w:r w:rsidR="00A34BE0">
        <w:rPr>
          <w:sz w:val="24"/>
          <w:szCs w:val="24"/>
          <w:lang w:val="en-US"/>
        </w:rPr>
        <w:t>d</w:t>
      </w:r>
      <w:r w:rsidRPr="00772FDF">
        <w:rPr>
          <w:sz w:val="24"/>
          <w:szCs w:val="24"/>
          <w:lang w:val="en-US"/>
        </w:rPr>
        <w:t xml:space="preserve"> that there is high relevance of advanced machine learning model for predicting bilateral trade flow. Our Models- </w:t>
      </w:r>
      <w:proofErr w:type="spellStart"/>
      <w:r w:rsidRPr="00772FDF">
        <w:rPr>
          <w:sz w:val="24"/>
          <w:szCs w:val="24"/>
          <w:lang w:val="en-US"/>
        </w:rPr>
        <w:t>XGBoost</w:t>
      </w:r>
      <w:proofErr w:type="spellEnd"/>
      <w:r w:rsidRPr="00772FDF">
        <w:rPr>
          <w:sz w:val="24"/>
          <w:szCs w:val="24"/>
          <w:lang w:val="en-US"/>
        </w:rPr>
        <w:t xml:space="preserve"> and </w:t>
      </w:r>
      <w:proofErr w:type="spellStart"/>
      <w:r w:rsidRPr="00772FDF">
        <w:rPr>
          <w:sz w:val="24"/>
          <w:szCs w:val="24"/>
          <w:lang w:val="en-US"/>
        </w:rPr>
        <w:t>lightGBM</w:t>
      </w:r>
      <w:proofErr w:type="spellEnd"/>
      <w:r w:rsidR="00A34BE0">
        <w:rPr>
          <w:sz w:val="24"/>
          <w:szCs w:val="24"/>
          <w:lang w:val="en-US"/>
        </w:rPr>
        <w:t xml:space="preserve"> </w:t>
      </w:r>
      <w:r w:rsidRPr="00772FDF">
        <w:rPr>
          <w:sz w:val="24"/>
          <w:szCs w:val="24"/>
          <w:lang w:val="en-US"/>
        </w:rPr>
        <w:t>improve</w:t>
      </w:r>
      <w:r w:rsidR="00A34BE0">
        <w:rPr>
          <w:sz w:val="24"/>
          <w:szCs w:val="24"/>
          <w:lang w:val="en-US"/>
        </w:rPr>
        <w:t>d</w:t>
      </w:r>
      <w:r w:rsidRPr="00772FDF">
        <w:rPr>
          <w:sz w:val="24"/>
          <w:szCs w:val="24"/>
          <w:lang w:val="en-US"/>
        </w:rPr>
        <w:t xml:space="preserve"> the prediction quality and will lead to better and accurate results.</w:t>
      </w:r>
      <w:r w:rsidR="00A53655">
        <w:rPr>
          <w:sz w:val="24"/>
          <w:szCs w:val="24"/>
          <w:lang w:val="en-US"/>
        </w:rPr>
        <w:t xml:space="preserve"> </w:t>
      </w:r>
      <w:r w:rsidRPr="00772FDF">
        <w:rPr>
          <w:sz w:val="24"/>
          <w:szCs w:val="24"/>
          <w:lang w:val="en-US"/>
        </w:rPr>
        <w:t xml:space="preserve">This </w:t>
      </w:r>
      <w:r w:rsidR="00A34BE0">
        <w:rPr>
          <w:sz w:val="24"/>
          <w:szCs w:val="24"/>
          <w:lang w:val="en-US"/>
        </w:rPr>
        <w:t>is</w:t>
      </w:r>
      <w:r w:rsidRPr="00772FDF">
        <w:rPr>
          <w:sz w:val="24"/>
          <w:szCs w:val="24"/>
          <w:lang w:val="en-US"/>
        </w:rPr>
        <w:t xml:space="preserve"> noteworthy since our findings show</w:t>
      </w:r>
      <w:r w:rsidR="00A34BE0">
        <w:rPr>
          <w:sz w:val="24"/>
          <w:szCs w:val="24"/>
          <w:lang w:val="en-US"/>
        </w:rPr>
        <w:t>ed</w:t>
      </w:r>
      <w:r w:rsidRPr="00772FDF">
        <w:rPr>
          <w:sz w:val="24"/>
          <w:szCs w:val="24"/>
          <w:lang w:val="en-US"/>
        </w:rPr>
        <w:t xml:space="preserve"> that utilizing basic time agnostic information, machine learning approaches are effective in predicting economic variables. Methods used in this paper allow</w:t>
      </w:r>
      <w:r w:rsidR="00A34BE0">
        <w:rPr>
          <w:sz w:val="24"/>
          <w:szCs w:val="24"/>
          <w:lang w:val="en-US"/>
        </w:rPr>
        <w:t>ed</w:t>
      </w:r>
      <w:r w:rsidRPr="00772FDF">
        <w:rPr>
          <w:sz w:val="24"/>
          <w:szCs w:val="24"/>
          <w:lang w:val="en-US"/>
        </w:rPr>
        <w:t xml:space="preserve"> us the extractions of the best economic variables that would affect trade of specific commodities.</w:t>
      </w:r>
      <w:r w:rsidR="0062792E">
        <w:rPr>
          <w:sz w:val="24"/>
          <w:szCs w:val="24"/>
          <w:lang w:val="en-US"/>
        </w:rPr>
        <w:t xml:space="preserve"> </w:t>
      </w:r>
      <w:r w:rsidR="0062792E" w:rsidRPr="0062792E">
        <w:rPr>
          <w:sz w:val="24"/>
          <w:szCs w:val="24"/>
          <w:lang w:val="en-US"/>
        </w:rPr>
        <w:t xml:space="preserve">We provide a superior alternative to current public-sector agriculture trade flow forecasting methodologies. We use data and deep learning from data to enable for alternative and robust definitions of complicated economic interactions, rather than complex </w:t>
      </w:r>
      <w:proofErr w:type="spellStart"/>
      <w:r w:rsidR="0062792E" w:rsidRPr="0062792E">
        <w:rPr>
          <w:sz w:val="24"/>
          <w:szCs w:val="24"/>
          <w:lang w:val="en-US"/>
        </w:rPr>
        <w:t>behavioural</w:t>
      </w:r>
      <w:proofErr w:type="spellEnd"/>
      <w:r w:rsidR="0062792E" w:rsidRPr="0062792E">
        <w:rPr>
          <w:sz w:val="24"/>
          <w:szCs w:val="24"/>
          <w:lang w:val="en-US"/>
        </w:rPr>
        <w:t xml:space="preserve"> models with assumptions answered by accessing information from a variety of research. In alternative policy situations, ML models can be used to simulate trade consequences. This research will be broadened to include other commodities and models, with a focus on those that provide policymakers with interpretable outcomes.</w:t>
      </w:r>
    </w:p>
    <w:p w14:paraId="732B1869" w14:textId="77777777" w:rsidR="00772FDF" w:rsidRPr="00772FDF" w:rsidRDefault="00772FDF">
      <w:pPr>
        <w:rPr>
          <w:b/>
          <w:bCs/>
          <w:sz w:val="30"/>
          <w:szCs w:val="30"/>
        </w:rPr>
      </w:pPr>
    </w:p>
    <w:p w14:paraId="144A559D" w14:textId="752CA1C4" w:rsidR="00F66EE4" w:rsidRDefault="00F66EE4">
      <w:pPr>
        <w:rPr>
          <w:sz w:val="26"/>
          <w:szCs w:val="26"/>
        </w:rPr>
      </w:pPr>
    </w:p>
    <w:p w14:paraId="1EEF7E2F" w14:textId="77777777" w:rsidR="00F66EE4" w:rsidRDefault="005009E2">
      <w:pPr>
        <w:rPr>
          <w:b/>
          <w:sz w:val="30"/>
          <w:szCs w:val="30"/>
        </w:rPr>
      </w:pPr>
      <w:r>
        <w:rPr>
          <w:b/>
          <w:sz w:val="30"/>
          <w:szCs w:val="30"/>
        </w:rPr>
        <w:t xml:space="preserve">References </w:t>
      </w:r>
    </w:p>
    <w:p w14:paraId="64C89170" w14:textId="77777777" w:rsidR="00F66EE4" w:rsidRDefault="005009E2">
      <w:pPr>
        <w:rPr>
          <w:sz w:val="24"/>
          <w:szCs w:val="24"/>
        </w:rPr>
      </w:pPr>
      <w:r>
        <w:rPr>
          <w:sz w:val="24"/>
          <w:szCs w:val="24"/>
        </w:rPr>
        <w:t xml:space="preserve">1. </w:t>
      </w:r>
      <w:proofErr w:type="spellStart"/>
      <w:r>
        <w:rPr>
          <w:sz w:val="24"/>
          <w:szCs w:val="24"/>
        </w:rPr>
        <w:t>Batarseh</w:t>
      </w:r>
      <w:proofErr w:type="spellEnd"/>
      <w:r>
        <w:rPr>
          <w:sz w:val="24"/>
          <w:szCs w:val="24"/>
        </w:rPr>
        <w:t>, F.; and Yang, R. 2018. Federal Data Science: Transforming Government and Agricultural Policy us-</w:t>
      </w:r>
      <w:proofErr w:type="spellStart"/>
      <w:r>
        <w:rPr>
          <w:sz w:val="24"/>
          <w:szCs w:val="24"/>
        </w:rPr>
        <w:t>ing</w:t>
      </w:r>
      <w:proofErr w:type="spellEnd"/>
      <w:r>
        <w:rPr>
          <w:sz w:val="24"/>
          <w:szCs w:val="24"/>
        </w:rPr>
        <w:t xml:space="preserve"> Artificial Intelligence. Elsevier’s Academic Press. ISBN: 0128124431.</w:t>
      </w:r>
    </w:p>
    <w:p w14:paraId="7D8050A6" w14:textId="77777777" w:rsidR="00F66EE4" w:rsidRDefault="005009E2">
      <w:pPr>
        <w:rPr>
          <w:sz w:val="24"/>
          <w:szCs w:val="24"/>
        </w:rPr>
      </w:pPr>
      <w:r>
        <w:rPr>
          <w:sz w:val="24"/>
          <w:szCs w:val="24"/>
        </w:rPr>
        <w:t>2. The White House. 2008. Open Data Initiative.</w:t>
      </w:r>
    </w:p>
    <w:p w14:paraId="3EA2DDC6" w14:textId="77777777" w:rsidR="00F66EE4" w:rsidRDefault="005009E2">
      <w:pPr>
        <w:rPr>
          <w:sz w:val="24"/>
          <w:szCs w:val="24"/>
        </w:rPr>
      </w:pPr>
      <w:r>
        <w:rPr>
          <w:sz w:val="24"/>
          <w:szCs w:val="24"/>
        </w:rPr>
        <w:lastRenderedPageBreak/>
        <w:t xml:space="preserve">3. </w:t>
      </w:r>
      <w:proofErr w:type="spellStart"/>
      <w:r>
        <w:rPr>
          <w:sz w:val="24"/>
          <w:szCs w:val="24"/>
        </w:rPr>
        <w:t>Gevel</w:t>
      </w:r>
      <w:proofErr w:type="spellEnd"/>
      <w:r>
        <w:rPr>
          <w:sz w:val="24"/>
          <w:szCs w:val="24"/>
        </w:rPr>
        <w:t xml:space="preserve">, J.; and </w:t>
      </w:r>
      <w:proofErr w:type="spellStart"/>
      <w:r>
        <w:rPr>
          <w:sz w:val="24"/>
          <w:szCs w:val="24"/>
        </w:rPr>
        <w:t>Noussair</w:t>
      </w:r>
      <w:proofErr w:type="spellEnd"/>
      <w:r>
        <w:rPr>
          <w:sz w:val="24"/>
          <w:szCs w:val="24"/>
        </w:rPr>
        <w:t>, C. 2013. The Nexus between Artificial Intelligence and Economics. Springer Briefs in Economics. DOI: 10.1007/978-3-642-33648-5_1</w:t>
      </w:r>
    </w:p>
    <w:p w14:paraId="0922DD4F" w14:textId="77777777" w:rsidR="00F66EE4" w:rsidRDefault="005009E2">
      <w:pPr>
        <w:rPr>
          <w:sz w:val="24"/>
          <w:szCs w:val="24"/>
        </w:rPr>
      </w:pPr>
      <w:r>
        <w:rPr>
          <w:sz w:val="24"/>
          <w:szCs w:val="24"/>
        </w:rPr>
        <w:t>4. Gunning, D. 2017. Explainable Artificial Intelligence. DARPA’s update on XAI.</w:t>
      </w:r>
    </w:p>
    <w:p w14:paraId="1990D427" w14:textId="77777777" w:rsidR="00F66EE4" w:rsidRDefault="005009E2">
      <w:pPr>
        <w:rPr>
          <w:sz w:val="24"/>
          <w:szCs w:val="24"/>
        </w:rPr>
      </w:pPr>
      <w:r>
        <w:rPr>
          <w:sz w:val="24"/>
          <w:szCs w:val="24"/>
        </w:rPr>
        <w:t>5. National Bureau of Economic Research (NBER). https://www.nber.org/</w:t>
      </w:r>
    </w:p>
    <w:p w14:paraId="64279556" w14:textId="77777777" w:rsidR="00F66EE4" w:rsidRDefault="005009E2">
      <w:pPr>
        <w:rPr>
          <w:sz w:val="24"/>
          <w:szCs w:val="24"/>
        </w:rPr>
      </w:pPr>
      <w:r>
        <w:rPr>
          <w:sz w:val="24"/>
          <w:szCs w:val="24"/>
        </w:rPr>
        <w:t xml:space="preserve">6. Reddy, C.; Aggarwal, C. 2015. Healthcare Data </w:t>
      </w:r>
      <w:proofErr w:type="spellStart"/>
      <w:r>
        <w:rPr>
          <w:sz w:val="24"/>
          <w:szCs w:val="24"/>
        </w:rPr>
        <w:t>Analyt-ics</w:t>
      </w:r>
      <w:proofErr w:type="spellEnd"/>
      <w:r>
        <w:rPr>
          <w:sz w:val="24"/>
          <w:szCs w:val="24"/>
        </w:rPr>
        <w:t>. Taylor and Francis Group CRC Press. ISBN: 1482232111.</w:t>
      </w:r>
    </w:p>
    <w:p w14:paraId="5D98F4C8" w14:textId="77777777" w:rsidR="00F66EE4" w:rsidRDefault="005009E2">
      <w:pPr>
        <w:rPr>
          <w:sz w:val="24"/>
          <w:szCs w:val="24"/>
        </w:rPr>
      </w:pPr>
      <w:r>
        <w:rPr>
          <w:sz w:val="24"/>
          <w:szCs w:val="24"/>
        </w:rPr>
        <w:t xml:space="preserve">7. Niemi, D.; Pea, R.; </w:t>
      </w:r>
      <w:proofErr w:type="spellStart"/>
      <w:r>
        <w:rPr>
          <w:sz w:val="24"/>
          <w:szCs w:val="24"/>
        </w:rPr>
        <w:t>Saxberg</w:t>
      </w:r>
      <w:proofErr w:type="spellEnd"/>
      <w:r>
        <w:rPr>
          <w:sz w:val="24"/>
          <w:szCs w:val="24"/>
        </w:rPr>
        <w:t>, B.; Clark, R. 2018. Learn-</w:t>
      </w:r>
      <w:proofErr w:type="spellStart"/>
      <w:r>
        <w:rPr>
          <w:sz w:val="24"/>
          <w:szCs w:val="24"/>
        </w:rPr>
        <w:t>ing</w:t>
      </w:r>
      <w:proofErr w:type="spellEnd"/>
      <w:r>
        <w:rPr>
          <w:sz w:val="24"/>
          <w:szCs w:val="24"/>
        </w:rPr>
        <w:t xml:space="preserve"> Analytics in Education. Information Age Publish-</w:t>
      </w:r>
      <w:proofErr w:type="spellStart"/>
      <w:r>
        <w:rPr>
          <w:sz w:val="24"/>
          <w:szCs w:val="24"/>
        </w:rPr>
        <w:t>ing</w:t>
      </w:r>
      <w:proofErr w:type="spellEnd"/>
      <w:r>
        <w:rPr>
          <w:sz w:val="24"/>
          <w:szCs w:val="24"/>
        </w:rPr>
        <w:t>. ISBN: 978-64113-369-2.</w:t>
      </w:r>
    </w:p>
    <w:p w14:paraId="4FF3961D" w14:textId="77777777" w:rsidR="00F66EE4" w:rsidRDefault="005009E2">
      <w:pPr>
        <w:rPr>
          <w:sz w:val="24"/>
          <w:szCs w:val="24"/>
        </w:rPr>
      </w:pPr>
      <w:r>
        <w:rPr>
          <w:sz w:val="24"/>
          <w:szCs w:val="24"/>
        </w:rPr>
        <w:t xml:space="preserve">8. </w:t>
      </w:r>
      <w:proofErr w:type="spellStart"/>
      <w:r>
        <w:rPr>
          <w:sz w:val="24"/>
          <w:szCs w:val="24"/>
        </w:rPr>
        <w:t>Bajari</w:t>
      </w:r>
      <w:proofErr w:type="spellEnd"/>
      <w:r>
        <w:rPr>
          <w:sz w:val="24"/>
          <w:szCs w:val="24"/>
        </w:rPr>
        <w:t xml:space="preserve"> P, </w:t>
      </w:r>
      <w:proofErr w:type="spellStart"/>
      <w:r>
        <w:rPr>
          <w:sz w:val="24"/>
          <w:szCs w:val="24"/>
        </w:rPr>
        <w:t>Nekipelov</w:t>
      </w:r>
      <w:proofErr w:type="spellEnd"/>
      <w:r>
        <w:rPr>
          <w:sz w:val="24"/>
          <w:szCs w:val="24"/>
        </w:rPr>
        <w:t xml:space="preserve"> D, Ryan SP and Yang M (2015) Machine learning methods for demand estimation. American Economic Review 105(5), 481–485.</w:t>
      </w:r>
    </w:p>
    <w:p w14:paraId="4ED2C13C" w14:textId="77777777" w:rsidR="00F66EE4" w:rsidRDefault="005009E2">
      <w:pPr>
        <w:rPr>
          <w:sz w:val="24"/>
          <w:szCs w:val="24"/>
        </w:rPr>
      </w:pPr>
      <w:r>
        <w:rPr>
          <w:sz w:val="24"/>
          <w:szCs w:val="24"/>
        </w:rPr>
        <w:t xml:space="preserve">9. </w:t>
      </w:r>
      <w:proofErr w:type="spellStart"/>
      <w:r>
        <w:rPr>
          <w:sz w:val="24"/>
          <w:szCs w:val="24"/>
        </w:rPr>
        <w:t>Ke</w:t>
      </w:r>
      <w:proofErr w:type="spellEnd"/>
      <w:r>
        <w:rPr>
          <w:sz w:val="24"/>
          <w:szCs w:val="24"/>
        </w:rPr>
        <w:t xml:space="preserve"> G, Meng Q, Finley T, Wang T, Chen W, Ma W, Ye Q and Liu TY (2017) </w:t>
      </w:r>
      <w:proofErr w:type="spellStart"/>
      <w:r>
        <w:rPr>
          <w:sz w:val="24"/>
          <w:szCs w:val="24"/>
        </w:rPr>
        <w:t>LightGBM</w:t>
      </w:r>
      <w:proofErr w:type="spellEnd"/>
      <w:r>
        <w:rPr>
          <w:sz w:val="24"/>
          <w:szCs w:val="24"/>
        </w:rPr>
        <w:t>: A Highly Efficient Gradient Boosting. In the 31st Conference on Neural Information Processing Systems, NIPS. Long Beach, CA, pp. 1–9.</w:t>
      </w:r>
    </w:p>
    <w:p w14:paraId="1B309F01" w14:textId="21E58ED5" w:rsidR="00C83370" w:rsidRPr="00C83370" w:rsidRDefault="005009E2">
      <w:pPr>
        <w:rPr>
          <w:color w:val="1155CC"/>
          <w:sz w:val="24"/>
          <w:szCs w:val="24"/>
          <w:highlight w:val="white"/>
          <w:u w:val="single"/>
        </w:rPr>
      </w:pPr>
      <w:r>
        <w:rPr>
          <w:sz w:val="24"/>
          <w:szCs w:val="24"/>
        </w:rPr>
        <w:t xml:space="preserve">10. </w:t>
      </w:r>
      <w:r>
        <w:rPr>
          <w:sz w:val="24"/>
          <w:szCs w:val="24"/>
          <w:highlight w:val="white"/>
        </w:rPr>
        <w:t xml:space="preserve">Dynamic Gravity Dataset (DGD): </w:t>
      </w:r>
      <w:hyperlink r:id="rId20">
        <w:r>
          <w:rPr>
            <w:color w:val="1155CC"/>
            <w:sz w:val="24"/>
            <w:szCs w:val="24"/>
            <w:highlight w:val="white"/>
            <w:u w:val="single"/>
          </w:rPr>
          <w:t>https://www.usitc.gov/data/gravity/dgd.htm</w:t>
        </w:r>
      </w:hyperlink>
    </w:p>
    <w:p w14:paraId="28FAF9A6" w14:textId="7995F51E" w:rsidR="00F66EE4" w:rsidRDefault="00C83370">
      <w:pPr>
        <w:rPr>
          <w:sz w:val="24"/>
          <w:szCs w:val="24"/>
        </w:rPr>
      </w:pPr>
      <w:r>
        <w:rPr>
          <w:sz w:val="24"/>
          <w:szCs w:val="24"/>
        </w:rPr>
        <w:t xml:space="preserve">11. </w:t>
      </w:r>
      <w:r w:rsidRPr="00C83370">
        <w:rPr>
          <w:sz w:val="24"/>
          <w:szCs w:val="24"/>
        </w:rPr>
        <w:t xml:space="preserve">International agricultural trade forecasting using machine learning , </w:t>
      </w:r>
      <w:proofErr w:type="spellStart"/>
      <w:r w:rsidRPr="00C83370">
        <w:rPr>
          <w:sz w:val="24"/>
          <w:szCs w:val="24"/>
        </w:rPr>
        <w:t>Munisamy</w:t>
      </w:r>
      <w:proofErr w:type="spellEnd"/>
      <w:r w:rsidRPr="00C83370">
        <w:rPr>
          <w:sz w:val="24"/>
          <w:szCs w:val="24"/>
        </w:rPr>
        <w:t xml:space="preserve"> Gopinath, </w:t>
      </w:r>
      <w:proofErr w:type="spellStart"/>
      <w:r w:rsidRPr="00C83370">
        <w:rPr>
          <w:sz w:val="24"/>
          <w:szCs w:val="24"/>
        </w:rPr>
        <w:t>Feras</w:t>
      </w:r>
      <w:proofErr w:type="spellEnd"/>
      <w:r w:rsidRPr="00C83370">
        <w:rPr>
          <w:sz w:val="24"/>
          <w:szCs w:val="24"/>
        </w:rPr>
        <w:t xml:space="preserve"> A. </w:t>
      </w:r>
      <w:proofErr w:type="spellStart"/>
      <w:r w:rsidRPr="00C83370">
        <w:rPr>
          <w:sz w:val="24"/>
          <w:szCs w:val="24"/>
        </w:rPr>
        <w:t>Batarseh</w:t>
      </w:r>
      <w:proofErr w:type="spellEnd"/>
      <w:r w:rsidRPr="00C83370">
        <w:rPr>
          <w:sz w:val="24"/>
          <w:szCs w:val="24"/>
        </w:rPr>
        <w:t xml:space="preserve"> and Sei Jeong.</w:t>
      </w:r>
    </w:p>
    <w:p w14:paraId="379494E2" w14:textId="50D9C11D" w:rsidR="0079182E" w:rsidRDefault="0079182E">
      <w:pPr>
        <w:rPr>
          <w:b/>
          <w:sz w:val="26"/>
          <w:szCs w:val="26"/>
        </w:rPr>
      </w:pPr>
    </w:p>
    <w:sectPr w:rsidR="0079182E">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CAC89" w14:textId="77777777" w:rsidR="00A7194D" w:rsidRDefault="00A7194D">
      <w:pPr>
        <w:spacing w:line="240" w:lineRule="auto"/>
      </w:pPr>
      <w:r>
        <w:separator/>
      </w:r>
    </w:p>
  </w:endnote>
  <w:endnote w:type="continuationSeparator" w:id="0">
    <w:p w14:paraId="6741CA16" w14:textId="77777777" w:rsidR="00A7194D" w:rsidRDefault="00A719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986CC" w14:textId="77777777" w:rsidR="00A7194D" w:rsidRDefault="00A7194D">
      <w:pPr>
        <w:spacing w:line="240" w:lineRule="auto"/>
      </w:pPr>
      <w:r>
        <w:separator/>
      </w:r>
    </w:p>
  </w:footnote>
  <w:footnote w:type="continuationSeparator" w:id="0">
    <w:p w14:paraId="51C26AD0" w14:textId="77777777" w:rsidR="00A7194D" w:rsidRDefault="00A719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244C" w14:textId="77777777" w:rsidR="00F66EE4" w:rsidRDefault="00F66E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B0D89"/>
    <w:multiLevelType w:val="hybridMultilevel"/>
    <w:tmpl w:val="0100AA24"/>
    <w:lvl w:ilvl="0" w:tplc="C68C5AFA">
      <w:start w:val="1"/>
      <w:numFmt w:val="bullet"/>
      <w:lvlText w:val="●"/>
      <w:lvlJc w:val="left"/>
      <w:pPr>
        <w:tabs>
          <w:tab w:val="num" w:pos="720"/>
        </w:tabs>
        <w:ind w:left="720" w:hanging="360"/>
      </w:pPr>
      <w:rPr>
        <w:rFonts w:ascii="Times New Roman" w:hAnsi="Times New Roman" w:hint="default"/>
      </w:rPr>
    </w:lvl>
    <w:lvl w:ilvl="1" w:tplc="A68CCE04" w:tentative="1">
      <w:start w:val="1"/>
      <w:numFmt w:val="bullet"/>
      <w:lvlText w:val="●"/>
      <w:lvlJc w:val="left"/>
      <w:pPr>
        <w:tabs>
          <w:tab w:val="num" w:pos="1440"/>
        </w:tabs>
        <w:ind w:left="1440" w:hanging="360"/>
      </w:pPr>
      <w:rPr>
        <w:rFonts w:ascii="Times New Roman" w:hAnsi="Times New Roman" w:hint="default"/>
      </w:rPr>
    </w:lvl>
    <w:lvl w:ilvl="2" w:tplc="FE7EB55E" w:tentative="1">
      <w:start w:val="1"/>
      <w:numFmt w:val="bullet"/>
      <w:lvlText w:val="●"/>
      <w:lvlJc w:val="left"/>
      <w:pPr>
        <w:tabs>
          <w:tab w:val="num" w:pos="2160"/>
        </w:tabs>
        <w:ind w:left="2160" w:hanging="360"/>
      </w:pPr>
      <w:rPr>
        <w:rFonts w:ascii="Times New Roman" w:hAnsi="Times New Roman" w:hint="default"/>
      </w:rPr>
    </w:lvl>
    <w:lvl w:ilvl="3" w:tplc="535C85A0" w:tentative="1">
      <w:start w:val="1"/>
      <w:numFmt w:val="bullet"/>
      <w:lvlText w:val="●"/>
      <w:lvlJc w:val="left"/>
      <w:pPr>
        <w:tabs>
          <w:tab w:val="num" w:pos="2880"/>
        </w:tabs>
        <w:ind w:left="2880" w:hanging="360"/>
      </w:pPr>
      <w:rPr>
        <w:rFonts w:ascii="Times New Roman" w:hAnsi="Times New Roman" w:hint="default"/>
      </w:rPr>
    </w:lvl>
    <w:lvl w:ilvl="4" w:tplc="C59CA700" w:tentative="1">
      <w:start w:val="1"/>
      <w:numFmt w:val="bullet"/>
      <w:lvlText w:val="●"/>
      <w:lvlJc w:val="left"/>
      <w:pPr>
        <w:tabs>
          <w:tab w:val="num" w:pos="3600"/>
        </w:tabs>
        <w:ind w:left="3600" w:hanging="360"/>
      </w:pPr>
      <w:rPr>
        <w:rFonts w:ascii="Times New Roman" w:hAnsi="Times New Roman" w:hint="default"/>
      </w:rPr>
    </w:lvl>
    <w:lvl w:ilvl="5" w:tplc="49BAB1B8" w:tentative="1">
      <w:start w:val="1"/>
      <w:numFmt w:val="bullet"/>
      <w:lvlText w:val="●"/>
      <w:lvlJc w:val="left"/>
      <w:pPr>
        <w:tabs>
          <w:tab w:val="num" w:pos="4320"/>
        </w:tabs>
        <w:ind w:left="4320" w:hanging="360"/>
      </w:pPr>
      <w:rPr>
        <w:rFonts w:ascii="Times New Roman" w:hAnsi="Times New Roman" w:hint="default"/>
      </w:rPr>
    </w:lvl>
    <w:lvl w:ilvl="6" w:tplc="8E025A18" w:tentative="1">
      <w:start w:val="1"/>
      <w:numFmt w:val="bullet"/>
      <w:lvlText w:val="●"/>
      <w:lvlJc w:val="left"/>
      <w:pPr>
        <w:tabs>
          <w:tab w:val="num" w:pos="5040"/>
        </w:tabs>
        <w:ind w:left="5040" w:hanging="360"/>
      </w:pPr>
      <w:rPr>
        <w:rFonts w:ascii="Times New Roman" w:hAnsi="Times New Roman" w:hint="default"/>
      </w:rPr>
    </w:lvl>
    <w:lvl w:ilvl="7" w:tplc="BE14B98E" w:tentative="1">
      <w:start w:val="1"/>
      <w:numFmt w:val="bullet"/>
      <w:lvlText w:val="●"/>
      <w:lvlJc w:val="left"/>
      <w:pPr>
        <w:tabs>
          <w:tab w:val="num" w:pos="5760"/>
        </w:tabs>
        <w:ind w:left="5760" w:hanging="360"/>
      </w:pPr>
      <w:rPr>
        <w:rFonts w:ascii="Times New Roman" w:hAnsi="Times New Roman" w:hint="default"/>
      </w:rPr>
    </w:lvl>
    <w:lvl w:ilvl="8" w:tplc="EBD4B456" w:tentative="1">
      <w:start w:val="1"/>
      <w:numFmt w:val="bullet"/>
      <w:lvlText w:val="●"/>
      <w:lvlJc w:val="left"/>
      <w:pPr>
        <w:tabs>
          <w:tab w:val="num" w:pos="6480"/>
        </w:tabs>
        <w:ind w:left="6480" w:hanging="360"/>
      </w:pPr>
      <w:rPr>
        <w:rFonts w:ascii="Times New Roman" w:hAnsi="Times New Roman" w:hint="default"/>
      </w:rPr>
    </w:lvl>
  </w:abstractNum>
  <w:num w:numId="1" w16cid:durableId="1546676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EE4"/>
    <w:rsid w:val="00073A85"/>
    <w:rsid w:val="000858DF"/>
    <w:rsid w:val="000C5952"/>
    <w:rsid w:val="000D187C"/>
    <w:rsid w:val="00132CAC"/>
    <w:rsid w:val="001701D6"/>
    <w:rsid w:val="001B7002"/>
    <w:rsid w:val="00207827"/>
    <w:rsid w:val="00351396"/>
    <w:rsid w:val="003C1B5D"/>
    <w:rsid w:val="004264C5"/>
    <w:rsid w:val="004361D1"/>
    <w:rsid w:val="004742D8"/>
    <w:rsid w:val="005009E2"/>
    <w:rsid w:val="00567BD8"/>
    <w:rsid w:val="005D6482"/>
    <w:rsid w:val="0062792E"/>
    <w:rsid w:val="00691F05"/>
    <w:rsid w:val="006A2A20"/>
    <w:rsid w:val="00772FDF"/>
    <w:rsid w:val="0079182E"/>
    <w:rsid w:val="007A07B4"/>
    <w:rsid w:val="00825F71"/>
    <w:rsid w:val="00844D3B"/>
    <w:rsid w:val="008C4022"/>
    <w:rsid w:val="008F6684"/>
    <w:rsid w:val="00906359"/>
    <w:rsid w:val="0090748C"/>
    <w:rsid w:val="0093775D"/>
    <w:rsid w:val="0097390A"/>
    <w:rsid w:val="00A34BE0"/>
    <w:rsid w:val="00A53655"/>
    <w:rsid w:val="00A7194D"/>
    <w:rsid w:val="00B86FAB"/>
    <w:rsid w:val="00BA6551"/>
    <w:rsid w:val="00BC7924"/>
    <w:rsid w:val="00BF1413"/>
    <w:rsid w:val="00C315B0"/>
    <w:rsid w:val="00C83370"/>
    <w:rsid w:val="00CB6B00"/>
    <w:rsid w:val="00CF6F32"/>
    <w:rsid w:val="00E4581D"/>
    <w:rsid w:val="00E9366A"/>
    <w:rsid w:val="00EB581C"/>
    <w:rsid w:val="00F66EE4"/>
    <w:rsid w:val="00FC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384"/>
  <w15:docId w15:val="{1773AC4A-A1F6-4BB3-B7B3-E5EBC26E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8F6684"/>
    <w:rPr>
      <w:color w:val="808080"/>
    </w:rPr>
  </w:style>
  <w:style w:type="table" w:styleId="TableGrid">
    <w:name w:val="Table Grid"/>
    <w:basedOn w:val="TableNormal"/>
    <w:uiPriority w:val="39"/>
    <w:rsid w:val="00BA65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6815">
      <w:bodyDiv w:val="1"/>
      <w:marLeft w:val="0"/>
      <w:marRight w:val="0"/>
      <w:marTop w:val="0"/>
      <w:marBottom w:val="0"/>
      <w:divBdr>
        <w:top w:val="none" w:sz="0" w:space="0" w:color="auto"/>
        <w:left w:val="none" w:sz="0" w:space="0" w:color="auto"/>
        <w:bottom w:val="none" w:sz="0" w:space="0" w:color="auto"/>
        <w:right w:val="none" w:sz="0" w:space="0" w:color="auto"/>
      </w:divBdr>
      <w:divsChild>
        <w:div w:id="2002737085">
          <w:marLeft w:val="720"/>
          <w:marRight w:val="0"/>
          <w:marTop w:val="240"/>
          <w:marBottom w:val="0"/>
          <w:divBdr>
            <w:top w:val="none" w:sz="0" w:space="0" w:color="auto"/>
            <w:left w:val="none" w:sz="0" w:space="0" w:color="auto"/>
            <w:bottom w:val="none" w:sz="0" w:space="0" w:color="auto"/>
            <w:right w:val="none" w:sz="0" w:space="0" w:color="auto"/>
          </w:divBdr>
        </w:div>
        <w:div w:id="1643660505">
          <w:marLeft w:val="720"/>
          <w:marRight w:val="0"/>
          <w:marTop w:val="0"/>
          <w:marBottom w:val="0"/>
          <w:divBdr>
            <w:top w:val="none" w:sz="0" w:space="0" w:color="auto"/>
            <w:left w:val="none" w:sz="0" w:space="0" w:color="auto"/>
            <w:bottom w:val="none" w:sz="0" w:space="0" w:color="auto"/>
            <w:right w:val="none" w:sz="0" w:space="0" w:color="auto"/>
          </w:divBdr>
        </w:div>
        <w:div w:id="1546328690">
          <w:marLeft w:val="720"/>
          <w:marRight w:val="0"/>
          <w:marTop w:val="0"/>
          <w:marBottom w:val="0"/>
          <w:divBdr>
            <w:top w:val="none" w:sz="0" w:space="0" w:color="auto"/>
            <w:left w:val="none" w:sz="0" w:space="0" w:color="auto"/>
            <w:bottom w:val="none" w:sz="0" w:space="0" w:color="auto"/>
            <w:right w:val="none" w:sz="0" w:space="0" w:color="auto"/>
          </w:divBdr>
        </w:div>
        <w:div w:id="2059233818">
          <w:marLeft w:val="720"/>
          <w:marRight w:val="0"/>
          <w:marTop w:val="0"/>
          <w:marBottom w:val="0"/>
          <w:divBdr>
            <w:top w:val="none" w:sz="0" w:space="0" w:color="auto"/>
            <w:left w:val="none" w:sz="0" w:space="0" w:color="auto"/>
            <w:bottom w:val="none" w:sz="0" w:space="0" w:color="auto"/>
            <w:right w:val="none" w:sz="0" w:space="0" w:color="auto"/>
          </w:divBdr>
        </w:div>
      </w:divsChild>
    </w:div>
    <w:div w:id="187526884">
      <w:bodyDiv w:val="1"/>
      <w:marLeft w:val="0"/>
      <w:marRight w:val="0"/>
      <w:marTop w:val="0"/>
      <w:marBottom w:val="0"/>
      <w:divBdr>
        <w:top w:val="none" w:sz="0" w:space="0" w:color="auto"/>
        <w:left w:val="none" w:sz="0" w:space="0" w:color="auto"/>
        <w:bottom w:val="none" w:sz="0" w:space="0" w:color="auto"/>
        <w:right w:val="none" w:sz="0" w:space="0" w:color="auto"/>
      </w:divBdr>
    </w:div>
    <w:div w:id="245463101">
      <w:bodyDiv w:val="1"/>
      <w:marLeft w:val="0"/>
      <w:marRight w:val="0"/>
      <w:marTop w:val="0"/>
      <w:marBottom w:val="0"/>
      <w:divBdr>
        <w:top w:val="none" w:sz="0" w:space="0" w:color="auto"/>
        <w:left w:val="none" w:sz="0" w:space="0" w:color="auto"/>
        <w:bottom w:val="none" w:sz="0" w:space="0" w:color="auto"/>
        <w:right w:val="none" w:sz="0" w:space="0" w:color="auto"/>
      </w:divBdr>
    </w:div>
    <w:div w:id="746418690">
      <w:bodyDiv w:val="1"/>
      <w:marLeft w:val="0"/>
      <w:marRight w:val="0"/>
      <w:marTop w:val="0"/>
      <w:marBottom w:val="0"/>
      <w:divBdr>
        <w:top w:val="none" w:sz="0" w:space="0" w:color="auto"/>
        <w:left w:val="none" w:sz="0" w:space="0" w:color="auto"/>
        <w:bottom w:val="none" w:sz="0" w:space="0" w:color="auto"/>
        <w:right w:val="none" w:sz="0" w:space="0" w:color="auto"/>
      </w:divBdr>
    </w:div>
    <w:div w:id="969748462">
      <w:bodyDiv w:val="1"/>
      <w:marLeft w:val="0"/>
      <w:marRight w:val="0"/>
      <w:marTop w:val="0"/>
      <w:marBottom w:val="0"/>
      <w:divBdr>
        <w:top w:val="none" w:sz="0" w:space="0" w:color="auto"/>
        <w:left w:val="none" w:sz="0" w:space="0" w:color="auto"/>
        <w:bottom w:val="none" w:sz="0" w:space="0" w:color="auto"/>
        <w:right w:val="none" w:sz="0" w:space="0" w:color="auto"/>
      </w:divBdr>
    </w:div>
    <w:div w:id="995109306">
      <w:bodyDiv w:val="1"/>
      <w:marLeft w:val="0"/>
      <w:marRight w:val="0"/>
      <w:marTop w:val="0"/>
      <w:marBottom w:val="0"/>
      <w:divBdr>
        <w:top w:val="none" w:sz="0" w:space="0" w:color="auto"/>
        <w:left w:val="none" w:sz="0" w:space="0" w:color="auto"/>
        <w:bottom w:val="none" w:sz="0" w:space="0" w:color="auto"/>
        <w:right w:val="none" w:sz="0" w:space="0" w:color="auto"/>
      </w:divBdr>
    </w:div>
    <w:div w:id="1344279556">
      <w:bodyDiv w:val="1"/>
      <w:marLeft w:val="0"/>
      <w:marRight w:val="0"/>
      <w:marTop w:val="0"/>
      <w:marBottom w:val="0"/>
      <w:divBdr>
        <w:top w:val="none" w:sz="0" w:space="0" w:color="auto"/>
        <w:left w:val="none" w:sz="0" w:space="0" w:color="auto"/>
        <w:bottom w:val="none" w:sz="0" w:space="0" w:color="auto"/>
        <w:right w:val="none" w:sz="0" w:space="0" w:color="auto"/>
      </w:divBdr>
    </w:div>
    <w:div w:id="1365406440">
      <w:bodyDiv w:val="1"/>
      <w:marLeft w:val="0"/>
      <w:marRight w:val="0"/>
      <w:marTop w:val="0"/>
      <w:marBottom w:val="0"/>
      <w:divBdr>
        <w:top w:val="none" w:sz="0" w:space="0" w:color="auto"/>
        <w:left w:val="none" w:sz="0" w:space="0" w:color="auto"/>
        <w:bottom w:val="none" w:sz="0" w:space="0" w:color="auto"/>
        <w:right w:val="none" w:sz="0" w:space="0" w:color="auto"/>
      </w:divBdr>
    </w:div>
    <w:div w:id="1902524068">
      <w:bodyDiv w:val="1"/>
      <w:marLeft w:val="0"/>
      <w:marRight w:val="0"/>
      <w:marTop w:val="0"/>
      <w:marBottom w:val="0"/>
      <w:divBdr>
        <w:top w:val="none" w:sz="0" w:space="0" w:color="auto"/>
        <w:left w:val="none" w:sz="0" w:space="0" w:color="auto"/>
        <w:bottom w:val="none" w:sz="0" w:space="0" w:color="auto"/>
        <w:right w:val="none" w:sz="0" w:space="0" w:color="auto"/>
      </w:divBdr>
    </w:div>
    <w:div w:id="2074310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sitc.gov/data/gravity/dgd.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2794</Words>
  <Characters>15928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Satmeet Singh Saluja</dc:creator>
  <cp:lastModifiedBy>Satmeet Singh Saluja</cp:lastModifiedBy>
  <cp:revision>3</cp:revision>
  <dcterms:created xsi:type="dcterms:W3CDTF">2023-04-19T14:12:00Z</dcterms:created>
  <dcterms:modified xsi:type="dcterms:W3CDTF">2023-04-19T14:12:00Z</dcterms:modified>
</cp:coreProperties>
</file>