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lineRule="auto" w:line="240" w:before="0" w:after="0"/>
        <w:jc w:val="center"/>
        <w:rPr>
          <w:rFonts w:eastAsia="Calibr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Middleware</w:t>
      </w:r>
    </w:p>
    <w:p>
      <w:pPr>
        <w:pStyle w:val="Style18"/>
        <w:spacing w:lineRule="auto" w:line="240" w:before="114" w:after="114"/>
        <w:jc w:val="left"/>
        <w:rPr/>
      </w:pPr>
      <w:r>
        <w:rPr>
          <w:b/>
          <w:bCs/>
          <w:u w:val="none"/>
        </w:rPr>
        <w:t>Посредник</w:t>
      </w:r>
      <w:r>
        <w:rPr/>
        <w:t xml:space="preserve"> - программный модуль, выполняющий предварительную обработку запроса перед передачей его контроллеру и (или) окончательную обработку ответа после его формирования контроллером и перед отправкой клиенту.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Создать посредник</w:t>
      </w:r>
      <w:r>
        <w:rPr>
          <w:b w:val="false"/>
          <w:bCs w:val="false"/>
        </w:rPr>
        <w:t>(в папке App\Http\Middleware\)</w:t>
      </w:r>
      <w:r>
        <w:rPr>
          <w:b/>
          <w:bCs/>
        </w:rPr>
        <w:t>:</w:t>
      </w:r>
    </w:p>
    <w:p>
      <w:pPr>
        <w:pStyle w:val="Style18"/>
        <w:spacing w:lineRule="auto" w:line="276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ab/>
        <w:t>php artisan make:middleware Name</w:t>
      </w:r>
    </w:p>
    <w:p>
      <w:pPr>
        <w:pStyle w:val="Style18"/>
        <w:spacing w:lineRule="auto" w:line="276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Логику наполнения смотри в главе 21.</w:t>
      </w:r>
    </w:p>
    <w:p>
      <w:pPr>
        <w:pStyle w:val="Style18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Псевдоним посредника:</w:t>
      </w:r>
    </w:p>
    <w:p>
      <w:pPr>
        <w:pStyle w:val="Style18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Задается в </w:t>
      </w:r>
      <w:r>
        <w:rPr>
          <w:b w:val="false"/>
          <w:bCs w:val="false"/>
          <w:u w:val="none"/>
        </w:rPr>
        <w:t>Kernel-&gt;</w:t>
      </w:r>
      <w:r>
        <w:rPr>
          <w:b w:val="false"/>
          <w:bCs w:val="false"/>
        </w:rPr>
        <w:t>$routeMiddleware и доступен под ним во всем приложении.</w:t>
      </w:r>
    </w:p>
    <w:p>
      <w:pPr>
        <w:pStyle w:val="Style18"/>
        <w:spacing w:lineRule="auto" w:line="276" w:before="0" w:after="0"/>
        <w:jc w:val="left"/>
        <w:rPr>
          <w:b/>
          <w:b/>
          <w:bCs/>
        </w:rPr>
      </w:pPr>
      <w:r>
        <w:rPr>
          <w:b/>
          <w:bCs/>
        </w:rPr>
        <w:t>Посредник можно применить к: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всем запросам сайта(web, api, ...) - внеся его в Kernel-&gt;$middleware;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группе запросов (только web или только api) - внеся его в Kernel-&gt;$middlewareGroups (исключить отдельный маршрут Route::get('/' ...)-&gt;withoutMiddleware('isAdmin'));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маршруту - Route::get('/' ...)-&gt;middleware('isAdmin');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- контроллеру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public function __construct(){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$this-&gt;middleware('auth');</w:t>
      </w:r>
      <w:r>
        <w:rPr>
          <w:b w:val="false"/>
          <w:bCs w:val="false"/>
          <w:u w:val="none"/>
        </w:rPr>
        <w:t xml:space="preserve"> - ко всем методам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$this-&gt;middleware('a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uth')</w:t>
      </w:r>
      <w:r>
        <w:rPr>
          <w:rStyle w:val="Style14"/>
          <w:rFonts w:eastAsia="Calibri" w:cs="DejaVu Sans"/>
          <w:b w:val="false"/>
          <w:bCs w:val="false"/>
          <w:i w:val="false"/>
          <w:caps w:val="false"/>
          <w:smallCaps w:val="false"/>
          <w:color w:val="000000"/>
          <w:kern w:val="0"/>
          <w:sz w:val="22"/>
          <w:szCs w:val="22"/>
          <w:u w:val="none"/>
          <w:shd w:fill="auto" w:val="clear"/>
          <w:lang w:val="ru-RU" w:eastAsia="en-US" w:bidi="ar-SA"/>
        </w:rPr>
        <w:t>-&gt;only(['method1', 'method2']); - только к этим методам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rStyle w:val="Style14"/>
          <w:rFonts w:eastAsia="Calibri" w:cs="DejaVu Sans"/>
          <w:b w:val="false"/>
          <w:bCs w:val="false"/>
          <w:i w:val="false"/>
          <w:caps w:val="false"/>
          <w:smallCaps w:val="false"/>
          <w:color w:val="000000"/>
          <w:kern w:val="0"/>
          <w:sz w:val="22"/>
          <w:szCs w:val="22"/>
          <w:u w:val="none"/>
          <w:shd w:fill="auto" w:val="clear"/>
          <w:lang w:val="ru-RU" w:eastAsia="en-US" w:bidi="ar-SA"/>
        </w:rPr>
        <w:tab/>
        <w:t>$this-&gt;middleware('auth')-&gt;except(['method1', 'method2']); - исключая методы</w:t>
      </w:r>
    </w:p>
    <w:p>
      <w:pPr>
        <w:pStyle w:val="Style18"/>
        <w:spacing w:lineRule="auto" w:line="240" w:before="0" w:after="0"/>
        <w:jc w:val="left"/>
        <w:rPr>
          <w:b/>
          <w:b/>
          <w:bCs/>
          <w:u w:val="none"/>
        </w:rPr>
      </w:pPr>
      <w:r>
        <w:rPr/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DejaVu Sans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умерация строк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Application>LibreOffice/7.3.7.2$Linux_X86_64 LibreOffice_project/30$Build-2</Application>
  <AppVersion>15.0000</AppVersion>
  <Pages>1</Pages>
  <Words>112</Words>
  <Characters>900</Characters>
  <CharactersWithSpaces>1000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2023-02-11T12:29:57Z</dcterms:modified>
  <cp:revision>373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