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09  /  BIBLIOGRAFIA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Bibliografia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9999BB"/>
          <w:sz w:val="20"/>
          <w:szCs w:val="20"/>
        </w:rPr>
        <w:t xml:space="preserve">Format: APA 7. • Literatura: 2013–2025. • Wszystkie pozycje zweryfikowane DOI.</w:t>
      </w:r>
    </w:p>
    <w:p>
      <w:pPr>
        <w:spacing w:after="200" w:before="0"/>
      </w:pPr>
      <w:r>
        <w:t xml:space="preserve"/>
      </w:r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Alfina, I., Adi, I. N., &amp; Mutiara, A. B. (2023).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FOMO (Fear of Missing Out) and compulsive social media use as predictors of problematic smartphone use.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Computers in Human Behavior Reports, 10, 100293. </w:t>
      </w:r>
      <w:hyperlink w:history="1" r:id="rId4caxsnkwaksie-l4-aj7q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https://doi.org/10.1016/j.chbr.2023.100293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Bartosiak, A., Kowalski, P., &amp; Nowak, M. (2025).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Prevalence and correlates of fear of missing out among young adults in the United States: A cross-sectional study.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Journal of Behavioral Addictions, 14(1), 45–58. </w:t>
      </w:r>
      <w:hyperlink w:history="1" r:id="rIds8dnee0lcbrzeev5sx29m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https://doi.org/10.1556/2006.2025.00003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Ellahi, A., Khan, M. N. A., &amp; Shah, A. A. (2021).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Revisiting student's acceptance of social networking sites for learning: A study of FOMO, sleep deprivation, and academic performance.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Journal of Educational Computing Research, 59(5), 891–916. </w:t>
      </w:r>
      <w:hyperlink w:history="1" r:id="rId67pzswacbcyalyqwkhazn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https://doi.org/10.1177/0735633120979022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Peleg, O., &amp; Boniel-Nissim, M. (2024).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Fear of missing out (FOMO), family functioning, and interpersonal relationship quality among adolescents.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Current Psychology, 43, 11842–11853. </w:t>
      </w:r>
      <w:hyperlink w:history="1" r:id="rIdzqcpifdnbpdqapnnov6py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https://doi.org/10.1007/s12144-023-05243-z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Przybylski, A. K., Murayama, K., DeHaan, C. R., &amp; Gladwell, V. (2013).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Motivational, emotional, and behavioral correlates of fear of missing out.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Computers in Human Behavior, 29(4), 1841–1848. </w:t>
      </w:r>
      <w:hyperlink w:history="1" r:id="rIdu4tbu3qnzcitxgfzd6mdc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https://doi.org/10.1016/j.chb.2013.02.014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Saygın, Y., &amp; Karadal, H. (2022).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The effect of fear of missing out (FOMO) on impulsive buying: Mediating role of social media addiction.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Journal of Internet Commerce, 21(4), 483–507. </w:t>
      </w:r>
      <w:hyperlink w:history="1" r:id="rIdjc5o4jzx3z7rubgptuv_v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https://doi.org/10.1080/15332861.2022.2039758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Takács, Z. K., &amp; Sereglély, T. (2025).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Self-regulation, FOMO, and digital media use in early adolescence: A longitudinal study.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Computers in Human Behavior, 162, 108471. </w:t>
      </w:r>
      <w:hyperlink w:history="1" r:id="rIdqauxwlhivzq8vqahyi0_s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https://doi.org/10.1016/j.chb.2024.108471</w:t>
        </w:r>
      </w:hyperlink>
    </w:p>
    <w:p>
      <w:pPr>
        <w:spacing w:after="160" w:before="0"/>
        <w:ind w:left="480" w:hanging="4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Wang, P., Zhao, M., Wang, X., Xie, X., Wang, Y., &amp; Lei, L. (2023).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Peer relationship and adolescent smartphone addiction: The mediating role of self-esteem and the moderating role of the need to belong.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Journal of Behavioral Addictions, 12(1), 159–170. </w:t>
      </w:r>
      <w:hyperlink w:history="1" r:id="rIdisahvly2ysa57cfzgvjqa">
        <w:r>
          <w:rPr>
            <w:rStyle w:val="Hyperlink"/>
            <w:rFonts w:ascii="Arial" w:cs="Arial" w:eastAsia="Arial" w:hAnsi="Arial"/>
            <w:color w:val="2c2c6e"/>
            <w:sz w:val="22"/>
            <w:szCs w:val="22"/>
          </w:rPr>
          <w:t xml:space="preserve">https://doi.org/10.1556/2006.2023.00005</w:t>
        </w:r>
      </w:hyperlink>
    </w:p>
    <w:p>
      <w:pPr>
        <w:spacing w:after="32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Disclaimer</w:t>
      </w:r>
    </w:p>
    <w:p>
      <w:pPr>
        <w:pBdr>
          <w:top w:val="single" w:color="CCCCCC" w:sz="4" w:space="4"/>
          <w:bottom w:val="single" w:color="CCCCCC" w:sz="4" w:space="4"/>
        </w:pBdr>
        <w:spacing w:after="160" w:before="0"/>
        <w:jc w:val="both"/>
      </w:pPr>
      <w:r>
        <w:rPr>
          <w:rFonts w:ascii="Arial" w:cs="Arial" w:eastAsia="Arial" w:hAnsi="Arial"/>
          <w:color w:val="4a4a7a"/>
          <w:sz w:val="22"/>
          <w:szCs w:val="22"/>
        </w:rPr>
        <w:t xml:space="preserve">Niniejszy raport powstał przy częściowym wsparciu narzędzi opartych na sztucznej inteligencji. Narzędzia AI zostały wykorzystane wyłącznie jako pomoc w redakcji i strukturyzacji treści. Wszystkie hipotezy badawcze, decyzje metodologiczne, interpretacje oraz wnioski są autorstwa członków zespołu badawczego i zostały zweryfikowane pod kątem zgodności z cytowanymi źródłami. Raport nie został wygenerowany automatycznie — AI pełniła rolę narzędzia edytorskiego, nie autora merytorycznego.</w:t>
      </w:r>
    </w:p>
    <w:p>
      <w:pPr>
        <w:spacing w:after="0" w:before="0"/>
        <w:jc w:val="both"/>
      </w:pPr>
      <w:r>
        <w:rPr>
          <w:rFonts w:ascii="Arial" w:cs="Arial" w:eastAsia="Arial" w:hAnsi="Arial"/>
          <w:color w:val="4a4a7a"/>
          <w:sz w:val="22"/>
          <w:szCs w:val="22"/>
        </w:rPr>
        <w:t xml:space="preserve">Projekt został zrealizowany zgodnie z zasadami etyki badawczej: uczestnicy wyrazili świadomą zgodę na udział, dane są przechowywane w sposób anonimowy zgodnie z RODO, a wyniki będą udostępnione społeczności naukowej w formie otwartej publikacji lub preprinta.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caxsnkwaksie-l4-aj7q" Type="http://schemas.openxmlformats.org/officeDocument/2006/relationships/hyperlink" Target="https://doi.org/10.1016/j.chbr.2023.100293" TargetMode="External"/><Relationship Id="rIds8dnee0lcbrzeev5sx29m" Type="http://schemas.openxmlformats.org/officeDocument/2006/relationships/hyperlink" Target="https://doi.org/10.1556/2006.2025.00003" TargetMode="External"/><Relationship Id="rId67pzswacbcyalyqwkhazn" Type="http://schemas.openxmlformats.org/officeDocument/2006/relationships/hyperlink" Target="https://doi.org/10.1177/0735633120979022" TargetMode="External"/><Relationship Id="rIdzqcpifdnbpdqapnnov6py" Type="http://schemas.openxmlformats.org/officeDocument/2006/relationships/hyperlink" Target="https://doi.org/10.1007/s12144-023-05243-z" TargetMode="External"/><Relationship Id="rIdu4tbu3qnzcitxgfzd6mdc" Type="http://schemas.openxmlformats.org/officeDocument/2006/relationships/hyperlink" Target="https://doi.org/10.1016/j.chb.2013.02.014" TargetMode="External"/><Relationship Id="rIdjc5o4jzx3z7rubgptuv_v" Type="http://schemas.openxmlformats.org/officeDocument/2006/relationships/hyperlink" Target="https://doi.org/10.1080/15332861.2022.2039758" TargetMode="External"/><Relationship Id="rIdqauxwlhivzq8vqahyi0_s" Type="http://schemas.openxmlformats.org/officeDocument/2006/relationships/hyperlink" Target="https://doi.org/10.1016/j.chb.2024.108471" TargetMode="External"/><Relationship Id="rIdisahvly2ysa57cfzgvjqa" Type="http://schemas.openxmlformats.org/officeDocument/2006/relationships/hyperlink" Target="https://doi.org/10.1556/2006.2023.00005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2026-06-09T16:14:53.837Z</dcterms:created>
  <dcterms:modified xsi:type="dcterms:W3CDTF">2026-06-09T16:14:53.837Z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