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正負の数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中学2年　　</w:t>
      </w:r>
      <w:r w:rsidR="00FA6085" w:rsidRPr="00FA6085">
        <w:rPr>
          <w:rFonts w:ascii="HGP創英角ｺﾞｼｯｸUB" w:eastAsia="HGP創英角ｺﾞｼｯｸUB"/>
          <w:sz w:val="56"/>
          <w:szCs w:val="56"/>
          <w:u w:val="double"/>
        </w:rPr>
        <w:t>広本 豪太</w:t>
      </w:r>
      <w:bookmarkStart w:id="0" w:name="_GoBack"/>
      <w:bookmarkEnd w:id="0"/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423768"/>
    <w:rsid w:val="00517125"/>
    <w:rsid w:val="008868B6"/>
    <w:rsid w:val="00CE1606"/>
    <w:rsid w:val="00FA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DC822370-B489-4656-A11C-5660D446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4</cp:revision>
  <dcterms:created xsi:type="dcterms:W3CDTF">2017-06-19T04:30:00Z</dcterms:created>
  <dcterms:modified xsi:type="dcterms:W3CDTF">2017-07-01T06:19:00Z</dcterms:modified>
</cp:coreProperties>
</file>