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D5A0F12"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400F33">
        <w:rPr>
          <w:rFonts w:ascii="Times New Roman" w:eastAsia="ＭＳ Ｐゴシック" w:hAnsi="Times New Roman" w:cs="Times New Roman"/>
          <w:kern w:val="0"/>
          <w:sz w:val="24"/>
          <w:szCs w:val="24"/>
        </w:rPr>
        <w:t>9</w:t>
      </w:r>
      <w:r w:rsidR="00C049AD" w:rsidRPr="00FB0182">
        <w:rPr>
          <w:rFonts w:ascii="ＭＳ Ｐ明朝" w:hAnsi="ＭＳ Ｐ明朝" w:cs="ＭＳ Ｐゴシック"/>
          <w:kern w:val="0"/>
          <w:szCs w:val="21"/>
        </w:rPr>
        <w:t>日</w:t>
      </w:r>
    </w:p>
    <w:p w14:paraId="25DCB294" w14:textId="26FCDBF9"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E72FBE"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02766082" w14:textId="606F2214" w:rsidR="000A44F1" w:rsidRPr="00A552CB" w:rsidRDefault="00E36DE5" w:rsidP="00A552CB">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88E7239" w14:textId="3AAFC2BB" w:rsidR="00AD46ED" w:rsidRPr="00A60A48" w:rsidRDefault="00E72FBE"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7A775E04" w:rsidR="00E36DE5" w:rsidRPr="00E36DE5" w:rsidRDefault="00E72FBE"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6755C9" w:rsidRPr="006755C9">
          <w:rPr>
            <w:rStyle w:val="aa"/>
            <w:rFonts w:ascii="Times New Roman" w:hAnsi="Times New Roman" w:cs="Times New Roman"/>
            <w:kern w:val="0"/>
            <w:sz w:val="24"/>
            <w:szCs w:val="24"/>
          </w:rPr>
          <w:t>0.2% (</w:t>
        </w:r>
        <w:r w:rsidR="00400F33" w:rsidRPr="00400F33">
          <w:rPr>
            <w:rStyle w:val="aa"/>
            <w:rFonts w:ascii="Times New Roman" w:hAnsi="Times New Roman" w:cs="Times New Roman"/>
            <w:kern w:val="0"/>
            <w:sz w:val="24"/>
            <w:szCs w:val="24"/>
          </w:rPr>
          <w:t>338/161858</w:t>
        </w:r>
        <w:r w:rsidR="001A0025" w:rsidRPr="001A0025">
          <w:rPr>
            <w:rStyle w:val="aa"/>
            <w:rFonts w:ascii="Times New Roman" w:hAnsi="Times New Roman" w:cs="Times New Roman"/>
            <w:kern w:val="0"/>
            <w:sz w:val="24"/>
            <w:szCs w:val="24"/>
          </w:rPr>
          <w:t>)</w:t>
        </w:r>
      </w:hyperlink>
    </w:p>
    <w:p w14:paraId="5BC0BB5D" w14:textId="3557FB2E" w:rsidR="00AD46ED" w:rsidRDefault="00E72FBE"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1A0025">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w:t>
        </w:r>
        <w:r w:rsidR="006755C9">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5CD9F133" w:rsidR="00814C55" w:rsidRPr="00A60A48" w:rsidRDefault="00E72FBE"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Discussion Highest Rank: Top</w:t>
        </w:r>
        <w:r w:rsidR="001A0025">
          <w:rPr>
            <w:rStyle w:val="aa"/>
            <w:rFonts w:ascii="Times New Roman" w:hAnsi="Times New Roman" w:cs="Times New Roman"/>
            <w:kern w:val="0"/>
            <w:sz w:val="24"/>
            <w:szCs w:val="24"/>
          </w:rPr>
          <w:t xml:space="preserve"> </w:t>
        </w:r>
        <w:r w:rsidR="00400F33">
          <w:rPr>
            <w:rStyle w:val="aa"/>
            <w:rFonts w:ascii="Times New Roman" w:hAnsi="Times New Roman" w:cs="Times New Roman"/>
            <w:kern w:val="0"/>
            <w:sz w:val="24"/>
            <w:szCs w:val="24"/>
          </w:rPr>
          <w:t xml:space="preserve">&lt; </w:t>
        </w:r>
        <w:r w:rsidR="006755C9" w:rsidRPr="006755C9">
          <w:rPr>
            <w:rStyle w:val="aa"/>
            <w:rFonts w:ascii="Times New Roman" w:hAnsi="Times New Roman" w:cs="Times New Roman"/>
            <w:kern w:val="0"/>
            <w:sz w:val="24"/>
            <w:szCs w:val="24"/>
          </w:rPr>
          <w:t>0.4% (</w:t>
        </w:r>
        <w:r w:rsidR="00400F33" w:rsidRPr="00400F33">
          <w:rPr>
            <w:rStyle w:val="aa"/>
            <w:rFonts w:ascii="Times New Roman" w:hAnsi="Times New Roman" w:cs="Times New Roman"/>
            <w:kern w:val="0"/>
            <w:sz w:val="24"/>
            <w:szCs w:val="24"/>
          </w:rPr>
          <w:t>738/188376</w:t>
        </w:r>
        <w:r w:rsidR="001A0025" w:rsidRPr="001A0025">
          <w:rPr>
            <w:rStyle w:val="aa"/>
            <w:rFonts w:ascii="Times New Roman" w:hAnsi="Times New Roman" w:cs="Times New Roman"/>
            <w:kern w:val="0"/>
            <w:sz w:val="24"/>
            <w:szCs w:val="24"/>
          </w:rPr>
          <w:t>)</w:t>
        </w:r>
      </w:hyperlink>
    </w:p>
    <w:p w14:paraId="48BE30C9" w14:textId="1A939814" w:rsidR="00AD46ED" w:rsidRPr="00D71158" w:rsidRDefault="00E72FBE"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9D70B5">
          <w:rPr>
            <w:rStyle w:val="aa"/>
            <w:rFonts w:ascii="Times New Roman" w:hAnsi="Times New Roman" w:cs="Times New Roman"/>
            <w:kern w:val="0"/>
            <w:sz w:val="24"/>
            <w:szCs w:val="24"/>
          </w:rPr>
          <w:t>7</w:t>
        </w:r>
        <w:r w:rsidR="00400F33">
          <w:rPr>
            <w:rStyle w:val="aa"/>
            <w:rFonts w:ascii="Times New Roman" w:hAnsi="Times New Roman" w:cs="Times New Roman"/>
            <w:kern w:val="0"/>
            <w:sz w:val="24"/>
            <w:szCs w:val="24"/>
          </w:rPr>
          <w:t>7</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E72FBE"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32412041" w14:textId="227B4B75" w:rsidR="00D17F63" w:rsidRPr="00A552CB" w:rsidRDefault="00E72FBE" w:rsidP="00A552CB">
      <w:pPr>
        <w:widowControl/>
        <w:numPr>
          <w:ilvl w:val="0"/>
          <w:numId w:val="11"/>
        </w:numPr>
        <w:jc w:val="left"/>
        <w:textAlignment w:val="baseline"/>
        <w:rPr>
          <w:rStyle w:val="aa"/>
          <w:rFonts w:ascii="ＭＳ Ｐ明朝" w:hAnsi="ＭＳ Ｐ明朝" w:cs="Arial"/>
          <w:color w:val="000000" w:themeColor="text1"/>
          <w:kern w:val="0"/>
          <w:szCs w:val="21"/>
          <w:u w:val="none"/>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6F0A9A72" w14:textId="77777777" w:rsidR="00A552CB" w:rsidRPr="00A552CB" w:rsidRDefault="00A552CB" w:rsidP="00A552CB">
      <w:pPr>
        <w:widowControl/>
        <w:jc w:val="left"/>
        <w:textAlignment w:val="baseline"/>
        <w:rPr>
          <w:rFonts w:ascii="ＭＳ Ｐ明朝" w:hAnsi="ＭＳ Ｐ明朝" w:cs="Arial"/>
          <w:kern w:val="0"/>
          <w:szCs w:val="21"/>
        </w:rPr>
      </w:pPr>
    </w:p>
    <w:p w14:paraId="2BA9BB6D" w14:textId="58634BB7" w:rsidR="00D645CD" w:rsidRPr="00D17F63" w:rsidRDefault="00E72FBE"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178"/>
        <w:gridCol w:w="692"/>
        <w:gridCol w:w="1234"/>
        <w:gridCol w:w="3095"/>
      </w:tblGrid>
      <w:tr w:rsidR="00A552CB" w:rsidRPr="00D72F12" w14:paraId="243A110D" w14:textId="77777777" w:rsidTr="005651B1">
        <w:trPr>
          <w:jc w:val="center"/>
        </w:trPr>
        <w:tc>
          <w:tcPr>
            <w:tcW w:w="6178" w:type="dxa"/>
          </w:tcPr>
          <w:p w14:paraId="73D09F60"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Competitions</w:t>
            </w:r>
          </w:p>
        </w:tc>
        <w:tc>
          <w:tcPr>
            <w:tcW w:w="692" w:type="dxa"/>
          </w:tcPr>
          <w:p w14:paraId="257F1CDD"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Top</w:t>
            </w:r>
          </w:p>
        </w:tc>
        <w:tc>
          <w:tcPr>
            <w:tcW w:w="1234" w:type="dxa"/>
          </w:tcPr>
          <w:p w14:paraId="18830ED9"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b/>
                <w:sz w:val="24"/>
              </w:rPr>
              <w:t>Teams</w:t>
            </w:r>
          </w:p>
        </w:tc>
        <w:tc>
          <w:tcPr>
            <w:tcW w:w="3095" w:type="dxa"/>
          </w:tcPr>
          <w:p w14:paraId="76DD5606" w14:textId="77777777" w:rsidR="00A552CB" w:rsidRPr="00D72F12" w:rsidRDefault="00A552CB" w:rsidP="005651B1">
            <w:pPr>
              <w:spacing w:line="0" w:lineRule="atLeast"/>
              <w:jc w:val="center"/>
              <w:rPr>
                <w:rFonts w:ascii="Times New Roman" w:hAnsi="Times New Roman"/>
                <w:b/>
                <w:sz w:val="24"/>
              </w:rPr>
            </w:pPr>
            <w:r w:rsidRPr="00D72F12">
              <w:rPr>
                <w:rFonts w:ascii="Times New Roman" w:hAnsi="Times New Roman" w:hint="eastAsia"/>
                <w:b/>
                <w:sz w:val="24"/>
              </w:rPr>
              <w:t>N</w:t>
            </w:r>
            <w:r w:rsidRPr="00D72F12">
              <w:rPr>
                <w:rFonts w:ascii="Times New Roman" w:hAnsi="Times New Roman"/>
                <w:b/>
                <w:sz w:val="24"/>
              </w:rPr>
              <w:t>otebooks</w:t>
            </w:r>
          </w:p>
        </w:tc>
      </w:tr>
      <w:tr w:rsidR="00A552CB" w:rsidRPr="00D72F12" w14:paraId="4615053D" w14:textId="77777777" w:rsidTr="005651B1">
        <w:trPr>
          <w:jc w:val="center"/>
        </w:trPr>
        <w:tc>
          <w:tcPr>
            <w:tcW w:w="6178" w:type="dxa"/>
          </w:tcPr>
          <w:p w14:paraId="62ACF6B6" w14:textId="77777777" w:rsidR="00A552CB" w:rsidRPr="00D72F12" w:rsidRDefault="00E72FBE" w:rsidP="005651B1">
            <w:pPr>
              <w:spacing w:line="0" w:lineRule="atLeast"/>
              <w:jc w:val="center"/>
              <w:rPr>
                <w:rFonts w:ascii="Times New Roman" w:hAnsi="Times New Roman"/>
                <w:bCs/>
                <w:sz w:val="24"/>
              </w:rPr>
            </w:pPr>
            <w:hyperlink r:id="rId19" w:history="1">
              <w:r w:rsidR="00A552CB" w:rsidRPr="00D72F12">
                <w:rPr>
                  <w:rFonts w:ascii="Times New Roman" w:hAnsi="Times New Roman"/>
                  <w:bCs/>
                  <w:color w:val="0563C1" w:themeColor="hyperlink"/>
                  <w:sz w:val="24"/>
                  <w:u w:val="single"/>
                </w:rPr>
                <w:t>Predicting Molecular Properties</w:t>
              </w:r>
            </w:hyperlink>
          </w:p>
        </w:tc>
        <w:tc>
          <w:tcPr>
            <w:tcW w:w="692" w:type="dxa"/>
          </w:tcPr>
          <w:p w14:paraId="20819FE7"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1%</w:t>
            </w:r>
          </w:p>
        </w:tc>
        <w:tc>
          <w:tcPr>
            <w:tcW w:w="1234" w:type="dxa"/>
          </w:tcPr>
          <w:p w14:paraId="27E01718"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5</w:t>
            </w:r>
            <w:r w:rsidRPr="00D72F12">
              <w:rPr>
                <w:rFonts w:ascii="Times New Roman" w:hAnsi="Times New Roman"/>
                <w:bCs/>
                <w:sz w:val="24"/>
              </w:rPr>
              <w:t>53/1636</w:t>
            </w:r>
          </w:p>
        </w:tc>
        <w:tc>
          <w:tcPr>
            <w:tcW w:w="3095" w:type="dxa"/>
            <w:vMerge w:val="restart"/>
          </w:tcPr>
          <w:p w14:paraId="5AE2B3B5"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335715AA" w14:textId="77777777" w:rsidTr="005651B1">
        <w:trPr>
          <w:jc w:val="center"/>
        </w:trPr>
        <w:tc>
          <w:tcPr>
            <w:tcW w:w="6178" w:type="dxa"/>
          </w:tcPr>
          <w:p w14:paraId="2F76D0E0" w14:textId="77777777" w:rsidR="00A552CB" w:rsidRPr="00D72F12" w:rsidRDefault="00E72FBE" w:rsidP="005651B1">
            <w:pPr>
              <w:spacing w:line="0" w:lineRule="atLeast"/>
              <w:jc w:val="center"/>
              <w:rPr>
                <w:rFonts w:ascii="Times New Roman" w:hAnsi="Times New Roman"/>
                <w:bCs/>
                <w:sz w:val="24"/>
              </w:rPr>
            </w:pPr>
            <w:hyperlink r:id="rId20" w:history="1">
              <w:r w:rsidR="00A552CB" w:rsidRPr="00D72F12">
                <w:rPr>
                  <w:rFonts w:ascii="Times New Roman" w:hAnsi="Times New Roman"/>
                  <w:bCs/>
                  <w:color w:val="0563C1" w:themeColor="hyperlink"/>
                  <w:sz w:val="24"/>
                  <w:u w:val="single"/>
                </w:rPr>
                <w:t>ALASKA2 Image Steganalysis</w:t>
              </w:r>
            </w:hyperlink>
          </w:p>
        </w:tc>
        <w:tc>
          <w:tcPr>
            <w:tcW w:w="692" w:type="dxa"/>
          </w:tcPr>
          <w:p w14:paraId="7C37E16F"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hint="eastAsia"/>
                <w:bCs/>
                <w:sz w:val="24"/>
              </w:rPr>
              <w:t>2</w:t>
            </w:r>
            <w:r w:rsidRPr="00D72F12">
              <w:rPr>
                <w:rFonts w:ascii="Times New Roman" w:hAnsi="Times New Roman"/>
                <w:bCs/>
                <w:sz w:val="24"/>
              </w:rPr>
              <w:t>5%</w:t>
            </w:r>
          </w:p>
        </w:tc>
        <w:tc>
          <w:tcPr>
            <w:tcW w:w="1234" w:type="dxa"/>
          </w:tcPr>
          <w:p w14:paraId="06D06B25" w14:textId="77777777" w:rsidR="00A552CB" w:rsidRPr="00D72F12" w:rsidRDefault="00A552CB" w:rsidP="005651B1">
            <w:pPr>
              <w:spacing w:line="0" w:lineRule="atLeast"/>
              <w:jc w:val="center"/>
              <w:rPr>
                <w:rFonts w:ascii="Times New Roman" w:hAnsi="Times New Roman"/>
                <w:bCs/>
                <w:sz w:val="24"/>
              </w:rPr>
            </w:pPr>
            <w:r w:rsidRPr="00D72F12">
              <w:rPr>
                <w:rFonts w:ascii="Times New Roman" w:hAnsi="Times New Roman"/>
                <w:bCs/>
                <w:sz w:val="24"/>
              </w:rPr>
              <w:t>272/1095</w:t>
            </w:r>
          </w:p>
        </w:tc>
        <w:tc>
          <w:tcPr>
            <w:tcW w:w="3095" w:type="dxa"/>
            <w:vMerge/>
          </w:tcPr>
          <w:p w14:paraId="04AB1BD3" w14:textId="77777777" w:rsidR="00A552CB" w:rsidRPr="00D72F12" w:rsidRDefault="00A552CB" w:rsidP="005651B1">
            <w:pPr>
              <w:spacing w:line="0" w:lineRule="atLeast"/>
              <w:jc w:val="center"/>
              <w:rPr>
                <w:rFonts w:ascii="Times New Roman" w:hAnsi="Times New Roman"/>
                <w:bCs/>
                <w:sz w:val="24"/>
              </w:rPr>
            </w:pPr>
          </w:p>
        </w:tc>
      </w:tr>
      <w:tr w:rsidR="00A552CB" w:rsidRPr="00D72F12" w14:paraId="01ACBFBF" w14:textId="77777777" w:rsidTr="005651B1">
        <w:trPr>
          <w:jc w:val="center"/>
        </w:trPr>
        <w:tc>
          <w:tcPr>
            <w:tcW w:w="6178" w:type="dxa"/>
          </w:tcPr>
          <w:p w14:paraId="2EE6F473" w14:textId="77777777" w:rsidR="00A552CB" w:rsidRPr="00D72F12" w:rsidRDefault="00E72FBE" w:rsidP="005651B1">
            <w:pPr>
              <w:spacing w:line="0" w:lineRule="atLeast"/>
              <w:jc w:val="center"/>
              <w:rPr>
                <w:rFonts w:ascii="Times New Roman" w:hAnsi="Times New Roman"/>
                <w:sz w:val="24"/>
              </w:rPr>
            </w:pPr>
            <w:hyperlink r:id="rId21" w:history="1">
              <w:r w:rsidR="00A552CB" w:rsidRPr="00D72F12">
                <w:rPr>
                  <w:rFonts w:ascii="Times New Roman" w:hAnsi="Times New Roman"/>
                  <w:color w:val="0563C1" w:themeColor="hyperlink"/>
                  <w:sz w:val="24"/>
                  <w:u w:val="single"/>
                </w:rPr>
                <w:t>M5 Forecasting - Uncertainty</w:t>
              </w:r>
            </w:hyperlink>
          </w:p>
        </w:tc>
        <w:tc>
          <w:tcPr>
            <w:tcW w:w="692" w:type="dxa"/>
          </w:tcPr>
          <w:p w14:paraId="6D3CA383"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26%</w:t>
            </w:r>
          </w:p>
        </w:tc>
        <w:tc>
          <w:tcPr>
            <w:tcW w:w="1234" w:type="dxa"/>
          </w:tcPr>
          <w:p w14:paraId="4A59BA3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237/</w:t>
            </w:r>
            <w:r w:rsidRPr="00D72F12">
              <w:rPr>
                <w:rFonts w:ascii="Times New Roman" w:hAnsi="Times New Roman"/>
                <w:sz w:val="24"/>
              </w:rPr>
              <w:t>912</w:t>
            </w:r>
          </w:p>
        </w:tc>
        <w:tc>
          <w:tcPr>
            <w:tcW w:w="3095" w:type="dxa"/>
            <w:vMerge/>
          </w:tcPr>
          <w:p w14:paraId="6F49EA41" w14:textId="77777777" w:rsidR="00A552CB" w:rsidRPr="00D72F12" w:rsidRDefault="00A552CB" w:rsidP="005651B1">
            <w:pPr>
              <w:spacing w:line="0" w:lineRule="atLeast"/>
              <w:jc w:val="center"/>
              <w:rPr>
                <w:rFonts w:ascii="Times New Roman" w:hAnsi="Times New Roman"/>
                <w:sz w:val="24"/>
              </w:rPr>
            </w:pPr>
          </w:p>
        </w:tc>
      </w:tr>
      <w:tr w:rsidR="00A552CB" w:rsidRPr="00D72F12" w14:paraId="3B816DC2" w14:textId="77777777" w:rsidTr="005651B1">
        <w:trPr>
          <w:jc w:val="center"/>
        </w:trPr>
        <w:tc>
          <w:tcPr>
            <w:tcW w:w="6178" w:type="dxa"/>
          </w:tcPr>
          <w:p w14:paraId="5B44A6E0" w14:textId="77777777" w:rsidR="00A552CB" w:rsidRPr="00D72F12" w:rsidRDefault="00E72FBE" w:rsidP="005651B1">
            <w:pPr>
              <w:spacing w:line="0" w:lineRule="atLeast"/>
              <w:jc w:val="center"/>
              <w:rPr>
                <w:rFonts w:ascii="Times New Roman" w:hAnsi="Times New Roman"/>
                <w:sz w:val="24"/>
              </w:rPr>
            </w:pPr>
            <w:hyperlink r:id="rId22" w:history="1">
              <w:r w:rsidR="00A552CB" w:rsidRPr="00D72F12">
                <w:rPr>
                  <w:rFonts w:ascii="Times New Roman" w:hAnsi="Times New Roman"/>
                  <w:color w:val="0563C1" w:themeColor="hyperlink"/>
                  <w:sz w:val="24"/>
                  <w:u w:val="single"/>
                </w:rPr>
                <w:t>TReNDS Neuroimaging</w:t>
              </w:r>
            </w:hyperlink>
          </w:p>
        </w:tc>
        <w:tc>
          <w:tcPr>
            <w:tcW w:w="692" w:type="dxa"/>
          </w:tcPr>
          <w:p w14:paraId="73C2CAD2"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32%</w:t>
            </w:r>
          </w:p>
        </w:tc>
        <w:tc>
          <w:tcPr>
            <w:tcW w:w="1234" w:type="dxa"/>
          </w:tcPr>
          <w:p w14:paraId="12EBDD44"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336/1</w:t>
            </w:r>
            <w:r w:rsidRPr="00D72F12">
              <w:rPr>
                <w:rFonts w:ascii="Times New Roman" w:hAnsi="Times New Roman"/>
                <w:sz w:val="24"/>
              </w:rPr>
              <w:t>051</w:t>
            </w:r>
          </w:p>
        </w:tc>
        <w:tc>
          <w:tcPr>
            <w:tcW w:w="3095" w:type="dxa"/>
            <w:vMerge/>
          </w:tcPr>
          <w:p w14:paraId="7D9440A8" w14:textId="77777777" w:rsidR="00A552CB" w:rsidRPr="00D72F12" w:rsidRDefault="00A552CB" w:rsidP="005651B1">
            <w:pPr>
              <w:spacing w:line="0" w:lineRule="atLeast"/>
              <w:jc w:val="center"/>
              <w:rPr>
                <w:rFonts w:ascii="Times New Roman" w:hAnsi="Times New Roman"/>
                <w:sz w:val="24"/>
              </w:rPr>
            </w:pPr>
          </w:p>
        </w:tc>
      </w:tr>
      <w:tr w:rsidR="00A552CB" w:rsidRPr="00D72F12" w14:paraId="5FC87C6A" w14:textId="77777777" w:rsidTr="005651B1">
        <w:trPr>
          <w:jc w:val="center"/>
        </w:trPr>
        <w:tc>
          <w:tcPr>
            <w:tcW w:w="6178" w:type="dxa"/>
          </w:tcPr>
          <w:p w14:paraId="6F5C87B6" w14:textId="77777777" w:rsidR="00A552CB" w:rsidRPr="00D72F12" w:rsidRDefault="00E72FBE" w:rsidP="005651B1">
            <w:pPr>
              <w:spacing w:line="0" w:lineRule="atLeast"/>
              <w:jc w:val="center"/>
              <w:rPr>
                <w:rFonts w:ascii="Times New Roman" w:hAnsi="Times New Roman"/>
                <w:sz w:val="24"/>
              </w:rPr>
            </w:pPr>
            <w:hyperlink r:id="rId23" w:history="1">
              <w:r w:rsidR="00A552CB" w:rsidRPr="00D72F12">
                <w:rPr>
                  <w:rFonts w:ascii="Times New Roman" w:hAnsi="Times New Roman"/>
                  <w:color w:val="0563C1" w:themeColor="hyperlink"/>
                  <w:sz w:val="24"/>
                  <w:u w:val="single"/>
                </w:rPr>
                <w:t>OpenVaccine: COVID-19 mRNA Vaccine Degradation Prediction</w:t>
              </w:r>
            </w:hyperlink>
          </w:p>
        </w:tc>
        <w:tc>
          <w:tcPr>
            <w:tcW w:w="692" w:type="dxa"/>
          </w:tcPr>
          <w:p w14:paraId="4BCF41F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3</w:t>
            </w:r>
            <w:r w:rsidRPr="00D72F12">
              <w:rPr>
                <w:rFonts w:ascii="Times New Roman" w:hAnsi="Times New Roman"/>
                <w:sz w:val="24"/>
              </w:rPr>
              <w:t>3%</w:t>
            </w:r>
          </w:p>
        </w:tc>
        <w:tc>
          <w:tcPr>
            <w:tcW w:w="1234" w:type="dxa"/>
          </w:tcPr>
          <w:p w14:paraId="6922431F"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532/1636</w:t>
            </w:r>
          </w:p>
        </w:tc>
        <w:tc>
          <w:tcPr>
            <w:tcW w:w="3095" w:type="dxa"/>
          </w:tcPr>
          <w:p w14:paraId="6275E469"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4F4D2E07" w14:textId="77777777" w:rsidTr="005651B1">
        <w:trPr>
          <w:jc w:val="center"/>
        </w:trPr>
        <w:tc>
          <w:tcPr>
            <w:tcW w:w="6178" w:type="dxa"/>
          </w:tcPr>
          <w:p w14:paraId="2959DA68" w14:textId="77777777" w:rsidR="00A552CB" w:rsidRPr="00D72F12" w:rsidRDefault="00E72FBE" w:rsidP="005651B1">
            <w:pPr>
              <w:spacing w:line="0" w:lineRule="atLeast"/>
              <w:jc w:val="center"/>
              <w:rPr>
                <w:rFonts w:ascii="Times New Roman" w:hAnsi="Times New Roman"/>
                <w:sz w:val="24"/>
              </w:rPr>
            </w:pPr>
            <w:hyperlink r:id="rId24" w:history="1">
              <w:r w:rsidR="00A552CB" w:rsidRPr="00D72F12">
                <w:rPr>
                  <w:rFonts w:ascii="Times New Roman" w:hAnsi="Times New Roman"/>
                  <w:color w:val="0563C1" w:themeColor="hyperlink"/>
                  <w:sz w:val="24"/>
                  <w:u w:val="single"/>
                </w:rPr>
                <w:t>Riiid Answer Correctness Prediction</w:t>
              </w:r>
            </w:hyperlink>
          </w:p>
        </w:tc>
        <w:tc>
          <w:tcPr>
            <w:tcW w:w="692" w:type="dxa"/>
          </w:tcPr>
          <w:p w14:paraId="771C90D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34%</w:t>
            </w:r>
          </w:p>
        </w:tc>
        <w:tc>
          <w:tcPr>
            <w:tcW w:w="1234" w:type="dxa"/>
          </w:tcPr>
          <w:p w14:paraId="1DED3F6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1133/3406</w:t>
            </w:r>
          </w:p>
        </w:tc>
        <w:tc>
          <w:tcPr>
            <w:tcW w:w="3095" w:type="dxa"/>
          </w:tcPr>
          <w:p w14:paraId="31A62E5B"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sz w:val="24"/>
              </w:rPr>
              <w:t>3 Bronze Medals</w:t>
            </w:r>
          </w:p>
        </w:tc>
      </w:tr>
      <w:tr w:rsidR="00A552CB" w:rsidRPr="00D72F12" w14:paraId="1EBEB77D" w14:textId="77777777" w:rsidTr="005651B1">
        <w:trPr>
          <w:jc w:val="center"/>
        </w:trPr>
        <w:tc>
          <w:tcPr>
            <w:tcW w:w="6178" w:type="dxa"/>
          </w:tcPr>
          <w:p w14:paraId="5EEB9BA2" w14:textId="77777777" w:rsidR="00A552CB" w:rsidRPr="00D72F12" w:rsidRDefault="00E72FBE" w:rsidP="005651B1">
            <w:pPr>
              <w:spacing w:line="0" w:lineRule="atLeast"/>
              <w:jc w:val="center"/>
              <w:rPr>
                <w:rFonts w:ascii="Times New Roman" w:hAnsi="Times New Roman"/>
                <w:sz w:val="24"/>
              </w:rPr>
            </w:pPr>
            <w:hyperlink r:id="rId25" w:history="1">
              <w:r w:rsidR="00A552CB" w:rsidRPr="00D72F12">
                <w:rPr>
                  <w:rFonts w:ascii="Times New Roman" w:hAnsi="Times New Roman"/>
                  <w:color w:val="0563C1" w:themeColor="hyperlink"/>
                  <w:sz w:val="24"/>
                  <w:u w:val="single"/>
                </w:rPr>
                <w:t>Jane Street Market Prediction</w:t>
              </w:r>
            </w:hyperlink>
          </w:p>
        </w:tc>
        <w:tc>
          <w:tcPr>
            <w:tcW w:w="1926" w:type="dxa"/>
            <w:gridSpan w:val="2"/>
            <w:vMerge w:val="restart"/>
            <w:tcBorders>
              <w:tl2br w:val="single" w:sz="4" w:space="0" w:color="auto"/>
            </w:tcBorders>
          </w:tcPr>
          <w:p w14:paraId="0FBE6E92" w14:textId="77777777" w:rsidR="00A552CB" w:rsidRPr="00D72F12" w:rsidRDefault="00A552CB" w:rsidP="005651B1">
            <w:pPr>
              <w:spacing w:line="0" w:lineRule="atLeast"/>
              <w:jc w:val="center"/>
              <w:rPr>
                <w:rFonts w:ascii="Times New Roman" w:hAnsi="Times New Roman"/>
                <w:sz w:val="24"/>
              </w:rPr>
            </w:pPr>
          </w:p>
        </w:tc>
        <w:tc>
          <w:tcPr>
            <w:tcW w:w="3095" w:type="dxa"/>
          </w:tcPr>
          <w:p w14:paraId="17A48CEA" w14:textId="77777777" w:rsidR="00A552CB" w:rsidRPr="00D72F12" w:rsidRDefault="00A552CB" w:rsidP="005651B1">
            <w:pPr>
              <w:spacing w:line="0" w:lineRule="atLeast"/>
              <w:jc w:val="center"/>
              <w:rPr>
                <w:rFonts w:ascii="Times New Roman" w:hAnsi="Times New Roman"/>
                <w:sz w:val="24"/>
              </w:rPr>
            </w:pPr>
            <w:r>
              <w:rPr>
                <w:rFonts w:ascii="Times New Roman" w:hAnsi="Times New Roman"/>
                <w:sz w:val="24"/>
              </w:rPr>
              <w:t>3</w:t>
            </w:r>
            <w:r w:rsidRPr="00D72F12">
              <w:rPr>
                <w:rFonts w:ascii="Times New Roman" w:hAnsi="Times New Roman"/>
                <w:sz w:val="24"/>
              </w:rPr>
              <w:t xml:space="preserve"> Silver + 6 Bronze Medals</w:t>
            </w:r>
          </w:p>
        </w:tc>
      </w:tr>
      <w:tr w:rsidR="00A552CB" w:rsidRPr="00D72F12" w14:paraId="4CE97E37" w14:textId="77777777" w:rsidTr="005651B1">
        <w:trPr>
          <w:jc w:val="center"/>
        </w:trPr>
        <w:tc>
          <w:tcPr>
            <w:tcW w:w="6178" w:type="dxa"/>
          </w:tcPr>
          <w:p w14:paraId="1591FF05" w14:textId="77777777" w:rsidR="00A552CB" w:rsidRPr="00D72F12" w:rsidRDefault="00E72FBE" w:rsidP="005651B1">
            <w:pPr>
              <w:spacing w:line="0" w:lineRule="atLeast"/>
              <w:jc w:val="center"/>
              <w:rPr>
                <w:rFonts w:ascii="Times New Roman" w:hAnsi="Times New Roman"/>
                <w:sz w:val="24"/>
              </w:rPr>
            </w:pPr>
            <w:hyperlink r:id="rId26" w:history="1">
              <w:r w:rsidR="00A552CB" w:rsidRPr="00D72F12">
                <w:rPr>
                  <w:rFonts w:ascii="Times New Roman" w:hAnsi="Times New Roman"/>
                  <w:color w:val="0563C1" w:themeColor="hyperlink"/>
                  <w:sz w:val="24"/>
                  <w:u w:val="single"/>
                </w:rPr>
                <w:t>Lyft Motion Prediction for Autonomous Vehicles</w:t>
              </w:r>
            </w:hyperlink>
          </w:p>
        </w:tc>
        <w:tc>
          <w:tcPr>
            <w:tcW w:w="1926" w:type="dxa"/>
            <w:gridSpan w:val="2"/>
            <w:vMerge/>
            <w:tcBorders>
              <w:tl2br w:val="single" w:sz="4" w:space="0" w:color="auto"/>
            </w:tcBorders>
          </w:tcPr>
          <w:p w14:paraId="1CF116AB" w14:textId="77777777" w:rsidR="00A552CB" w:rsidRPr="00D72F12" w:rsidRDefault="00A552CB" w:rsidP="005651B1">
            <w:pPr>
              <w:spacing w:line="0" w:lineRule="atLeast"/>
              <w:jc w:val="center"/>
              <w:rPr>
                <w:rFonts w:ascii="Times New Roman" w:hAnsi="Times New Roman"/>
                <w:sz w:val="24"/>
              </w:rPr>
            </w:pPr>
          </w:p>
        </w:tc>
        <w:tc>
          <w:tcPr>
            <w:tcW w:w="3095" w:type="dxa"/>
          </w:tcPr>
          <w:p w14:paraId="67FF6C45"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21D9E658" w14:textId="77777777" w:rsidTr="005651B1">
        <w:trPr>
          <w:jc w:val="center"/>
        </w:trPr>
        <w:tc>
          <w:tcPr>
            <w:tcW w:w="6178" w:type="dxa"/>
          </w:tcPr>
          <w:p w14:paraId="349BD414" w14:textId="77777777" w:rsidR="00A552CB" w:rsidRPr="00D72F12" w:rsidRDefault="00E72FBE" w:rsidP="005651B1">
            <w:pPr>
              <w:spacing w:line="0" w:lineRule="atLeast"/>
              <w:jc w:val="center"/>
              <w:rPr>
                <w:rFonts w:ascii="Times New Roman" w:hAnsi="Times New Roman"/>
                <w:sz w:val="24"/>
                <w:szCs w:val="28"/>
              </w:rPr>
            </w:pPr>
            <w:hyperlink r:id="rId27" w:history="1">
              <w:r w:rsidR="00A552CB" w:rsidRPr="00D72F12">
                <w:rPr>
                  <w:rFonts w:ascii="Times New Roman" w:hAnsi="Times New Roman"/>
                  <w:color w:val="0563C1" w:themeColor="hyperlink"/>
                  <w:sz w:val="24"/>
                  <w:szCs w:val="28"/>
                  <w:u w:val="single"/>
                </w:rPr>
                <w:t>HuBMAP - Hacking the Kidney</w:t>
              </w:r>
            </w:hyperlink>
          </w:p>
        </w:tc>
        <w:tc>
          <w:tcPr>
            <w:tcW w:w="1926" w:type="dxa"/>
            <w:gridSpan w:val="2"/>
            <w:vMerge/>
            <w:tcBorders>
              <w:tl2br w:val="single" w:sz="4" w:space="0" w:color="auto"/>
            </w:tcBorders>
          </w:tcPr>
          <w:p w14:paraId="5923E3C6" w14:textId="77777777" w:rsidR="00A552CB" w:rsidRPr="00D72F12" w:rsidRDefault="00A552CB" w:rsidP="005651B1">
            <w:pPr>
              <w:spacing w:line="0" w:lineRule="atLeast"/>
              <w:jc w:val="center"/>
              <w:rPr>
                <w:rFonts w:ascii="Times New Roman" w:hAnsi="Times New Roman"/>
                <w:sz w:val="24"/>
              </w:rPr>
            </w:pPr>
          </w:p>
        </w:tc>
        <w:tc>
          <w:tcPr>
            <w:tcW w:w="3095" w:type="dxa"/>
          </w:tcPr>
          <w:p w14:paraId="50E5FAF8"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r w:rsidR="00A552CB" w:rsidRPr="00D72F12" w14:paraId="31375DA1" w14:textId="77777777" w:rsidTr="005651B1">
        <w:trPr>
          <w:jc w:val="center"/>
        </w:trPr>
        <w:tc>
          <w:tcPr>
            <w:tcW w:w="6178" w:type="dxa"/>
          </w:tcPr>
          <w:p w14:paraId="3F66872D" w14:textId="77777777" w:rsidR="00A552CB" w:rsidRPr="001477B9" w:rsidRDefault="00E72FBE" w:rsidP="005651B1">
            <w:pPr>
              <w:spacing w:line="0" w:lineRule="atLeast"/>
              <w:jc w:val="center"/>
              <w:rPr>
                <w:rFonts w:ascii="Times New Roman" w:hAnsi="Times New Roman" w:cs="Times New Roman"/>
              </w:rPr>
            </w:pPr>
            <w:hyperlink r:id="rId28" w:history="1">
              <w:r w:rsidR="00A552CB" w:rsidRPr="001477B9">
                <w:rPr>
                  <w:rStyle w:val="aa"/>
                  <w:rFonts w:ascii="Times New Roman" w:hAnsi="Times New Roman" w:cs="Times New Roman"/>
                  <w:sz w:val="24"/>
                  <w:szCs w:val="24"/>
                </w:rPr>
                <w:t>Rainforest Connection Species Audio Detection</w:t>
              </w:r>
            </w:hyperlink>
          </w:p>
        </w:tc>
        <w:tc>
          <w:tcPr>
            <w:tcW w:w="1926" w:type="dxa"/>
            <w:gridSpan w:val="2"/>
            <w:vMerge/>
            <w:tcBorders>
              <w:tl2br w:val="single" w:sz="4" w:space="0" w:color="auto"/>
            </w:tcBorders>
          </w:tcPr>
          <w:p w14:paraId="5B5C8E94" w14:textId="77777777" w:rsidR="00A552CB" w:rsidRPr="00D72F12" w:rsidRDefault="00A552CB" w:rsidP="005651B1">
            <w:pPr>
              <w:spacing w:line="0" w:lineRule="atLeast"/>
              <w:jc w:val="center"/>
              <w:rPr>
                <w:rFonts w:ascii="Times New Roman" w:hAnsi="Times New Roman"/>
                <w:sz w:val="24"/>
              </w:rPr>
            </w:pPr>
          </w:p>
        </w:tc>
        <w:tc>
          <w:tcPr>
            <w:tcW w:w="3095" w:type="dxa"/>
          </w:tcPr>
          <w:p w14:paraId="08D6BDAD" w14:textId="77777777" w:rsidR="00A552CB" w:rsidRPr="00D72F12" w:rsidRDefault="00A552CB" w:rsidP="005651B1">
            <w:pPr>
              <w:spacing w:line="0" w:lineRule="atLeast"/>
              <w:jc w:val="center"/>
              <w:rPr>
                <w:rFonts w:ascii="Times New Roman" w:hAnsi="Times New Roman"/>
                <w:sz w:val="24"/>
              </w:rPr>
            </w:pPr>
            <w:r w:rsidRPr="00D72F12">
              <w:rPr>
                <w:rFonts w:ascii="Times New Roman" w:hAnsi="Times New Roman" w:hint="eastAsia"/>
                <w:sz w:val="24"/>
              </w:rPr>
              <w:t>1</w:t>
            </w:r>
            <w:r w:rsidRPr="00D72F12">
              <w:rPr>
                <w:rFonts w:ascii="Times New Roman" w:hAnsi="Times New Roman"/>
                <w:sz w:val="24"/>
              </w:rPr>
              <w:t xml:space="preserve"> Bronze Medal</w:t>
            </w:r>
          </w:p>
        </w:tc>
      </w:tr>
    </w:tbl>
    <w:p w14:paraId="69CD89F6" w14:textId="77777777" w:rsidR="00A552CB" w:rsidRDefault="00A552CB" w:rsidP="00D17F63">
      <w:pPr>
        <w:jc w:val="center"/>
        <w:rPr>
          <w:rFonts w:ascii="ＭＳ Ｐ明朝" w:hAnsi="ＭＳ Ｐ明朝"/>
          <w:b/>
          <w:bCs/>
          <w:sz w:val="24"/>
          <w:szCs w:val="24"/>
        </w:rPr>
      </w:pPr>
    </w:p>
    <w:p w14:paraId="31E92C68" w14:textId="44ED972E"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E72FBE"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E72FBE" w:rsidP="00D645CD">
      <w:pPr>
        <w:pStyle w:val="a5"/>
        <w:numPr>
          <w:ilvl w:val="0"/>
          <w:numId w:val="27"/>
        </w:numPr>
        <w:ind w:leftChars="0"/>
        <w:rPr>
          <w:rFonts w:ascii="ＭＳ Ｐ明朝" w:hAnsi="ＭＳ Ｐ明朝"/>
          <w:szCs w:val="21"/>
        </w:rPr>
      </w:pPr>
      <w:hyperlink r:id="rId30"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E72FBE" w:rsidP="000A44F1">
      <w:pPr>
        <w:ind w:firstLine="410"/>
        <w:jc w:val="center"/>
      </w:pPr>
      <w:hyperlink r:id="rId31"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E72FBE" w:rsidP="000A44F1">
      <w:pPr>
        <w:pStyle w:val="a5"/>
        <w:numPr>
          <w:ilvl w:val="1"/>
          <w:numId w:val="35"/>
        </w:numPr>
        <w:ind w:leftChars="0"/>
        <w:rPr>
          <w:rFonts w:ascii="Times New Roman" w:hAnsi="Times New Roman" w:cs="Times New Roman"/>
          <w:sz w:val="24"/>
          <w:szCs w:val="24"/>
        </w:rPr>
      </w:pPr>
      <w:hyperlink r:id="rId32"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E72FBE"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3"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E72FBE" w:rsidP="00963CD3">
      <w:pPr>
        <w:pStyle w:val="a5"/>
        <w:numPr>
          <w:ilvl w:val="1"/>
          <w:numId w:val="35"/>
        </w:numPr>
        <w:ind w:leftChars="0"/>
        <w:rPr>
          <w:rFonts w:ascii="Times New Roman" w:hAnsi="Times New Roman" w:cs="Times New Roman"/>
          <w:sz w:val="24"/>
          <w:szCs w:val="24"/>
        </w:rPr>
      </w:pPr>
      <w:hyperlink r:id="rId34" w:history="1">
        <w:r w:rsidR="00963CD3" w:rsidRPr="002535F1">
          <w:rPr>
            <w:rStyle w:val="aa"/>
            <w:rFonts w:ascii="Times New Roman" w:hAnsi="Times New Roman" w:cs="Times New Roman"/>
            <w:sz w:val="24"/>
            <w:szCs w:val="24"/>
          </w:rPr>
          <w:t>“Optimized LightGBM with Optuna adding SAKT Model”</w:t>
        </w:r>
      </w:hyperlink>
    </w:p>
    <w:p w14:paraId="5498BDE7" w14:textId="56A4BF93"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sidR="00A94C9A">
        <w:rPr>
          <w:rFonts w:ascii="Times New Roman" w:hAnsi="Times New Roman" w:cs="Times New Roman" w:hint="eastAsia"/>
          <w:sz w:val="24"/>
        </w:rPr>
        <w:t>3</w:t>
      </w:r>
      <w:r>
        <w:rPr>
          <w:rFonts w:ascii="Times New Roman" w:hAnsi="Times New Roman" w:cs="Times New Roman"/>
          <w:sz w:val="24"/>
        </w:rPr>
        <w:t xml:space="preserve"> </w:t>
      </w:r>
      <w:r w:rsidRPr="00E44AF8">
        <w:rPr>
          <w:rFonts w:ascii="Times New Roman" w:hAnsi="Times New Roman" w:cs="Times New Roman"/>
          <w:sz w:val="24"/>
        </w:rPr>
        <w:t>Bronze Medals</w:t>
      </w:r>
      <w:r>
        <w:rPr>
          <w:rFonts w:ascii="Times New Roman" w:hAnsi="Times New Roman" w:cs="Times New Roman"/>
          <w:sz w:val="24"/>
        </w:rPr>
        <w:t>:</w:t>
      </w:r>
    </w:p>
    <w:p w14:paraId="757F0C5C" w14:textId="33B387A9" w:rsidR="003577AA" w:rsidRDefault="00E72FBE" w:rsidP="000A44F1">
      <w:pPr>
        <w:pStyle w:val="a5"/>
        <w:numPr>
          <w:ilvl w:val="1"/>
          <w:numId w:val="35"/>
        </w:numPr>
        <w:ind w:leftChars="0"/>
        <w:rPr>
          <w:rFonts w:ascii="Times New Roman" w:hAnsi="Times New Roman" w:cs="Times New Roman"/>
          <w:sz w:val="24"/>
          <w:szCs w:val="24"/>
        </w:rPr>
      </w:pPr>
      <w:hyperlink r:id="rId35" w:history="1">
        <w:r w:rsidR="003577AA" w:rsidRPr="003577AA">
          <w:rPr>
            <w:rStyle w:val="aa"/>
            <w:rFonts w:ascii="Times New Roman" w:hAnsi="Times New Roman" w:cs="Times New Roman"/>
            <w:sz w:val="24"/>
            <w:szCs w:val="24"/>
          </w:rPr>
          <w:t>“RFCX: Residual Network with TPU Customized”</w:t>
        </w:r>
      </w:hyperlink>
    </w:p>
    <w:p w14:paraId="594A794A" w14:textId="447A12FF" w:rsidR="000A44F1" w:rsidRPr="003577AA" w:rsidRDefault="00E72FBE"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6" w:history="1">
        <w:r w:rsidR="000A44F1" w:rsidRPr="002535F1">
          <w:rPr>
            <w:rStyle w:val="aa"/>
            <w:rFonts w:ascii="Times New Roman" w:hAnsi="Times New Roman" w:cs="Times New Roman"/>
            <w:sz w:val="24"/>
            <w:szCs w:val="24"/>
          </w:rPr>
          <w:t>“Optimized Logit LightGBM Classifier &amp; CNN Model”</w:t>
        </w:r>
      </w:hyperlink>
    </w:p>
    <w:p w14:paraId="1A379156" w14:textId="28575A55" w:rsidR="003577AA" w:rsidRPr="003577AA" w:rsidRDefault="00E72FBE" w:rsidP="003577AA">
      <w:pPr>
        <w:pStyle w:val="a5"/>
        <w:numPr>
          <w:ilvl w:val="1"/>
          <w:numId w:val="35"/>
        </w:numPr>
        <w:ind w:leftChars="0"/>
      </w:pPr>
      <w:hyperlink r:id="rId37" w:history="1">
        <w:r w:rsidR="003577AA" w:rsidRPr="000A44F1">
          <w:rPr>
            <w:rStyle w:val="aa"/>
            <w:rFonts w:ascii="Times New Roman" w:hAnsi="Times New Roman" w:cs="Times New Roman"/>
            <w:sz w:val="24"/>
            <w:szCs w:val="24"/>
          </w:rPr>
          <w:t>“Predict Optimized Logit LightGBM Classifier &amp; CNN”</w:t>
        </w:r>
      </w:hyperlink>
    </w:p>
    <w:p w14:paraId="5D7CA50F" w14:textId="77777777" w:rsidR="000A44F1" w:rsidRDefault="00E72FBE"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E72FBE"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E72FBE"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E72FBE"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E72FBE" w:rsidP="000A44F1">
      <w:pPr>
        <w:pStyle w:val="a5"/>
        <w:numPr>
          <w:ilvl w:val="1"/>
          <w:numId w:val="35"/>
        </w:numPr>
        <w:ind w:leftChars="0"/>
        <w:rPr>
          <w:rFonts w:ascii="Times New Roman" w:hAnsi="Times New Roman" w:cs="Times New Roman"/>
          <w:sz w:val="24"/>
          <w:szCs w:val="24"/>
        </w:rPr>
      </w:pPr>
      <w:hyperlink r:id="rId42"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E72FBE" w:rsidP="006F3746">
      <w:pPr>
        <w:pStyle w:val="a5"/>
        <w:numPr>
          <w:ilvl w:val="1"/>
          <w:numId w:val="35"/>
        </w:numPr>
        <w:ind w:leftChars="0"/>
      </w:pPr>
      <w:hyperlink r:id="rId43" w:history="1">
        <w:r w:rsidR="000A44F1" w:rsidRPr="000A44F1">
          <w:rPr>
            <w:rStyle w:val="aa"/>
            <w:rFonts w:ascii="Times New Roman" w:hAnsi="Times New Roman" w:cs="Times New Roman"/>
            <w:sz w:val="24"/>
            <w:szCs w:val="24"/>
          </w:rPr>
          <w:t>“Research with Customized Sharp Weighted”</w:t>
        </w:r>
      </w:hyperlink>
    </w:p>
    <w:p w14:paraId="6EFFBDBC" w14:textId="40DC34E5" w:rsidR="003577AA" w:rsidRPr="003577AA" w:rsidRDefault="00E72FBE" w:rsidP="003577AA">
      <w:pPr>
        <w:pStyle w:val="a5"/>
        <w:numPr>
          <w:ilvl w:val="1"/>
          <w:numId w:val="35"/>
        </w:numPr>
        <w:ind w:leftChars="0"/>
        <w:rPr>
          <w:rStyle w:val="aa"/>
          <w:rFonts w:ascii="Times New Roman" w:hAnsi="Times New Roman" w:cs="Times New Roman"/>
          <w:color w:val="000000" w:themeColor="text1"/>
          <w:sz w:val="24"/>
          <w:szCs w:val="24"/>
          <w:u w:val="none"/>
        </w:rPr>
      </w:pPr>
      <w:hyperlink r:id="rId44" w:history="1">
        <w:r w:rsidR="003577AA" w:rsidRPr="002535F1">
          <w:rPr>
            <w:rStyle w:val="aa"/>
            <w:rFonts w:ascii="Times New Roman" w:hAnsi="Times New Roman" w:cs="Times New Roman"/>
            <w:sz w:val="24"/>
            <w:szCs w:val="24"/>
          </w:rPr>
          <w:t>“Visualization &amp; Empirical analysis of Submission”</w:t>
        </w:r>
      </w:hyperlink>
    </w:p>
    <w:p w14:paraId="1B9C0333" w14:textId="3A312BA5" w:rsidR="00963CD3" w:rsidRPr="003577AA" w:rsidRDefault="00E72FBE" w:rsidP="006F3746">
      <w:pPr>
        <w:pStyle w:val="a5"/>
        <w:numPr>
          <w:ilvl w:val="1"/>
          <w:numId w:val="35"/>
        </w:numPr>
        <w:ind w:leftChars="0"/>
        <w:rPr>
          <w:rStyle w:val="aa"/>
          <w:color w:val="000000" w:themeColor="text1"/>
          <w:u w:val="none"/>
        </w:rPr>
      </w:pPr>
      <w:hyperlink r:id="rId45" w:history="1">
        <w:r w:rsidR="00963CD3" w:rsidRPr="00963CD3">
          <w:rPr>
            <w:rStyle w:val="aa"/>
            <w:rFonts w:ascii="Times New Roman" w:hAnsi="Times New Roman" w:cs="Times New Roman"/>
            <w:sz w:val="24"/>
            <w:szCs w:val="24"/>
          </w:rPr>
          <w:t>“Introduction of LightGBM Tuner with Optuna”</w:t>
        </w:r>
      </w:hyperlink>
    </w:p>
    <w:p w14:paraId="0B643EB3" w14:textId="6C05CC8F" w:rsidR="003577AA" w:rsidRPr="003577AA" w:rsidRDefault="00E72FBE" w:rsidP="006F3746">
      <w:pPr>
        <w:pStyle w:val="a5"/>
        <w:numPr>
          <w:ilvl w:val="1"/>
          <w:numId w:val="35"/>
        </w:numPr>
        <w:ind w:leftChars="0"/>
        <w:rPr>
          <w:rStyle w:val="aa"/>
          <w:color w:val="000000" w:themeColor="text1"/>
          <w:u w:val="none"/>
        </w:rPr>
      </w:pPr>
      <w:hyperlink r:id="rId46" w:history="1">
        <w:r w:rsidR="003577AA" w:rsidRPr="003577AA">
          <w:rPr>
            <w:rStyle w:val="aa"/>
            <w:rFonts w:ascii="Times New Roman" w:hAnsi="Times New Roman" w:cs="Times New Roman"/>
            <w:sz w:val="24"/>
            <w:szCs w:val="24"/>
          </w:rPr>
          <w:t>“COVID-19 with H2OAutoML Baseline”</w:t>
        </w:r>
      </w:hyperlink>
    </w:p>
    <w:p w14:paraId="721F0613" w14:textId="6FC39642" w:rsidR="000A44F1" w:rsidRPr="003577AA" w:rsidRDefault="00E72FBE" w:rsidP="007D5746">
      <w:pPr>
        <w:pStyle w:val="a5"/>
        <w:numPr>
          <w:ilvl w:val="1"/>
          <w:numId w:val="35"/>
        </w:numPr>
        <w:ind w:leftChars="0"/>
        <w:rPr>
          <w:rFonts w:ascii="Times New Roman" w:hAnsi="Times New Roman" w:cs="Times New Roman"/>
          <w:sz w:val="24"/>
          <w:szCs w:val="24"/>
        </w:rPr>
      </w:pPr>
      <w:hyperlink r:id="rId47" w:history="1">
        <w:r w:rsidR="003577AA" w:rsidRPr="002535F1">
          <w:rPr>
            <w:rStyle w:val="aa"/>
            <w:rFonts w:ascii="Times New Roman" w:hAnsi="Times New Roman" w:cs="Times New Roman"/>
            <w:sz w:val="24"/>
            <w:szCs w:val="24"/>
          </w:rPr>
          <w:t>“</w:t>
        </w:r>
        <w:r w:rsidR="003577AA" w:rsidRPr="002535F1">
          <w:rPr>
            <w:rStyle w:val="aa"/>
            <w:rFonts w:ascii="Times New Roman" w:hAnsi="Times New Roman" w:cs="Times New Roman" w:hint="eastAsia"/>
            <w:szCs w:val="21"/>
          </w:rPr>
          <w:t>【日本語】</w:t>
        </w:r>
        <w:r w:rsidR="003577AA" w:rsidRPr="002535F1">
          <w:rPr>
            <w:rStyle w:val="aa"/>
            <w:rFonts w:ascii="Times New Roman" w:hAnsi="Times New Roman" w:cs="Times New Roman"/>
            <w:sz w:val="24"/>
            <w:szCs w:val="24"/>
          </w:rPr>
          <w:t>HuBMAP - Exploratory Data Analysis”</w:t>
        </w:r>
      </w:hyperlink>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3D685F7B" w:rsidR="00043EDE"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6823D51C" w14:textId="77777777" w:rsidR="003577AA" w:rsidRPr="003577AA" w:rsidRDefault="003577AA" w:rsidP="003577AA">
      <w:pPr>
        <w:spacing w:line="240" w:lineRule="atLeast"/>
        <w:rPr>
          <w:rFonts w:ascii="ＭＳ Ｐ明朝" w:hAnsi="ＭＳ Ｐ明朝" w:cs="ＭＳ Ｐゴシック"/>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48"/>
      <w:footerReference w:type="default" r:id="rId49"/>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52BF262" w14:textId="77777777" w:rsidR="00E72FBE" w:rsidRDefault="00E72FBE" w:rsidP="00707F43">
      <w:r>
        <w:separator/>
      </w:r>
    </w:p>
  </w:endnote>
  <w:endnote w:type="continuationSeparator" w:id="0">
    <w:p w14:paraId="382138EC" w14:textId="77777777" w:rsidR="00E72FBE" w:rsidRDefault="00E72FBE"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C3809BE" w14:textId="77777777" w:rsidR="00E72FBE" w:rsidRDefault="00E72FBE" w:rsidP="00707F43">
      <w:r>
        <w:separator/>
      </w:r>
    </w:p>
  </w:footnote>
  <w:footnote w:type="continuationSeparator" w:id="0">
    <w:p w14:paraId="07A4FA9C" w14:textId="77777777" w:rsidR="00E72FBE" w:rsidRDefault="00E72FBE"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94B44"/>
    <w:rsid w:val="001A0025"/>
    <w:rsid w:val="001A32B8"/>
    <w:rsid w:val="001B3141"/>
    <w:rsid w:val="001E5C7B"/>
    <w:rsid w:val="001F3C1F"/>
    <w:rsid w:val="001F3C45"/>
    <w:rsid w:val="001F698D"/>
    <w:rsid w:val="00210F5E"/>
    <w:rsid w:val="002173C1"/>
    <w:rsid w:val="0022162B"/>
    <w:rsid w:val="002478D4"/>
    <w:rsid w:val="002535F1"/>
    <w:rsid w:val="0027059B"/>
    <w:rsid w:val="0028057C"/>
    <w:rsid w:val="00283375"/>
    <w:rsid w:val="00294613"/>
    <w:rsid w:val="002C4AC5"/>
    <w:rsid w:val="002E107F"/>
    <w:rsid w:val="002F5AA1"/>
    <w:rsid w:val="00333EA6"/>
    <w:rsid w:val="00352563"/>
    <w:rsid w:val="00356F29"/>
    <w:rsid w:val="003577AA"/>
    <w:rsid w:val="003938C9"/>
    <w:rsid w:val="003E4698"/>
    <w:rsid w:val="00400F33"/>
    <w:rsid w:val="004706E0"/>
    <w:rsid w:val="00474E3D"/>
    <w:rsid w:val="004A66EE"/>
    <w:rsid w:val="004B7C48"/>
    <w:rsid w:val="00511DA3"/>
    <w:rsid w:val="005553C1"/>
    <w:rsid w:val="0057346B"/>
    <w:rsid w:val="00580ADC"/>
    <w:rsid w:val="005A5733"/>
    <w:rsid w:val="005C592B"/>
    <w:rsid w:val="005E1143"/>
    <w:rsid w:val="00603EB4"/>
    <w:rsid w:val="00645EE4"/>
    <w:rsid w:val="00663BD8"/>
    <w:rsid w:val="006755C9"/>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0681"/>
    <w:rsid w:val="007E67F9"/>
    <w:rsid w:val="007F3770"/>
    <w:rsid w:val="007F764F"/>
    <w:rsid w:val="0080088F"/>
    <w:rsid w:val="0081139E"/>
    <w:rsid w:val="00814C55"/>
    <w:rsid w:val="00816DE4"/>
    <w:rsid w:val="00831249"/>
    <w:rsid w:val="00835883"/>
    <w:rsid w:val="0087307C"/>
    <w:rsid w:val="008847AF"/>
    <w:rsid w:val="008B3F12"/>
    <w:rsid w:val="008B5964"/>
    <w:rsid w:val="008B6947"/>
    <w:rsid w:val="008C2F89"/>
    <w:rsid w:val="00903D25"/>
    <w:rsid w:val="009231FD"/>
    <w:rsid w:val="00937057"/>
    <w:rsid w:val="00963CD3"/>
    <w:rsid w:val="009740D2"/>
    <w:rsid w:val="009C49B1"/>
    <w:rsid w:val="009D70B5"/>
    <w:rsid w:val="009E2655"/>
    <w:rsid w:val="009F1A57"/>
    <w:rsid w:val="009F476E"/>
    <w:rsid w:val="00A01437"/>
    <w:rsid w:val="00A17BE6"/>
    <w:rsid w:val="00A203AC"/>
    <w:rsid w:val="00A24558"/>
    <w:rsid w:val="00A52B8E"/>
    <w:rsid w:val="00A552CB"/>
    <w:rsid w:val="00A60A48"/>
    <w:rsid w:val="00A7456B"/>
    <w:rsid w:val="00A91124"/>
    <w:rsid w:val="00A94C9A"/>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D4DFD"/>
    <w:rsid w:val="00BF3AD6"/>
    <w:rsid w:val="00C049AD"/>
    <w:rsid w:val="00C066C9"/>
    <w:rsid w:val="00C14562"/>
    <w:rsid w:val="00C15431"/>
    <w:rsid w:val="00C45F41"/>
    <w:rsid w:val="00C47946"/>
    <w:rsid w:val="00C57C07"/>
    <w:rsid w:val="00CA7A2E"/>
    <w:rsid w:val="00CC0C79"/>
    <w:rsid w:val="00CF110D"/>
    <w:rsid w:val="00CF4693"/>
    <w:rsid w:val="00CF5A41"/>
    <w:rsid w:val="00CF5D1D"/>
    <w:rsid w:val="00D0216E"/>
    <w:rsid w:val="00D07C99"/>
    <w:rsid w:val="00D106FC"/>
    <w:rsid w:val="00D17F63"/>
    <w:rsid w:val="00D22100"/>
    <w:rsid w:val="00D4080F"/>
    <w:rsid w:val="00D645CD"/>
    <w:rsid w:val="00D71158"/>
    <w:rsid w:val="00D92D3C"/>
    <w:rsid w:val="00DB3ABF"/>
    <w:rsid w:val="00DE4ADC"/>
    <w:rsid w:val="00DF7642"/>
    <w:rsid w:val="00E10873"/>
    <w:rsid w:val="00E36DE5"/>
    <w:rsid w:val="00E402A1"/>
    <w:rsid w:val="00E40F96"/>
    <w:rsid w:val="00E449E3"/>
    <w:rsid w:val="00E55D18"/>
    <w:rsid w:val="00E729C9"/>
    <w:rsid w:val="00E72FBE"/>
    <w:rsid w:val="00E97BAE"/>
    <w:rsid w:val="00EB7C67"/>
    <w:rsid w:val="00EC310D"/>
    <w:rsid w:val="00EC5D4A"/>
    <w:rsid w:val="00ED4851"/>
    <w:rsid w:val="00ED5302"/>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lightgbm-with-the-inference-empirical-analysis"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optimized-lightgbm-with-optuna-adding-sakt-model" TargetMode="External"/><Relationship Id="rId42" Type="http://schemas.openxmlformats.org/officeDocument/2006/relationships/hyperlink" Target="https://www.kaggle.com/satorushibata/visualization-model-with-customized-sharp-weighted" TargetMode="External"/><Relationship Id="rId47" Type="http://schemas.openxmlformats.org/officeDocument/2006/relationships/hyperlink" Target="https://www.kaggle.com/satorushibata/hubmap-exploratory-data-analysis" TargetMode="External"/><Relationship Id="rId50"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lightgbm-hyperparameter-with-optuna-gpu" TargetMode="External"/><Relationship Id="rId38" Type="http://schemas.openxmlformats.org/officeDocument/2006/relationships/hyperlink" Target="https://www.kaggle.com/satorushibata/riiid-optimized-lightgbm-with-optuna" TargetMode="External"/><Relationship Id="rId46" Type="http://schemas.openxmlformats.org/officeDocument/2006/relationships/hyperlink" Target="https://www.kaggle.com/satorushibata/covid-19-with-h2oautoml-baseline" TargetMode="Externa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41" Type="http://schemas.openxmlformats.org/officeDocument/2006/relationships/hyperlink" Target="https://www.kaggle.com/satorushibata/lgbm-on-lyft-tabular-data-inference-tuning"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lightgbm-classifier-pca-logit-on-utility-score" TargetMode="External"/><Relationship Id="rId37" Type="http://schemas.openxmlformats.org/officeDocument/2006/relationships/hyperlink" Target="https://www.kaggle.com/satorushibata/predict-optimized-logit-lightgbm-classifier-cnn" TargetMode="External"/><Relationship Id="rId40" Type="http://schemas.openxmlformats.org/officeDocument/2006/relationships/hyperlink" Target="https://www.kaggle.com/satorushibata/optimize-catboost-hyperparameter-with-optuna-gpu" TargetMode="External"/><Relationship Id="rId45" Type="http://schemas.openxmlformats.org/officeDocument/2006/relationships/hyperlink" Target="https://www.kaggle.com/satorushibata/introduction-of-lightgbm-tuner-with-optuna" TargetMode="Externa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www.kaggle.com/c/rfcx-species-audio-detection" TargetMode="External"/><Relationship Id="rId36" Type="http://schemas.openxmlformats.org/officeDocument/2006/relationships/hyperlink" Target="https://www.kaggle.com/satorushibata/optimized-lightgbm-classifier-cnn-pca-logit" TargetMode="External"/><Relationship Id="rId49" Type="http://schemas.openxmlformats.org/officeDocument/2006/relationships/footer" Target="footer1.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code?userId=2505383&amp;sortBy=voteCount&amp;tab=profile" TargetMode="External"/><Relationship Id="rId44" Type="http://schemas.openxmlformats.org/officeDocument/2006/relationships/hyperlink" Target="https://www.kaggle.com/satorushibata/visualization-empirical-analysis-of-submission"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35" Type="http://schemas.openxmlformats.org/officeDocument/2006/relationships/hyperlink" Target="https://www.kaggle.com/satorushibata/rfcx-residual-network-with-tpu-customized" TargetMode="External"/><Relationship Id="rId43" Type="http://schemas.openxmlformats.org/officeDocument/2006/relationships/hyperlink" Target="https://www.kaggle.com/satorushibata/preprocess-feature-engineering-custom-metrics" TargetMode="External"/><Relationship Id="rId48" Type="http://schemas.openxmlformats.org/officeDocument/2006/relationships/header" Target="header1.xml"/><Relationship Id="rId8" Type="http://schemas.openxmlformats.org/officeDocument/2006/relationships/hyperlink" Target="https://github.com/cran/changepoint" TargetMode="External"/><Relationship Id="rId51"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Pages>
  <Words>2057</Words>
  <Characters>11728</Characters>
  <Application>Microsoft Office Word</Application>
  <DocSecurity>0</DocSecurity>
  <Lines>97</Lines>
  <Paragraphs>27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13758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4</cp:revision>
  <cp:lastPrinted>2021-03-19T01:39:00Z</cp:lastPrinted>
  <dcterms:created xsi:type="dcterms:W3CDTF">2021-03-19T01:36:00Z</dcterms:created>
  <dcterms:modified xsi:type="dcterms:W3CDTF">2021-03-19T01:39:00Z</dcterms:modified>
</cp:coreProperties>
</file>