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コイルスプリングシート 疲労解析 解析レポート（RPT-005）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RPT-005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ブレーキ・サスペンション設計部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疲労解析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コイルスプリングシート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Nastran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アルミニウム合金(A6061)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2024-11-08</w:t>
            </w:r>
          </w:p>
        </w:tc>
      </w:tr>
    </w:tbl>
    <w:p>
      <w:pPr>
        <w:pStyle w:val="Heading2"/>
      </w:pPr>
      <w:r>
        <w:t>解析目的</w:t>
      </w:r>
    </w:p>
    <w:p>
      <w:r>
        <w:t>コイルスプリングシートの耐久性を評価し、疲労寿命を推定する。</w:t>
      </w:r>
    </w:p>
    <w:p>
      <w:pPr>
        <w:pStyle w:val="Heading2"/>
      </w:pPr>
      <w:r>
        <w:t>対象部品・製品カテゴリ</w:t>
      </w:r>
    </w:p>
    <w:p>
      <w:r>
        <w:t>ブレーキ・サスペンションシステムに入用されるコイルスプリングシート。</w:t>
      </w:r>
    </w:p>
    <w:p>
      <w:pPr>
        <w:pStyle w:val="Heading2"/>
      </w:pPr>
      <w:r>
        <w:t>拘束・荷重条件</w:t>
      </w:r>
    </w:p>
    <w:p>
      <w:r>
        <w:t>両端を固定し、振幅0.5mmの正弦波変位を与えた。周波数は2Hzとした。</w:t>
      </w:r>
    </w:p>
    <w:p>
      <w:pPr>
        <w:pStyle w:val="Heading2"/>
      </w:pPr>
      <w:r>
        <w:t>メッシュ条件</w:t>
      </w:r>
    </w:p>
    <w:p>
      <w:r>
        <w:t>コイルスプリングシートの部品全体を6節点要素を使用し、メッシュサイズを1mmに設定した。</w:t>
      </w:r>
    </w:p>
    <w:p>
      <w:pPr>
        <w:pStyle w:val="Heading2"/>
      </w:pPr>
      <w:r>
        <w:t>材料物性</w:t>
      </w:r>
    </w:p>
    <w:p>
      <w:r>
        <w:t>主要材料はアルミニウム合金(A6061)とし、シリンダリス強度は275MPa、疲労限界は60MPaとした。</w:t>
      </w:r>
    </w:p>
    <w:p>
      <w:pPr>
        <w:pStyle w:val="Heading2"/>
      </w:pPr>
      <w:r>
        <w:t>使用ソルバー</w:t>
      </w:r>
    </w:p>
    <w:p>
      <w:r>
        <w:t>構造解析ソフトウェアとしてNastranを利用した。</w:t>
      </w:r>
    </w:p>
    <w:p>
      <w:pPr>
        <w:pStyle w:val="Heading2"/>
      </w:pPr>
      <w:r>
        <w:t>結果サマリー</w:t>
      </w:r>
    </w:p>
    <w:p>
      <w:r>
        <w:t>最大疲労応力は85MPaであり、推定される疲労寿命は約40,000サイクルとなった。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初期解析では、時間刻み0.1秒に設定したところ収束が発散した。時間刻みを0.05秒に細分化することで収束が確認され、解析結果を得ることができた。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