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Get key line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99999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LINE_CHANNEL_ID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999999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i w:val="1"/>
          <w:color w:val="999999"/>
          <w:sz w:val="26"/>
          <w:szCs w:val="26"/>
          <w:rtl w:val="0"/>
        </w:rPr>
        <w:t xml:space="preserve">Line Messaging API Channel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99999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LINE_CHANNEL_SECRET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999999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i w:val="1"/>
          <w:color w:val="999999"/>
          <w:sz w:val="26"/>
          <w:szCs w:val="26"/>
          <w:rtl w:val="0"/>
        </w:rPr>
        <w:t xml:space="preserve">Line Messaging API Channel Secret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LINE_CHANNEL_TOKEN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999999"/>
          <w:sz w:val="26"/>
          <w:szCs w:val="26"/>
          <w:rtl w:val="0"/>
        </w:rPr>
        <w:t xml:space="preserve">= Line Messaging API Channel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LINE_LIFF_CHANNEL_ID </w:t>
      </w:r>
      <w:r w:rsidDel="00000000" w:rsidR="00000000" w:rsidRPr="00000000">
        <w:rPr>
          <w:rFonts w:ascii="Arial" w:cs="Arial" w:eastAsia="Arial" w:hAnsi="Arial"/>
          <w:i w:val="1"/>
          <w:color w:val="999999"/>
          <w:sz w:val="26"/>
          <w:szCs w:val="26"/>
          <w:rtl w:val="0"/>
        </w:rPr>
        <w:t xml:space="preserve">= Line Login Channel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LINE_LIFF_ID </w:t>
      </w:r>
      <w:r w:rsidDel="00000000" w:rsidR="00000000" w:rsidRPr="00000000">
        <w:rPr>
          <w:rFonts w:ascii="Arial" w:cs="Arial" w:eastAsia="Arial" w:hAnsi="Arial"/>
          <w:i w:val="1"/>
          <w:color w:val="999999"/>
          <w:sz w:val="26"/>
          <w:szCs w:val="26"/>
          <w:rtl w:val="0"/>
        </w:rPr>
        <w:t xml:space="preserve">= Line Login Liff ID (in tab LIFF - LINE LOGIN)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d112b"/>
          <w:sz w:val="26"/>
          <w:szCs w:val="26"/>
          <w:highlight w:val="white"/>
          <w:u w:val="none"/>
          <w:vertAlign w:val="baseline"/>
          <w:rtl w:val="0"/>
        </w:rPr>
        <w:t xml:space="preserve">Login to your Line Developer console and creat LINE LOGIN + Message API channel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d112b"/>
          <w:sz w:val="26"/>
          <w:szCs w:val="26"/>
          <w:highlight w:val="white"/>
          <w:u w:val="none"/>
          <w:vertAlign w:val="baseline"/>
          <w:rtl w:val="0"/>
        </w:rPr>
        <w:t xml:space="preserve">- In Line Login channel , copy channel ID (</w:t>
      </w:r>
      <w:r w:rsidDel="00000000" w:rsidR="00000000" w:rsidRPr="00000000">
        <w:rPr>
          <w:rFonts w:ascii="Arial" w:cs="Arial" w:eastAsia="Arial" w:hAnsi="Arial"/>
          <w:i w:val="1"/>
          <w:color w:val="999999"/>
          <w:sz w:val="26"/>
          <w:szCs w:val="26"/>
          <w:rtl w:val="0"/>
        </w:rPr>
        <w:t xml:space="preserve">Line Login Channel ID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d112b"/>
          <w:sz w:val="26"/>
          <w:szCs w:val="26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5943600" cy="2679700"/>
            <wp:effectExtent b="0" l="0" r="0" 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d112b"/>
          <w:sz w:val="26"/>
          <w:szCs w:val="26"/>
          <w:highlight w:val="white"/>
          <w:u w:val="none"/>
          <w:vertAlign w:val="baseline"/>
          <w:rtl w:val="0"/>
        </w:rPr>
        <w:t xml:space="preserve">Before that, you need to create Liff app and copy LIFF ID (</w:t>
      </w:r>
      <w:r w:rsidDel="00000000" w:rsidR="00000000" w:rsidRPr="00000000">
        <w:rPr>
          <w:rFonts w:ascii="Arial" w:cs="Arial" w:eastAsia="Arial" w:hAnsi="Arial"/>
          <w:i w:val="1"/>
          <w:color w:val="999999"/>
          <w:sz w:val="26"/>
          <w:szCs w:val="26"/>
          <w:rtl w:val="0"/>
        </w:rPr>
        <w:t xml:space="preserve">Line Login Liff ID (in tab LIFF - LINE LOGIN)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d112b"/>
          <w:sz w:val="26"/>
          <w:szCs w:val="26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5943600" cy="2933700"/>
            <wp:effectExtent b="0" l="0" r="0" t="0"/>
            <wp:docPr id="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Message API channel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d112b"/>
          <w:sz w:val="26"/>
          <w:szCs w:val="26"/>
          <w:highlight w:val="white"/>
          <w:u w:val="none"/>
          <w:vertAlign w:val="baseline"/>
          <w:rtl w:val="0"/>
        </w:rPr>
        <w:t xml:space="preserve">Take note of your channel id (</w:t>
      </w:r>
      <w:r w:rsidDel="00000000" w:rsidR="00000000" w:rsidRPr="00000000">
        <w:rPr>
          <w:rFonts w:ascii="Arial" w:cs="Arial" w:eastAsia="Arial" w:hAnsi="Arial"/>
          <w:i w:val="1"/>
          <w:color w:val="999999"/>
          <w:sz w:val="26"/>
          <w:szCs w:val="26"/>
          <w:rtl w:val="0"/>
        </w:rPr>
        <w:t xml:space="preserve">Line Messaging API Channel ID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d112b"/>
          <w:sz w:val="26"/>
          <w:szCs w:val="26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5943600" cy="2870200"/>
            <wp:effectExtent b="0" l="0" r="0" t="0"/>
            <wp:docPr id="1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channel secret (</w:t>
      </w:r>
      <w:r w:rsidDel="00000000" w:rsidR="00000000" w:rsidRPr="00000000">
        <w:rPr>
          <w:rFonts w:ascii="Arial" w:cs="Arial" w:eastAsia="Arial" w:hAnsi="Arial"/>
          <w:i w:val="1"/>
          <w:color w:val="999999"/>
          <w:sz w:val="26"/>
          <w:szCs w:val="26"/>
          <w:rtl w:val="0"/>
        </w:rPr>
        <w:t xml:space="preserve">Line Messaging API Channel Secret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5943600" cy="289560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channel access token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color w:val="999999"/>
          <w:sz w:val="26"/>
          <w:szCs w:val="26"/>
          <w:rtl w:val="0"/>
        </w:rPr>
        <w:t xml:space="preserve">Line Messaging API Channel Token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5943600" cy="2959100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Setup Line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information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to 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5943600" cy="2768600"/>
            <wp:effectExtent b="0" l="0" r="0" t="0"/>
            <wp:docPr id="1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Setup Webhook Line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 menu Messaging API in Messaging API channel,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Fill API in Webhook URL and click the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pdate button. Then, please verify this webhook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5943600" cy="2882900"/>
            <wp:effectExtent b="0" l="0" r="0" t="0"/>
            <wp:docPr id="1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5943600" cy="23495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Arial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trong">
    <w:name w:val="Strong"/>
    <w:basedOn w:val="DefaultParagraphFont"/>
    <w:uiPriority w:val="22"/>
    <w:qFormat w:val="1"/>
    <w:rsid w:val="005D4E64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5D4E64"/>
    <w:rPr>
      <w:i w:val="1"/>
      <w:iCs w:val="1"/>
    </w:rPr>
  </w:style>
  <w:style w:type="character" w:styleId="InternetLink">
    <w:name w:val="Hyperlink"/>
    <w:basedOn w:val="DefaultParagraphFont"/>
    <w:uiPriority w:val="99"/>
    <w:semiHidden w:val="1"/>
    <w:unhideWhenUsed w:val="1"/>
    <w:rsid w:val="005D4E64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 w:val="1"/>
    <w:unhideWhenUsed w:val="1"/>
    <w:rsid w:val="005D4E64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3.jpg"/><Relationship Id="rId13" Type="http://schemas.openxmlformats.org/officeDocument/2006/relationships/image" Target="media/image6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FRdungg2Ad29KZGMGAJdHC9yVQ==">AMUW2mXWKhXFAAcUlWn72IbCaUvU53AQ1lNbw75+oh+IKSD8SFsiAUfJrc8k/KsH6owTgpgLBLi0Q014NWtpfF0NcK2Iei/e5yWc7+l+dgRh6VUfiDZEgjg=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2022-03-02T13:39:00Z</dcterms:created>
  <dc:creator>NGUYỄN MẠNH HÙNG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