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495" w:rsidRDefault="00372693" w:rsidP="00565495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供养十二大威德天报恩品</w:t>
      </w:r>
    </w:p>
    <w:p w:rsidR="00565495" w:rsidRDefault="00372693" w:rsidP="0056549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唐</w:t>
      </w:r>
      <w:r w:rsidRPr="00565495">
        <w:rPr>
          <w:sz w:val="24"/>
          <w:shd w:val="pct15" w:color="auto" w:fill="FFFFFF"/>
          <w:lang w:eastAsia="zh-CN"/>
        </w:rPr>
        <w:t xml:space="preserve"> </w:t>
      </w:r>
      <w:r w:rsidRPr="00565495">
        <w:rPr>
          <w:sz w:val="24"/>
          <w:shd w:val="pct15" w:color="auto" w:fill="FFFFFF"/>
          <w:lang w:eastAsia="zh-CN"/>
        </w:rPr>
        <w:t>不空译</w:t>
      </w:r>
    </w:p>
    <w:p w:rsidR="00565495" w:rsidRDefault="00565495" w:rsidP="00565495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尔时普贤菩萨</w:t>
      </w:r>
      <w:r w:rsidR="00372693" w:rsidRPr="00565495">
        <w:rPr>
          <w:sz w:val="24"/>
          <w:shd w:val="pct15" w:color="auto" w:fill="FFFFFF"/>
          <w:lang w:eastAsia="zh-CN"/>
        </w:rPr>
        <w:t>观察人天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哀愍一切。无间自说言。一切众生四大远变。有种种病或鬼魔来作种种病。迷倒世间减损寿命。云何对治如是内外种种损害。谓诸众生不知恩故。有如是违</w:t>
      </w:r>
      <w:r>
        <w:rPr>
          <w:rFonts w:hint="eastAsia"/>
          <w:sz w:val="24"/>
          <w:shd w:val="pct15" w:color="auto" w:fill="FFFFFF"/>
          <w:lang w:eastAsia="zh-CN"/>
        </w:rPr>
        <w:t>。</w:t>
      </w:r>
    </w:p>
    <w:p w:rsidR="00AC584E" w:rsidRDefault="00565495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以何为恩。谓地水火风</w:t>
      </w:r>
      <w:r w:rsidR="00372693" w:rsidRPr="00565495">
        <w:rPr>
          <w:sz w:val="24"/>
          <w:shd w:val="pct15" w:color="auto" w:fill="FFFFFF"/>
          <w:lang w:eastAsia="zh-CN"/>
        </w:rPr>
        <w:t>日月诸天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皆有内外养育之恩。云何得酬如是诸恩。谓四大种有其精。天及日月等也。供养是天有种种利。器界生界皆悉增力也。其矣为谁。其数几何。谓彼天数有十二也。地天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水天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火天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风天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伊舍那天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帝释天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焰魔天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梵天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毗沙门天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罗刹天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日天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月天也。</w:t>
      </w:r>
    </w:p>
    <w:p w:rsidR="00AC584E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地天喜时有二利益。一者人身坚固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色力增长。二者器界地种味力增长。此天嗔时亦有二损。一者人身乱坏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色力减少。二者器界地</w:t>
      </w:r>
      <w:r w:rsidRPr="00565495">
        <w:rPr>
          <w:sz w:val="24"/>
          <w:shd w:val="pct15" w:color="auto" w:fill="FFFFFF"/>
          <w:lang w:eastAsia="zh-CN"/>
        </w:rPr>
        <w:t>味力皆违本。</w:t>
      </w:r>
    </w:p>
    <w:p w:rsidR="00AC584E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水天喜时有二利益。一者人身不渴。二者雨泽顺时。此天嗔时亦有二损。一者人身干渴。二者器界旱魃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万物干尽。或雨大雨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世界满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水流损草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不及与众生。</w:t>
      </w:r>
    </w:p>
    <w:p w:rsidR="00AC584E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火天喜时有二利益。一者人身热气随时增减。二者时节不逆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此天嗔时亦有二损。一者人身热气非时增减。二者自然散火焚烧诸物。</w:t>
      </w:r>
    </w:p>
    <w:p w:rsidR="00AC584E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风天喜时有二利益。一者人身轻安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举动随心意。二者器界安隐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无有倾动。而随世间有冷风和不损情非情等。此天嗔时亦有二损。一者人身及音而不随意。二者大风吹满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散破世间。或不吹风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草木不顺时也。</w:t>
      </w:r>
    </w:p>
    <w:p w:rsidR="00AC584E" w:rsidRDefault="00AC584E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>
        <w:rPr>
          <w:sz w:val="24"/>
          <w:shd w:val="pct15" w:color="auto" w:fill="FFFFFF"/>
          <w:lang w:eastAsia="zh-CN"/>
        </w:rPr>
        <w:t>若有如是四大精</w:t>
      </w:r>
      <w:r w:rsidR="00372693" w:rsidRPr="00565495">
        <w:rPr>
          <w:sz w:val="24"/>
          <w:shd w:val="pct15" w:color="auto" w:fill="FFFFFF"/>
          <w:lang w:eastAsia="zh-CN"/>
        </w:rPr>
        <w:t>天嗔怒难者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  <w:lang w:eastAsia="zh-CN"/>
        </w:rPr>
        <w:t>王及人民</w:t>
      </w:r>
      <w:r w:rsidR="00372693" w:rsidRPr="00565495">
        <w:rPr>
          <w:sz w:val="24"/>
          <w:shd w:val="pct15" w:color="auto" w:fill="FFFFFF"/>
          <w:lang w:eastAsia="zh-CN"/>
        </w:rPr>
        <w:t>入于如来五轮塔中。受持诸戒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归依三宝。摄</w:t>
      </w:r>
      <w:r w:rsidR="00372693" w:rsidRPr="00565495">
        <w:rPr>
          <w:sz w:val="24"/>
          <w:shd w:val="pct15" w:color="auto" w:fill="FFFFFF"/>
          <w:lang w:eastAsia="zh-CN"/>
        </w:rPr>
        <w:t>心而住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应作是观。地依水生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水性空故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地亦无常。水依风生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风性空故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水亦无常。火依水风生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水风空故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火亦无常。风依虚空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 w:rsidR="00372693" w:rsidRPr="00565495">
        <w:rPr>
          <w:sz w:val="24"/>
          <w:shd w:val="pct15" w:color="auto" w:fill="FFFFFF"/>
          <w:lang w:eastAsia="zh-CN"/>
        </w:rPr>
        <w:t>虚空无体故</w:t>
      </w:r>
      <w:r>
        <w:rPr>
          <w:rFonts w:hint="eastAsia"/>
          <w:sz w:val="24"/>
          <w:shd w:val="pct15" w:color="auto" w:fill="FFFFFF"/>
          <w:lang w:eastAsia="zh-CN"/>
        </w:rPr>
        <w:t>。</w:t>
      </w:r>
      <w:r>
        <w:rPr>
          <w:sz w:val="24"/>
          <w:shd w:val="pct15" w:color="auto" w:fill="FFFFFF"/>
          <w:lang w:eastAsia="zh-CN"/>
        </w:rPr>
        <w:t>风亦无常。风空故火空。火空故水空。水空故地空。地空故地上所生</w:t>
      </w:r>
      <w:r w:rsidR="00372693" w:rsidRPr="00565495">
        <w:rPr>
          <w:sz w:val="24"/>
          <w:shd w:val="pct15" w:color="auto" w:fill="FFFFFF"/>
          <w:lang w:eastAsia="zh-CN"/>
        </w:rPr>
        <w:t>有情非情皆悉无常。作是观时。诸天嗔灭无所依住。</w:t>
      </w:r>
    </w:p>
    <w:p w:rsidR="00AC584E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尔时行者还作是观。虚空虽无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尚有虚空。是故得名虚空。名必有体。所以虚空有故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风亦有。风有故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火水地等皆悉有体。作是观时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诸天欢喜。威光倍增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安稳而住。</w:t>
      </w:r>
    </w:p>
    <w:p w:rsidR="00AC584E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伊舍那天喜时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诸天亦喜。魔众不乱也。旧名摩醯首罗也。佛言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若供养摩醯首罗</w:t>
      </w:r>
      <w:r w:rsidRPr="00565495">
        <w:rPr>
          <w:sz w:val="24"/>
          <w:shd w:val="pct15" w:color="auto" w:fill="FFFFFF"/>
          <w:lang w:eastAsia="zh-CN"/>
        </w:rPr>
        <w:t>(</w:t>
      </w:r>
      <w:r w:rsidRPr="00565495">
        <w:rPr>
          <w:sz w:val="24"/>
          <w:shd w:val="pct15" w:color="auto" w:fill="FFFFFF"/>
          <w:lang w:eastAsia="zh-CN"/>
        </w:rPr>
        <w:t>唐云大自在</w:t>
      </w:r>
      <w:r w:rsidRPr="00565495">
        <w:rPr>
          <w:sz w:val="24"/>
          <w:shd w:val="pct15" w:color="auto" w:fill="FFFFFF"/>
          <w:lang w:eastAsia="zh-CN"/>
        </w:rPr>
        <w:t>)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已为供养一切诸天。此天嗔时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魔众皆现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国土荒乱。</w:t>
      </w:r>
    </w:p>
    <w:p w:rsidR="00AC584E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天帝释者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地居之主。注记众</w:t>
      </w:r>
      <w:r w:rsidRPr="00565495">
        <w:rPr>
          <w:sz w:val="24"/>
          <w:shd w:val="pct15" w:color="auto" w:fill="FFFFFF"/>
          <w:lang w:eastAsia="zh-CN"/>
        </w:rPr>
        <w:t>生所作善恶。此天喜时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国土安稳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人民不乱。此天嗔时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刀兵相战。地居诸王皆悉</w:t>
      </w:r>
      <w:r w:rsidR="00AC584E">
        <w:rPr>
          <w:rFonts w:hint="eastAsia"/>
          <w:sz w:val="24"/>
          <w:shd w:val="pct15" w:color="auto" w:fill="FFFFFF"/>
          <w:lang w:eastAsia="zh-CN"/>
        </w:rPr>
        <w:t>不</w:t>
      </w:r>
      <w:r w:rsidRPr="00565495">
        <w:rPr>
          <w:sz w:val="24"/>
          <w:shd w:val="pct15" w:color="auto" w:fill="FFFFFF"/>
          <w:lang w:eastAsia="zh-CN"/>
        </w:rPr>
        <w:t>安。</w:t>
      </w:r>
    </w:p>
    <w:p w:rsidR="00AC584E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焰魔天喜时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人无横死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疫气不发。此天嗔时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人非时死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疫气充满。</w:t>
      </w:r>
    </w:p>
    <w:p w:rsidR="00AC584E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梵天者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上天之主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众生之父。此天喜时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器世间安稳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无有乱动。何以故。劫初之时。此天成立器世间也。众生不乱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以正治世。何以故。父王喜故。此天嗔时。世间不安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有种种病。至于草木皆悉恼落。众生迷惑名如醉人。</w:t>
      </w:r>
    </w:p>
    <w:p w:rsidR="00AC584E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毗沙门喜时。药叉众喜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不害人民。不行毒肿。嗔时皆乱。</w:t>
      </w:r>
    </w:p>
    <w:p w:rsidR="00AC584E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罗刹天喜时。诸啖完鬼随亦喜。不唾毒气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不作恶行。此天嗔时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皆悉乱现。</w:t>
      </w:r>
    </w:p>
    <w:p w:rsidR="00AC584E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日天喜时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光不损物。人嗔不钝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有情非情皆悉快乐。此天嗔时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失度无光。虽有眼目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不能见物。寒苦</w:t>
      </w:r>
      <w:r w:rsidRPr="00565495">
        <w:rPr>
          <w:sz w:val="24"/>
          <w:shd w:val="pct15" w:color="auto" w:fill="FFFFFF"/>
          <w:lang w:eastAsia="zh-CN"/>
        </w:rPr>
        <w:t>匆逼。</w:t>
      </w:r>
    </w:p>
    <w:p w:rsidR="00AC584E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月天喜时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冷光增物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人无热病。嗔时皆舍矣。</w:t>
      </w:r>
    </w:p>
    <w:p w:rsidR="00AC584E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日月互照</w:t>
      </w:r>
      <w:r w:rsidRPr="00565495">
        <w:rPr>
          <w:sz w:val="24"/>
          <w:shd w:val="pct15" w:color="auto" w:fill="FFFFFF"/>
          <w:lang w:eastAsia="zh-CN"/>
        </w:rPr>
        <w:t>有大利益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时节和融。众生作事一一随喜。劫初之时</w:t>
      </w:r>
      <w:r w:rsidRPr="00565495">
        <w:rPr>
          <w:sz w:val="24"/>
          <w:shd w:val="pct15" w:color="auto" w:fill="FFFFFF"/>
          <w:lang w:eastAsia="zh-CN"/>
        </w:rPr>
        <w:t>人如色天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而渐贪味减少身光。弥舍善心而作恶业。世皆不顺而有寒热。是故此日月天现世化梦也。</w:t>
      </w:r>
    </w:p>
    <w:p w:rsidR="0059394A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lastRenderedPageBreak/>
        <w:t>如是诸天何时欢喜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何时嗔怒。谓诸国王及诸人民。以非治世作不善业。杀盗常行而舍正法。尔时诸天皆生愁忧。愁忧即过便生嗔怒。若天灾欲起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先有瑞怪。谓无云而雨矣。诸星随乱</w:t>
      </w:r>
      <w:r w:rsidRPr="00565495">
        <w:rPr>
          <w:sz w:val="24"/>
          <w:shd w:val="pct15" w:color="auto" w:fill="FFFFFF"/>
          <w:lang w:eastAsia="zh-CN"/>
        </w:rPr>
        <w:t>(</w:t>
      </w:r>
      <w:r w:rsidRPr="00565495">
        <w:rPr>
          <w:sz w:val="24"/>
          <w:shd w:val="pct15" w:color="auto" w:fill="FFFFFF"/>
          <w:lang w:eastAsia="zh-CN"/>
        </w:rPr>
        <w:t>无云而雨者。是诸天悲泣之泪也</w:t>
      </w:r>
      <w:r w:rsidRPr="00565495">
        <w:rPr>
          <w:sz w:val="24"/>
          <w:shd w:val="pct15" w:color="auto" w:fill="FFFFFF"/>
          <w:lang w:eastAsia="zh-CN"/>
        </w:rPr>
        <w:t>)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</w:p>
    <w:p w:rsidR="0059394A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若止恶业。以正治世</w:t>
      </w:r>
      <w:r w:rsidR="00AC584E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诸天欢喜。皆悉来护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妙香遍薰。善增恶减。若人了知如是大圣威德天等。以财之施严彼生身。后以法施显彼法身。兼行慈悲不杀生命。以是</w:t>
      </w:r>
      <w:r w:rsidRPr="00565495">
        <w:rPr>
          <w:sz w:val="24"/>
          <w:shd w:val="pct15" w:color="auto" w:fill="FFFFFF"/>
          <w:lang w:eastAsia="zh-CN"/>
        </w:rPr>
        <w:t>供养为报彼恩也。</w:t>
      </w:r>
    </w:p>
    <w:p w:rsidR="0059394A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世有诸天鬼神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其数甚多。何唯供养此十二天。安立国土万姓安乐。谓十二天总摄一切天龙鬼神星宿冥官。是故供养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了知此十二天。即得一切天龙等护也。所以然者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地天与地上诸神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树下野沙诸鬼神。俱来入坛场</w:t>
      </w:r>
      <w:r w:rsidRPr="00565495">
        <w:rPr>
          <w:sz w:val="24"/>
          <w:shd w:val="pct15" w:color="auto" w:fill="FFFFFF"/>
          <w:lang w:eastAsia="zh-CN"/>
        </w:rPr>
        <w:t>同时受供。水天与诸川流江河大海诸神及诸龙众。俱来入坛场同时受供。火天与诸火神及诸持明神仙众。俱来入坛场同时受供。风天与诸风神无形流行神等。俱来入坛场同时受供。伊舍那天与诸魔众。俱来入此坛同时受供。帝释天与诸苏迷卢等一切诸山所摄天鬼等。俱来入坛场同时受供。焰魔天与诸五道冥官太山府君司命行疫神诸饿鬼等。俱来入坛场同时</w:t>
      </w:r>
      <w:r w:rsidRPr="00565495">
        <w:rPr>
          <w:sz w:val="24"/>
          <w:shd w:val="pct15" w:color="auto" w:fill="FFFFFF"/>
          <w:lang w:eastAsia="zh-CN"/>
        </w:rPr>
        <w:t>受供。梵天与诸色界静虑一切诸天。俱来入坛场同时受供。毗沙门天与诸药叉吞食鬼神等。俱来入坛场同时受供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罗刹天子罗刹食血鬼众。俱来入坛场同时受供。日天与诸星众七曜诸执游空一切光神。俱来入坛场同时受供。月天与诸住空二十八宿十二宫神一切宿众。俱来入坛场同时受供。应如是观矣。</w:t>
      </w:r>
    </w:p>
    <w:p w:rsidR="0059394A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如是天主亲对佛前。誓当荷负一切有情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护持国界守护正法。若召请时不越本誓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="0059394A">
        <w:rPr>
          <w:sz w:val="24"/>
          <w:shd w:val="pct15" w:color="auto" w:fill="FFFFFF"/>
          <w:lang w:eastAsia="zh-CN"/>
        </w:rPr>
        <w:t>必定</w:t>
      </w:r>
      <w:r w:rsidR="0059394A">
        <w:rPr>
          <w:rFonts w:hint="eastAsia"/>
          <w:sz w:val="24"/>
          <w:shd w:val="pct15" w:color="auto" w:fill="FFFFFF"/>
          <w:lang w:eastAsia="zh-CN"/>
        </w:rPr>
        <w:t>影响</w:t>
      </w:r>
      <w:r w:rsidR="0059394A">
        <w:rPr>
          <w:sz w:val="24"/>
          <w:shd w:val="pct15" w:color="auto" w:fill="FFFFFF"/>
          <w:lang w:eastAsia="zh-CN"/>
        </w:rPr>
        <w:t>。未发遣之间</w:t>
      </w:r>
      <w:r w:rsidRPr="00565495">
        <w:rPr>
          <w:sz w:val="24"/>
          <w:shd w:val="pct15" w:color="auto" w:fill="FFFFFF"/>
          <w:lang w:eastAsia="zh-CN"/>
        </w:rPr>
        <w:t>而住坛场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不违行者。是故召请供养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="0059394A">
        <w:rPr>
          <w:sz w:val="24"/>
          <w:shd w:val="pct15" w:color="auto" w:fill="FFFFFF"/>
          <w:lang w:eastAsia="zh-CN"/>
        </w:rPr>
        <w:t>然后应迸谢</w:t>
      </w:r>
      <w:r w:rsidRPr="00565495">
        <w:rPr>
          <w:sz w:val="24"/>
          <w:shd w:val="pct15" w:color="auto" w:fill="FFFFFF"/>
          <w:lang w:eastAsia="zh-CN"/>
        </w:rPr>
        <w:t>诸事疏而乞欢喜。召请之时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用各别印明。或用总请印明亦得也。</w:t>
      </w:r>
    </w:p>
    <w:p w:rsidR="0059394A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云何少施之物。若干天众及诸鬼神各得受用。谓由三种义之少供物一</w:t>
      </w:r>
      <w:r w:rsidRPr="00565495">
        <w:rPr>
          <w:sz w:val="24"/>
          <w:shd w:val="pct15" w:color="auto" w:fill="FFFFFF"/>
          <w:lang w:eastAsia="zh-CN"/>
        </w:rPr>
        <w:t>切受用。一由三密加持。谓运心法界实相妙供。二由大慈悲。三由彼诸天主福力多。如龙得少水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以自福力遍洒诸国。咒于诸天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="0059394A">
        <w:rPr>
          <w:sz w:val="24"/>
          <w:shd w:val="pct15" w:color="auto" w:fill="FFFFFF"/>
          <w:lang w:eastAsia="zh-CN"/>
        </w:rPr>
        <w:t>所以满四天下人福</w:t>
      </w:r>
      <w:r w:rsidRPr="00565495">
        <w:rPr>
          <w:sz w:val="24"/>
          <w:shd w:val="pct15" w:color="auto" w:fill="FFFFFF"/>
          <w:lang w:eastAsia="zh-CN"/>
        </w:rPr>
        <w:t>不及四王天一人福财。随持主有增减。而诸天福多故。得乏少供遍与一切。譬如少火随薪有增减。少供亦尔。天福多故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付彼成广。</w:t>
      </w:r>
    </w:p>
    <w:p w:rsidR="002D5AD3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又纵虽色味下劣。由先三义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皆成清净微妙醍醐。如耆婆悲一切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即万物成药。尼健咒毒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毒返成药。世间尚尔。况行者随顺佛教。起大慈悲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作三密加持哉。</w:t>
      </w:r>
    </w:p>
    <w:p w:rsidR="00911CC8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又由天福</w:t>
      </w:r>
      <w:r w:rsidR="002D5AD3">
        <w:rPr>
          <w:rFonts w:hint="eastAsia"/>
          <w:sz w:val="24"/>
          <w:shd w:val="pct15" w:color="auto" w:fill="FFFFFF"/>
          <w:lang w:eastAsia="zh-CN"/>
        </w:rPr>
        <w:t>。</w:t>
      </w:r>
      <w:r w:rsidR="002D5AD3">
        <w:rPr>
          <w:sz w:val="24"/>
          <w:shd w:val="pct15" w:color="auto" w:fill="FFFFFF"/>
          <w:lang w:eastAsia="zh-CN"/>
        </w:rPr>
        <w:t>而彼下劣供物</w:t>
      </w:r>
      <w:r w:rsidRPr="00565495">
        <w:rPr>
          <w:sz w:val="24"/>
          <w:shd w:val="pct15" w:color="auto" w:fill="FFFFFF"/>
          <w:lang w:eastAsia="zh-CN"/>
        </w:rPr>
        <w:t>成清净微妙供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如石磨男</w:t>
      </w:r>
      <w:r w:rsidR="00B43302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得石成</w:t>
      </w:r>
      <w:r w:rsidR="00B43302">
        <w:rPr>
          <w:rFonts w:hint="eastAsia"/>
          <w:sz w:val="24"/>
          <w:shd w:val="pct15" w:color="auto" w:fill="FFFFFF"/>
          <w:lang w:eastAsia="zh-CN"/>
        </w:rPr>
        <w:t>玉。</w:t>
      </w:r>
      <w:r w:rsidRPr="00565495">
        <w:rPr>
          <w:sz w:val="24"/>
          <w:shd w:val="pct15" w:color="auto" w:fill="FFFFFF"/>
          <w:lang w:eastAsia="zh-CN"/>
        </w:rPr>
        <w:t>作世女</w:t>
      </w:r>
      <w:r w:rsidR="00A11ECC">
        <w:rPr>
          <w:rFonts w:hint="eastAsia"/>
          <w:sz w:val="24"/>
          <w:shd w:val="pct15" w:color="auto" w:fill="FFFFFF"/>
          <w:lang w:eastAsia="zh-CN"/>
        </w:rPr>
        <w:t>。</w:t>
      </w:r>
      <w:r w:rsidR="00B43302">
        <w:rPr>
          <w:sz w:val="24"/>
          <w:shd w:val="pct15" w:color="auto" w:fill="FFFFFF"/>
          <w:lang w:eastAsia="zh-CN"/>
        </w:rPr>
        <w:t>取沙为金</w:t>
      </w:r>
      <w:r w:rsidR="00B43302">
        <w:rPr>
          <w:rFonts w:hint="eastAsia"/>
          <w:sz w:val="24"/>
          <w:shd w:val="pct15" w:color="auto" w:fill="FFFFFF"/>
          <w:lang w:eastAsia="zh-CN"/>
        </w:rPr>
        <w:t>也。</w:t>
      </w:r>
      <w:r w:rsidRPr="00565495">
        <w:rPr>
          <w:sz w:val="24"/>
          <w:shd w:val="pct15" w:color="auto" w:fill="FFFFFF"/>
          <w:lang w:eastAsia="zh-CN"/>
        </w:rPr>
        <w:t>夫人众不耽世财</w:t>
      </w:r>
      <w:r w:rsidR="0059394A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唯喜顺正。所以不轻少施而悦慈施也。</w:t>
      </w:r>
      <w:bookmarkStart w:id="0" w:name="_GoBack"/>
      <w:bookmarkEnd w:id="0"/>
    </w:p>
    <w:p w:rsidR="00911CC8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若天不悦</w:t>
      </w:r>
      <w:r w:rsidR="002D5AD3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即请外金刚部</w:t>
      </w:r>
      <w:r w:rsidRPr="00565495">
        <w:rPr>
          <w:sz w:val="24"/>
          <w:shd w:val="pct15" w:color="auto" w:fill="FFFFFF"/>
          <w:lang w:eastAsia="zh-CN"/>
        </w:rPr>
        <w:t>主</w:t>
      </w:r>
      <w:r w:rsidRPr="00565495">
        <w:rPr>
          <w:sz w:val="24"/>
          <w:shd w:val="pct15" w:color="auto" w:fill="FFFFFF"/>
          <w:lang w:eastAsia="zh-CN"/>
        </w:rPr>
        <w:t>四臂不动忿怒明王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供养归依。尔时诸天随顺教敕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欢喜护持也。若供养时来位方何。谓东方帝释东南火天。南方焰魔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西南罗刹。西方水天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西北风天。北方毗沙门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东北伊舍那。中央本尊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四隅梵天地天日天月天。如是而住。云何供养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何天为首。谓或依方位。始自东方回顺供之。或有别愿依息灾等法而供养之。若求息灾帝释为首。若求增益梵天为主。若求调伏大自在为首。若求敬爱毗沙门为首。余回顺供。或欲止刀兵帝释为主。若欲除药叉罗刹难者用毗沙门罗刹天。若欲除疫用焰魔天。若欲除旱魃洪水难者俱用水天。若欲除怨灾用风天。并于此天祈风难等。若欲调人用梵天王。水难</w:t>
      </w:r>
      <w:r w:rsidR="00911CC8">
        <w:rPr>
          <w:sz w:val="24"/>
          <w:shd w:val="pct15" w:color="auto" w:fill="FFFFFF"/>
          <w:lang w:eastAsia="zh-CN"/>
        </w:rPr>
        <w:t>用火天。火难用水天。降魔用伊舍那</w:t>
      </w:r>
      <w:r w:rsidRPr="00565495">
        <w:rPr>
          <w:sz w:val="24"/>
          <w:shd w:val="pct15" w:color="auto" w:fill="FFFFFF"/>
          <w:lang w:eastAsia="zh-CN"/>
        </w:rPr>
        <w:t>或用火天。镇恶处用地天。并祈五谷也。若求官位帝释天。若求智日天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若求定用月天。若欲除热寒病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随用日月天</w:t>
      </w:r>
      <w:r w:rsidRPr="00565495">
        <w:rPr>
          <w:sz w:val="24"/>
          <w:shd w:val="pct15" w:color="auto" w:fill="FFFFFF"/>
          <w:lang w:eastAsia="zh-CN"/>
        </w:rPr>
        <w:t>(</w:t>
      </w:r>
      <w:r w:rsidRPr="00565495">
        <w:rPr>
          <w:sz w:val="24"/>
          <w:shd w:val="pct15" w:color="auto" w:fill="FFFFFF"/>
          <w:lang w:eastAsia="zh-CN"/>
        </w:rPr>
        <w:t>日天除寒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月天除热</w:t>
      </w:r>
      <w:r w:rsidRPr="00565495">
        <w:rPr>
          <w:sz w:val="24"/>
          <w:shd w:val="pct15" w:color="auto" w:fill="FFFFFF"/>
          <w:lang w:eastAsia="zh-CN"/>
        </w:rPr>
        <w:t>)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若有四大病。随用四大精天。如是为首。余次第回顺供之。为富用毗沙门。为贵更用梵天。其供养具</w:t>
      </w:r>
      <w:r w:rsidRPr="00565495">
        <w:rPr>
          <w:sz w:val="24"/>
          <w:shd w:val="pct15" w:color="auto" w:fill="FFFFFF"/>
          <w:lang w:eastAsia="zh-CN"/>
        </w:rPr>
        <w:lastRenderedPageBreak/>
        <w:t>各储一器。香水涂香时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华五谷饭</w:t>
      </w:r>
      <w:r w:rsidRPr="00565495">
        <w:rPr>
          <w:sz w:val="24"/>
          <w:shd w:val="pct15" w:color="auto" w:fill="FFFFFF"/>
          <w:lang w:eastAsia="zh-CN"/>
        </w:rPr>
        <w:t>(</w:t>
      </w:r>
      <w:r w:rsidRPr="00565495">
        <w:rPr>
          <w:sz w:val="24"/>
          <w:shd w:val="pct15" w:color="auto" w:fill="FFFFFF"/>
          <w:lang w:eastAsia="zh-CN"/>
        </w:rPr>
        <w:t>若粥</w:t>
      </w:r>
      <w:r w:rsidRPr="00565495">
        <w:rPr>
          <w:sz w:val="24"/>
          <w:shd w:val="pct15" w:color="auto" w:fill="FFFFFF"/>
          <w:lang w:eastAsia="zh-CN"/>
        </w:rPr>
        <w:t>)</w:t>
      </w:r>
      <w:r w:rsidRPr="00565495">
        <w:rPr>
          <w:sz w:val="24"/>
          <w:shd w:val="pct15" w:color="auto" w:fill="FFFFFF"/>
          <w:lang w:eastAsia="zh-CN"/>
        </w:rPr>
        <w:t>腊烛等。插盛一器而供养之。烧香普薰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清净如法。供养仪式各别印明。及彼画像种种法义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如余部说。</w:t>
      </w:r>
    </w:p>
    <w:p w:rsidR="00911CC8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普贤菩萨为度众生。自问自答如是因缘。如是报恩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如是祈愿。如是观法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如是三密。如是方便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如是大力。随意演说奉上世尊。</w:t>
      </w:r>
    </w:p>
    <w:p w:rsidR="00097A92" w:rsidRPr="00565495" w:rsidRDefault="00372693" w:rsidP="00AC584E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565495">
        <w:rPr>
          <w:sz w:val="24"/>
          <w:shd w:val="pct15" w:color="auto" w:fill="FFFFFF"/>
          <w:lang w:eastAsia="zh-CN"/>
        </w:rPr>
        <w:t>世尊说言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义理如是。善哉善哉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如汝所说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真实不</w:t>
      </w:r>
      <w:r w:rsidR="00911CC8">
        <w:rPr>
          <w:sz w:val="24"/>
          <w:shd w:val="pct15" w:color="auto" w:fill="FFFFFF"/>
          <w:lang w:eastAsia="zh-CN"/>
        </w:rPr>
        <w:t>虚。是十二天乃是往古诸佛</w:t>
      </w:r>
      <w:r w:rsidRPr="00565495">
        <w:rPr>
          <w:sz w:val="24"/>
          <w:shd w:val="pct15" w:color="auto" w:fill="FFFFFF"/>
          <w:lang w:eastAsia="zh-CN"/>
        </w:rPr>
        <w:t>为度众生而来</w:t>
      </w:r>
      <w:r w:rsidR="00911CC8">
        <w:rPr>
          <w:sz w:val="24"/>
          <w:shd w:val="pct15" w:color="auto" w:fill="FFFFFF"/>
          <w:lang w:eastAsia="zh-CN"/>
        </w:rPr>
        <w:t>现也。是故行者不可依形势天。唯观彼天法身庄严。若人随顺我及汝说</w:t>
      </w:r>
      <w:r w:rsidRPr="00565495">
        <w:rPr>
          <w:sz w:val="24"/>
          <w:shd w:val="pct15" w:color="auto" w:fill="FFFFFF"/>
          <w:lang w:eastAsia="zh-CN"/>
        </w:rPr>
        <w:t>供养是天。于此天像前讲读般若甚深经法。令</w:t>
      </w:r>
      <w:r w:rsidR="00911CC8">
        <w:rPr>
          <w:sz w:val="24"/>
          <w:shd w:val="pct15" w:color="auto" w:fill="FFFFFF"/>
          <w:lang w:eastAsia="zh-CN"/>
        </w:rPr>
        <w:t>此诸天皆大欢喜者。诸天欢喜故。一切众生皆得欢喜。得者一切众生喜</w:t>
      </w:r>
      <w:r w:rsidRPr="00565495">
        <w:rPr>
          <w:sz w:val="24"/>
          <w:shd w:val="pct15" w:color="auto" w:fill="FFFFFF"/>
          <w:lang w:eastAsia="zh-CN"/>
        </w:rPr>
        <w:t>故</w:t>
      </w:r>
      <w:r w:rsidR="00911CC8">
        <w:rPr>
          <w:rFonts w:hint="eastAsia"/>
          <w:sz w:val="24"/>
          <w:shd w:val="pct15" w:color="auto" w:fill="FFFFFF"/>
          <w:lang w:eastAsia="zh-CN"/>
        </w:rPr>
        <w:t>。</w:t>
      </w:r>
      <w:r w:rsidRPr="00565495">
        <w:rPr>
          <w:sz w:val="24"/>
          <w:shd w:val="pct15" w:color="auto" w:fill="FFFFFF"/>
          <w:lang w:eastAsia="zh-CN"/>
        </w:rPr>
        <w:t>诸佛亦喜。诸佛喜故。世出世间悉地圆满。</w:t>
      </w:r>
    </w:p>
    <w:p w:rsidR="00097A92" w:rsidRPr="00565495" w:rsidRDefault="00372693" w:rsidP="00565495">
      <w:pPr>
        <w:spacing w:after="0" w:line="240" w:lineRule="auto"/>
        <w:jc w:val="both"/>
        <w:rPr>
          <w:sz w:val="24"/>
          <w:shd w:val="pct15" w:color="auto" w:fill="FFFFFF"/>
        </w:rPr>
      </w:pPr>
      <w:r w:rsidRPr="00565495">
        <w:rPr>
          <w:sz w:val="24"/>
          <w:shd w:val="pct15" w:color="auto" w:fill="FFFFFF"/>
        </w:rPr>
        <w:t>十二天仪轨一卷</w:t>
      </w:r>
    </w:p>
    <w:sectPr w:rsidR="00097A92" w:rsidRPr="005654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2693" w:rsidRDefault="00372693" w:rsidP="00565495">
      <w:pPr>
        <w:spacing w:after="0" w:line="240" w:lineRule="auto"/>
      </w:pPr>
      <w:r>
        <w:separator/>
      </w:r>
    </w:p>
  </w:endnote>
  <w:endnote w:type="continuationSeparator" w:id="0">
    <w:p w:rsidR="00372693" w:rsidRDefault="00372693" w:rsidP="00565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2693" w:rsidRDefault="00372693" w:rsidP="00565495">
      <w:pPr>
        <w:spacing w:after="0" w:line="240" w:lineRule="auto"/>
      </w:pPr>
      <w:r>
        <w:separator/>
      </w:r>
    </w:p>
  </w:footnote>
  <w:footnote w:type="continuationSeparator" w:id="0">
    <w:p w:rsidR="00372693" w:rsidRDefault="00372693" w:rsidP="005654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7A92"/>
    <w:rsid w:val="0015074B"/>
    <w:rsid w:val="0029639D"/>
    <w:rsid w:val="002D5AD3"/>
    <w:rsid w:val="002D62D9"/>
    <w:rsid w:val="00326F90"/>
    <w:rsid w:val="00372693"/>
    <w:rsid w:val="00565495"/>
    <w:rsid w:val="0059394A"/>
    <w:rsid w:val="00911CC8"/>
    <w:rsid w:val="00A11ECC"/>
    <w:rsid w:val="00AA1D8D"/>
    <w:rsid w:val="00AC584E"/>
    <w:rsid w:val="00B43302"/>
    <w:rsid w:val="00B47730"/>
    <w:rsid w:val="00C1278F"/>
    <w:rsid w:val="00CB0664"/>
    <w:rsid w:val="00F754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8200C83"/>
  <w14:defaultImageDpi w14:val="300"/>
  <w15:docId w15:val="{E5D6BAA2-F8D3-4245-8AFF-65138D46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66DB58-3BBD-4A61-9594-C98A1A331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6</cp:revision>
  <dcterms:created xsi:type="dcterms:W3CDTF">2013-12-23T23:15:00Z</dcterms:created>
  <dcterms:modified xsi:type="dcterms:W3CDTF">2024-04-22T15:12:00Z</dcterms:modified>
  <cp:category/>
</cp:coreProperties>
</file>