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72E" w:rsidRDefault="00D83102" w:rsidP="0046672E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贝多树下思惟十二因缘经(亦名闻城十二因缘经)</w:t>
      </w:r>
    </w:p>
    <w:p w:rsidR="0046672E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吴月氏优婆塞支谦译</w:t>
      </w:r>
    </w:p>
    <w:p w:rsidR="0046672E" w:rsidRDefault="0046672E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闻如是。一时佛在舍卫国</w:t>
      </w:r>
      <w:r w:rsidR="00D83102" w:rsidRPr="0046672E">
        <w:rPr>
          <w:sz w:val="24"/>
          <w:shd w:val="pct15" w:color="auto" w:fill="FFFFFF"/>
          <w:lang w:eastAsia="zh-CN"/>
        </w:rPr>
        <w:t>止祇树给孤独园。是时佛告比丘。比丘便应唯然。比丘从佛听。</w:t>
      </w:r>
    </w:p>
    <w:p w:rsidR="0046672E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佛便说言。诸比丘。我本未得佛道为菩萨时</w:t>
      </w:r>
      <w:r w:rsidR="0046672E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为念是。咄</w:t>
      </w:r>
      <w:r w:rsidR="0046672E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是世间极剧。为生老死。为往受</w:t>
      </w:r>
      <w:r w:rsidR="0046672E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但苦。当何时从老死得要也。</w:t>
      </w:r>
    </w:p>
    <w:p w:rsidR="0046672E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诸比丘便自思惟</w:t>
      </w:r>
      <w:r w:rsidR="0046672E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得是意。何以故有老死。亦何因缘复老死。</w:t>
      </w:r>
    </w:p>
    <w:p w:rsidR="0046672E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比丘便念。本得应意。生故为有老死。亦生因缘复老死。</w:t>
      </w:r>
    </w:p>
    <w:p w:rsidR="0046672E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比丘便思惟念。何以故为生。亦何因缘复生。</w:t>
      </w:r>
    </w:p>
    <w:p w:rsidR="0046672E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比丘便自思惟案本念。便得是应意。为有故生。亦因缘有复生。</w:t>
      </w:r>
    </w:p>
    <w:p w:rsidR="0046672E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生是意。何以故为有。有亦何因缘复有。</w:t>
      </w:r>
    </w:p>
    <w:p w:rsidR="0046672E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比丘便思惟案本念。便生应是意。为受故有。有亦受因缘复有。</w:t>
      </w:r>
    </w:p>
    <w:p w:rsidR="0046672E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比丘便思惟。是何以故受。有亦何因缘复受。</w:t>
      </w:r>
    </w:p>
    <w:p w:rsidR="0046672E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比丘便案本念。得是应意。为爱故受。亦爱因缘复受。</w:t>
      </w:r>
    </w:p>
    <w:p w:rsidR="0046672E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比丘便思惟念。何以故为爱。有亦何因缘复爱。</w:t>
      </w:r>
    </w:p>
    <w:p w:rsidR="0046672E" w:rsidRDefault="0046672E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比丘便思惟案本念。得要</w:t>
      </w:r>
      <w:r w:rsidR="00D83102" w:rsidRPr="0046672E">
        <w:rPr>
          <w:sz w:val="24"/>
          <w:shd w:val="pct15" w:color="auto" w:fill="FFFFFF"/>
          <w:lang w:eastAsia="zh-CN"/>
        </w:rPr>
        <w:t>痛乐故爱。亦痛乐因缘复爱。</w:t>
      </w:r>
    </w:p>
    <w:p w:rsidR="0046672E" w:rsidRDefault="0046672E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比丘便思惟念。何以痛乐有。亦何因缘痛乐复有</w:t>
      </w:r>
      <w:r>
        <w:rPr>
          <w:rFonts w:hint="eastAsia"/>
          <w:sz w:val="24"/>
          <w:shd w:val="pct15" w:color="auto" w:fill="FFFFFF"/>
          <w:lang w:eastAsia="zh-CN"/>
        </w:rPr>
        <w:t>。</w:t>
      </w:r>
    </w:p>
    <w:p w:rsidR="0046672E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比丘便思惟案本念。得是应意。更故痛乐有。亦更因缘痛乐复痛乐。</w:t>
      </w:r>
    </w:p>
    <w:p w:rsidR="0046672E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比丘便思惟念。何以故有。更亦何因缘复更。</w:t>
      </w:r>
    </w:p>
    <w:p w:rsidR="0046672E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比丘便思惟案本念。便生应意。六入故有。更亦六入因缘复更。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比丘便思惟念。何以故有六入。亦何因缘复有六入。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比丘便思惟案本念。得是应意。名像故有六入。亦名像因缘复有六入。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比丘便思惟念。何以故名像有。亦何因缘复有名像。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比丘便思惟案本念。得是应意。识故为名像有。亦识因缘复有名像。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比丘便思惟念。何以故有识。亦何因缘复有识。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比丘便思惟案本念。有是应意。名像故为有识。亦名像因缘复识。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比丘便思惟。生是意。是何等。咄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是识还不复前在。名像因缘识。亦识因缘名像。名像因缘六入。六入因缘更。更因缘痛。痛因缘爱。爱因缘受。受因缘有。有因缘生。生因缘老死忧哭苦。不可意愁从是致有。如是但为从五阴。一切苦从习生。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比丘便自思惟念。何以故。无有老死。亦何故老死灭尽。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比丘便案本念思惟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得是应可意。无有生亦不老死。已生尽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老死亦尽。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比丘便自思惟念。何以故。不复生。亦何因缘复生尽。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比丘便思惟案本念。生是应意。有无是有者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便不复生。有尽复生尽。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比丘便思惟念。何等无有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为有无有。何等尽为复有尽。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诸比丘便思惟案本念。自生应意。受无有便有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无有受已尽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便有尽。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诸比丘便思惟念。何等无有。令受无有。亦何等尽令受尽。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诸比丘便思惟案本念。得应意。无有爱亦无有受。爱已尽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便受尽。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诸比丘便思惟念。何无有为爱无有。何尽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复是爱尽。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诸比丘便思惟案本念。意生如应。痛痒无有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便爱无有。痛痒尽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则爱尽。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诸比丘便思惟念。何等无有则痛痒无有。何等尽是痛痒尽。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lastRenderedPageBreak/>
        <w:t>便自思惟案本念。得是应。更乐无有则痛痒无有。更乐尽复痛痒尽。</w:t>
      </w:r>
    </w:p>
    <w:p w:rsidR="002D0D0A" w:rsidRDefault="002D0D0A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便复思惟念。何等无有更乐无有。何等尽是更乐尽。</w:t>
      </w:r>
    </w:p>
    <w:p w:rsidR="002D0D0A" w:rsidRDefault="002D0D0A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便复思惟念本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得应意。六入无有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即更乐无有。六入尽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更乐尽。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便复思惟念。何等无有六入无有。何等尽则六入尽。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便复思惟案本念。有是应意。名像无有则六入无有。名像尽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复六入尽。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便复思惟念。何等无有为名像无有。何等尽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复名像尽。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便复思惟案本念。有是意应。无有识亦无有名像。识尽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复名像尽。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便复思惟念。是何等无有则识无有。何等尽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复识尽。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便复思惟案本念。得是应意。无有殃种</w:t>
      </w:r>
      <w:r w:rsidR="002D0D0A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识亦无有。殃种已尽则识尽。</w:t>
      </w:r>
    </w:p>
    <w:p w:rsidR="002D0D0A" w:rsidRDefault="00D83102" w:rsidP="0046672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便复思惟念。何等无有为殃种无有。何等尽为殃种尽。</w:t>
      </w:r>
    </w:p>
    <w:p w:rsidR="00902264" w:rsidRDefault="00D83102" w:rsidP="0090226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便复思惟念本。得应意。无有痴</w:t>
      </w:r>
      <w:r w:rsidR="00902264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亦无有殃种。痴已尽则殃种尽。殃种已尽识尽。识尽名像尽。名像尽六入尽。六入尽更尽。更尽痛痒尽。痛痒尽爱尽。爱尽成就尽。成就尽有尽。有尽生尽。生尽老死尽。忧愁苦不可意剧便尽。如是最无有量苦阴便尽。</w:t>
      </w:r>
    </w:p>
    <w:p w:rsidR="00902264" w:rsidRDefault="00902264" w:rsidP="0090226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佛告诸比丘。彼时念是。以自得故道所。佛从是往得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  <w:lang w:eastAsia="zh-CN"/>
        </w:rPr>
        <w:t>便随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已随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便知老死。亦知老死习。亦知老死灭。亦知老死行令度。生亦尔。有亦尔。受亦尔。爱亦尔。痛痒亦尔。更亦尔。六入亦尔。名像亦尔。识亦尔。殃种亦尔。便知痴。亦知痴习本。亦知何痴尽。亦知受行令痴尽。譬比丘。若人在空泽间闲处行。便见故道。故有行者迹。人便随迹。已随迹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  <w:lang w:eastAsia="zh-CN"/>
        </w:rPr>
        <w:t>便见故城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好足园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好足饶树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好足池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好足河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  <w:lang w:eastAsia="zh-CN"/>
        </w:rPr>
        <w:t>好山</w:t>
      </w:r>
      <w:r w:rsidR="00D83102" w:rsidRPr="0046672E">
        <w:rPr>
          <w:sz w:val="24"/>
          <w:shd w:val="pct15" w:color="auto" w:fill="FFFFFF"/>
          <w:lang w:eastAsia="zh-CN"/>
        </w:rPr>
        <w:t>堑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亦好处炽饶园乐。便念是。若我今往当白王。我为行在空泽间闲处。便见故道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故人行处。便随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已随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见故城。好足园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好足饶树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好足池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好河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  <w:lang w:eastAsia="zh-CN"/>
        </w:rPr>
        <w:t>好山</w:t>
      </w:r>
      <w:r w:rsidR="00D83102" w:rsidRPr="0046672E">
        <w:rPr>
          <w:sz w:val="24"/>
          <w:shd w:val="pct15" w:color="auto" w:fill="FFFFFF"/>
          <w:lang w:eastAsia="zh-CN"/>
        </w:rPr>
        <w:t>堑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83102" w:rsidRPr="0046672E">
        <w:rPr>
          <w:sz w:val="24"/>
          <w:shd w:val="pct15" w:color="auto" w:fill="FFFFFF"/>
          <w:lang w:eastAsia="zh-CN"/>
        </w:rPr>
        <w:t>亦好处炽饶园乐。可王居。王便取居。却后稍严稍增炽多人饶。</w:t>
      </w:r>
    </w:p>
    <w:p w:rsidR="00902264" w:rsidRDefault="00D83102" w:rsidP="0090226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佛告诸比丘。我亦如是。得故道所。佛本从是行者</w:t>
      </w:r>
      <w:r w:rsidR="00902264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我便随。已随</w:t>
      </w:r>
      <w:r w:rsidR="00902264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便知老死从所。亦知老死从聚。亦知老死何尽。亦知老死何行得度世。知生亦尔。知有亦尔。知受亦尔。知爱亦尔。知痛痒亦尔。知更亦尔。知六入亦尔。知名像亦尔。知识亦尔。知作行亦尔。知痴亦知痴从生。亦知从何痴灭。亦知何行除痴度世。</w:t>
      </w:r>
    </w:p>
    <w:p w:rsidR="00902264" w:rsidRDefault="00D83102" w:rsidP="0090226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佛便告比丘比丘尼优婆塞优婆夷。若比丘为比丘如有应受行。便得道</w:t>
      </w:r>
      <w:r w:rsidR="00902264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不失道</w:t>
      </w:r>
      <w:r w:rsidR="00902264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能巧道。比丘尼亦尔。优婆塞亦尔。优婆夷亦</w:t>
      </w:r>
      <w:r w:rsidR="00902264">
        <w:rPr>
          <w:sz w:val="24"/>
          <w:shd w:val="pct15" w:color="auto" w:fill="FFFFFF"/>
          <w:lang w:eastAsia="zh-CN"/>
        </w:rPr>
        <w:t>尔。若谛受正行。便随道得道。能如应法行。如是无为行者</w:t>
      </w:r>
      <w:r w:rsidR="00902264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增多方至。</w:t>
      </w:r>
    </w:p>
    <w:p w:rsidR="002A1B22" w:rsidRPr="0046672E" w:rsidRDefault="00D83102" w:rsidP="0090226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天亦人</w:t>
      </w:r>
      <w:r w:rsidR="00902264">
        <w:rPr>
          <w:rFonts w:hint="eastAsia"/>
          <w:sz w:val="24"/>
          <w:shd w:val="pct15" w:color="auto" w:fill="FFFFFF"/>
          <w:lang w:eastAsia="zh-CN"/>
        </w:rPr>
        <w:t>。</w:t>
      </w:r>
      <w:r w:rsidRPr="0046672E">
        <w:rPr>
          <w:sz w:val="24"/>
          <w:shd w:val="pct15" w:color="auto" w:fill="FFFFFF"/>
          <w:lang w:eastAsia="zh-CN"/>
        </w:rPr>
        <w:t>已见佛说如是宜。比丘取著意佛。</w:t>
      </w:r>
      <w:bookmarkStart w:id="0" w:name="_GoBack"/>
      <w:bookmarkEnd w:id="0"/>
      <w:r w:rsidRPr="0046672E">
        <w:rPr>
          <w:sz w:val="24"/>
          <w:shd w:val="pct15" w:color="auto" w:fill="FFFFFF"/>
          <w:lang w:eastAsia="zh-CN"/>
        </w:rPr>
        <w:t>行者受。</w:t>
      </w:r>
    </w:p>
    <w:p w:rsidR="002A1B22" w:rsidRPr="0046672E" w:rsidRDefault="00D83102" w:rsidP="0046672E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46672E">
        <w:rPr>
          <w:sz w:val="24"/>
          <w:shd w:val="pct15" w:color="auto" w:fill="FFFFFF"/>
          <w:lang w:eastAsia="zh-CN"/>
        </w:rPr>
        <w:t>贝多树下思惟十二因缘经</w:t>
      </w:r>
    </w:p>
    <w:sectPr w:rsidR="002A1B22" w:rsidRPr="004667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0474" w:rsidRDefault="002E0474" w:rsidP="0046672E">
      <w:pPr>
        <w:spacing w:after="0" w:line="240" w:lineRule="auto"/>
      </w:pPr>
      <w:r>
        <w:separator/>
      </w:r>
    </w:p>
  </w:endnote>
  <w:endnote w:type="continuationSeparator" w:id="0">
    <w:p w:rsidR="002E0474" w:rsidRDefault="002E0474" w:rsidP="0046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0474" w:rsidRDefault="002E0474" w:rsidP="0046672E">
      <w:pPr>
        <w:spacing w:after="0" w:line="240" w:lineRule="auto"/>
      </w:pPr>
      <w:r>
        <w:separator/>
      </w:r>
    </w:p>
  </w:footnote>
  <w:footnote w:type="continuationSeparator" w:id="0">
    <w:p w:rsidR="002E0474" w:rsidRDefault="002E0474" w:rsidP="0046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1B22"/>
    <w:rsid w:val="002D0D0A"/>
    <w:rsid w:val="002E0474"/>
    <w:rsid w:val="00326F90"/>
    <w:rsid w:val="0046672E"/>
    <w:rsid w:val="00902264"/>
    <w:rsid w:val="00AA1D8D"/>
    <w:rsid w:val="00B47730"/>
    <w:rsid w:val="00CB0664"/>
    <w:rsid w:val="00D831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0FA0AC"/>
  <w14:defaultImageDpi w14:val="300"/>
  <w15:docId w15:val="{87500524-A091-4A18-B382-46616D0D2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3561A5-FC8A-42E1-A04D-AF1221CB8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4</cp:revision>
  <dcterms:created xsi:type="dcterms:W3CDTF">2013-12-23T23:15:00Z</dcterms:created>
  <dcterms:modified xsi:type="dcterms:W3CDTF">2024-04-21T05:38:00Z</dcterms:modified>
  <cp:category/>
</cp:coreProperties>
</file>